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3F" w:rsidRDefault="000A0A3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ในฉบับ</w:t>
      </w:r>
      <w:r>
        <w:rPr>
          <w:rStyle w:val="apple-converted-space"/>
          <w:rFonts w:ascii="Georgia" w:hAnsi="Georgia"/>
          <w:b/>
          <w:bCs/>
          <w:color w:val="333333"/>
          <w:bdr w:val="none" w:sz="0" w:space="0" w:color="auto" w:frame="1"/>
        </w:rPr>
        <w:t> </w:t>
      </w:r>
      <w:r>
        <w:rPr>
          <w:rStyle w:val="Strong"/>
          <w:rFonts w:ascii="Georgia" w:hAnsi="Georgia"/>
          <w:color w:val="333333"/>
          <w:bdr w:val="none" w:sz="0" w:space="0" w:color="auto" w:frame="1"/>
        </w:rPr>
        <w:t xml:space="preserve">– </w:t>
      </w: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บทบรรณาธิการ</w:t>
      </w:r>
    </w:p>
    <w:p w:rsidR="000A0A3F" w:rsidRDefault="000A0A3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</w:p>
    <w:p w:rsidR="006564DC" w:rsidRDefault="006564DC" w:rsidP="006564D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Emphasis"/>
          <w:rFonts w:ascii="Georgia" w:hAnsi="Georgia"/>
          <w:color w:val="333333"/>
          <w:bdr w:val="none" w:sz="0" w:space="0" w:color="auto" w:frame="1"/>
          <w:cs/>
        </w:rPr>
        <w:t>ไทยเภสัชศาสตร์และวิทยาการสุขภาพ</w:t>
      </w:r>
      <w:r>
        <w:rPr>
          <w:rFonts w:ascii="Georgia" w:hAnsi="Georgia"/>
          <w:color w:val="333333"/>
        </w:rPr>
        <w:t xml:space="preserve">” </w:t>
      </w:r>
      <w:r>
        <w:rPr>
          <w:rFonts w:ascii="Georgia" w:hAnsi="Georgia"/>
          <w:color w:val="333333"/>
          <w:cs/>
        </w:rPr>
        <w:t xml:space="preserve">ปีที่ </w:t>
      </w:r>
      <w:r>
        <w:rPr>
          <w:rFonts w:ascii="Georgia" w:hAnsi="Georgia"/>
          <w:color w:val="333333"/>
        </w:rPr>
        <w:t xml:space="preserve">4 </w:t>
      </w:r>
      <w:r>
        <w:rPr>
          <w:rFonts w:ascii="Georgia" w:hAnsi="Georgia"/>
          <w:color w:val="333333"/>
          <w:cs/>
        </w:rPr>
        <w:t xml:space="preserve">ฉบับที่ </w:t>
      </w:r>
      <w:r>
        <w:rPr>
          <w:rFonts w:ascii="Georgia" w:hAnsi="Georgia"/>
          <w:color w:val="333333"/>
        </w:rPr>
        <w:t xml:space="preserve">2 </w:t>
      </w:r>
      <w:r>
        <w:rPr>
          <w:rFonts w:ascii="Georgia" w:hAnsi="Georgia"/>
          <w:color w:val="333333"/>
          <w:cs/>
        </w:rPr>
        <w:t xml:space="preserve">นี้ มีบทความที่ส่งเสริมเภสัชกรรมปฏิบัติที่เน้น นวตกรรมการให้ความรู้แก่ผู้ป่วยโรคความดันโลหิตสูง โรคหลอดเลือดหัวใจขาดเลือดเฉียบพลัน โรคเบาหวาน และโรคเอดส์ ส่วนทางด้านวิทยาศาสตร์เภสัชกรรมนั้น บทความ </w:t>
      </w:r>
      <w:r>
        <w:rPr>
          <w:rFonts w:ascii="Georgia" w:hAnsi="Georgia"/>
          <w:color w:val="333333"/>
        </w:rPr>
        <w:t>Drug Release through PEG-</w:t>
      </w:r>
      <w:proofErr w:type="spellStart"/>
      <w:r>
        <w:rPr>
          <w:rFonts w:ascii="Georgia" w:hAnsi="Georgia"/>
          <w:color w:val="333333"/>
        </w:rPr>
        <w:t>Xanthan</w:t>
      </w:r>
      <w:proofErr w:type="spellEnd"/>
      <w:r>
        <w:rPr>
          <w:rFonts w:ascii="Georgia" w:hAnsi="Georgia"/>
          <w:color w:val="333333"/>
        </w:rPr>
        <w:t xml:space="preserve"> Gum-Lactose Matrix Comprising Different Amount of Drug </w:t>
      </w:r>
      <w:r>
        <w:rPr>
          <w:rFonts w:ascii="Georgia" w:hAnsi="Georgia"/>
          <w:color w:val="333333"/>
          <w:cs/>
        </w:rPr>
        <w:t xml:space="preserve">เป็นบทความเกี่ยวกับระบบปลดปล่อยตัวยาจาก </w:t>
      </w:r>
      <w:r>
        <w:rPr>
          <w:rFonts w:ascii="Georgia" w:hAnsi="Georgia"/>
          <w:color w:val="333333"/>
        </w:rPr>
        <w:t xml:space="preserve">matrix system </w:t>
      </w:r>
      <w:r>
        <w:rPr>
          <w:rFonts w:ascii="Georgia" w:hAnsi="Georgia"/>
          <w:color w:val="333333"/>
          <w:cs/>
        </w:rPr>
        <w:t>ที่ต่อเนื่องจากฉบับก่อนหน้า บทความเหล่านี้ ล้วนแสดงถึงเนื้อหาที่ต่อเนื่องและเป็นหมวดหมู่ ซึ่งเป็นประโยชน์ทั้งวิทยาศาสตร์เภสัชกรรมและเภสัชกรรมปฏิบัติ</w:t>
      </w:r>
    </w:p>
    <w:p w:rsidR="006564DC" w:rsidRDefault="006564DC" w:rsidP="006564DC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>ท้ายนี้ คณะเภสัชศาสตร์ มหาวิทยาลัยศรีนครินทรวิโรฒหวังว่าท่านคงได้รับประโยชน์จากวารสารนี้ตามสมควร</w:t>
      </w:r>
    </w:p>
    <w:p w:rsidR="006564DC" w:rsidRDefault="006564DC" w:rsidP="006564DC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 </w:t>
      </w:r>
    </w:p>
    <w:p w:rsidR="006564DC" w:rsidRDefault="006564DC" w:rsidP="006564D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Emphasis"/>
          <w:rFonts w:ascii="Georgia" w:hAnsi="Georgia"/>
          <w:b/>
          <w:bCs/>
          <w:color w:val="333333"/>
          <w:bdr w:val="none" w:sz="0" w:space="0" w:color="auto" w:frame="1"/>
          <w:cs/>
        </w:rPr>
        <w:t>บรรณาธิการ</w:t>
      </w:r>
    </w:p>
    <w:p w:rsidR="002E00B9" w:rsidRDefault="002E00B9" w:rsidP="006564D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</w:p>
    <w:sectPr w:rsidR="002E00B9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6564DC"/>
    <w:rsid w:val="00AC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2</cp:revision>
  <dcterms:created xsi:type="dcterms:W3CDTF">2012-10-08T04:16:00Z</dcterms:created>
  <dcterms:modified xsi:type="dcterms:W3CDTF">2012-10-08T08:14:00Z</dcterms:modified>
</cp:coreProperties>
</file>