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ในฉบับ</w:t>
      </w:r>
      <w:r>
        <w:rPr>
          <w:rStyle w:val="apple-converted-space"/>
          <w:rFonts w:ascii="Georgia" w:hAnsi="Georgia"/>
          <w:b/>
          <w:bCs/>
          <w:color w:val="333333"/>
          <w:bdr w:val="none" w:sz="0" w:space="0" w:color="auto" w:frame="1"/>
        </w:rPr>
        <w:t> </w:t>
      </w:r>
      <w:r>
        <w:rPr>
          <w:rStyle w:val="Strong"/>
          <w:rFonts w:ascii="Georgia" w:hAnsi="Georgia"/>
          <w:color w:val="333333"/>
          <w:bdr w:val="none" w:sz="0" w:space="0" w:color="auto" w:frame="1"/>
        </w:rPr>
        <w:t xml:space="preserve">– </w:t>
      </w:r>
      <w:r>
        <w:rPr>
          <w:rStyle w:val="Strong"/>
          <w:rFonts w:ascii="Georgia" w:hAnsi="Georgia"/>
          <w:color w:val="333333"/>
          <w:bdr w:val="none" w:sz="0" w:space="0" w:color="auto" w:frame="1"/>
          <w:cs/>
        </w:rPr>
        <w:t>บทบรรณาธิการ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</w:p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Emphasis"/>
          <w:rFonts w:ascii="Georgia" w:hAnsi="Georgia"/>
          <w:color w:val="333333"/>
          <w:bdr w:val="none" w:sz="0" w:space="0" w:color="auto" w:frame="1"/>
          <w:cs/>
        </w:rPr>
        <w:t>ไทยเภสัชศาสตร์และวิทยาการสุขภาพ</w:t>
      </w:r>
      <w:r>
        <w:rPr>
          <w:rFonts w:ascii="Georgia" w:hAnsi="Georgia"/>
          <w:color w:val="333333"/>
        </w:rPr>
        <w:t xml:space="preserve">” </w:t>
      </w:r>
      <w:r>
        <w:rPr>
          <w:rFonts w:ascii="Georgia" w:hAnsi="Georgia"/>
          <w:color w:val="333333"/>
          <w:cs/>
        </w:rPr>
        <w:t xml:space="preserve">ปีที่ </w:t>
      </w:r>
      <w:r>
        <w:rPr>
          <w:rFonts w:ascii="Georgia" w:hAnsi="Georgia"/>
          <w:color w:val="333333"/>
        </w:rPr>
        <w:t xml:space="preserve">4 </w:t>
      </w:r>
      <w:r>
        <w:rPr>
          <w:rFonts w:ascii="Georgia" w:hAnsi="Georgia"/>
          <w:color w:val="333333"/>
          <w:cs/>
        </w:rPr>
        <w:t xml:space="preserve">ฉบับที่ </w:t>
      </w:r>
      <w:r>
        <w:rPr>
          <w:rFonts w:ascii="Georgia" w:hAnsi="Georgia"/>
          <w:color w:val="333333"/>
        </w:rPr>
        <w:t xml:space="preserve">4 </w:t>
      </w:r>
      <w:r>
        <w:rPr>
          <w:rFonts w:ascii="Georgia" w:hAnsi="Georgia"/>
          <w:color w:val="333333"/>
          <w:cs/>
        </w:rPr>
        <w:t xml:space="preserve">นี้ มีบทความที่เน้นทางวิทยาศาสตร์เภสัชกรรมเกี่ยวกับการใช้ </w:t>
      </w:r>
      <w:r>
        <w:rPr>
          <w:rFonts w:ascii="Georgia" w:hAnsi="Georgia"/>
          <w:color w:val="333333"/>
        </w:rPr>
        <w:t xml:space="preserve">emulsifying polymer </w:t>
      </w:r>
      <w:r>
        <w:rPr>
          <w:rFonts w:ascii="Georgia" w:hAnsi="Georgia"/>
          <w:color w:val="333333"/>
          <w:cs/>
        </w:rPr>
        <w:t xml:space="preserve">เพื่อพัฒนาตำรับ </w:t>
      </w:r>
      <w:r>
        <w:rPr>
          <w:rFonts w:ascii="Georgia" w:hAnsi="Georgia"/>
          <w:color w:val="333333"/>
        </w:rPr>
        <w:t xml:space="preserve">cream base </w:t>
      </w:r>
      <w:r>
        <w:rPr>
          <w:rFonts w:ascii="Georgia" w:hAnsi="Georgia"/>
          <w:color w:val="333333"/>
          <w:cs/>
        </w:rPr>
        <w:t>และการศึกษาพัฒนาตำรับยาเตรียมแบบครั้งคราว (</w:t>
      </w:r>
      <w:r>
        <w:rPr>
          <w:rFonts w:ascii="Georgia" w:hAnsi="Georgia"/>
          <w:color w:val="333333"/>
        </w:rPr>
        <w:t xml:space="preserve">extemporaneous preparation) </w:t>
      </w:r>
      <w:r>
        <w:rPr>
          <w:rFonts w:ascii="Georgia" w:hAnsi="Georgia"/>
          <w:color w:val="333333"/>
          <w:cs/>
        </w:rPr>
        <w:t xml:space="preserve">ของยา </w:t>
      </w:r>
      <w:proofErr w:type="spellStart"/>
      <w:r>
        <w:rPr>
          <w:rFonts w:ascii="Georgia" w:hAnsi="Georgia"/>
          <w:color w:val="333333"/>
        </w:rPr>
        <w:t>phenytoin</w:t>
      </w:r>
      <w:proofErr w:type="spellEnd"/>
      <w:r>
        <w:rPr>
          <w:rFonts w:ascii="Georgia" w:hAnsi="Georgia"/>
          <w:color w:val="333333"/>
        </w:rPr>
        <w:t xml:space="preserve"> </w:t>
      </w:r>
      <w:r>
        <w:rPr>
          <w:rFonts w:ascii="Georgia" w:hAnsi="Georgia"/>
          <w:color w:val="333333"/>
          <w:cs/>
        </w:rPr>
        <w:t xml:space="preserve">ซึ่งจำเป็นอย่างยิ่งต่อการใช้ยาในผู้ป่วยเด็ก นอกจากนี้ยังมีการศึกษารูปแบบการสั่งใช้ยาเพื่อรักษาและป้องกันภาวะแทรกซ้อนของโรคหลอดเลือดหัวใจในผู้ป่วยเบาหวานชนิดที่ </w:t>
      </w:r>
      <w:r>
        <w:rPr>
          <w:rFonts w:ascii="Georgia" w:hAnsi="Georgia"/>
          <w:color w:val="333333"/>
        </w:rPr>
        <w:t xml:space="preserve">2 </w:t>
      </w:r>
      <w:r>
        <w:rPr>
          <w:rFonts w:ascii="Georgia" w:hAnsi="Georgia"/>
          <w:color w:val="333333"/>
          <w:cs/>
        </w:rPr>
        <w:t>ซึ่งมีความสำคัญเนื่องจากเท่าที่ผ่านมาพบว่าผู้ป่วยจำนวนไม่น้อยไม่ได้รับยาป้องกันและยารักษาภาวะแทรกซ้อนที่ควรจะได้รับ นับเป็นการศึกษาที่จะช่วยกระตุ้นให้ตระหนักถึงการต้องพยายามปรับปรุงการดูแลผู้ป่วยร่วมกันแบบสหสาขาวิชาชีพ นอกจากนี้มีการศึกษาเชิงพัฒนาระบบสารสนเทศเพื่อการจัดซื้อยาในบัญชียาหลักแห่งชาติเป็นสิ่งที่แสดงให้เห็นถึงการปรับปรุงคุณภาพและประสิทธิภาพในการทำงานส่วนการสั่งซื้อยาที่เน้นการใช้ข้อมูลที่ถูกต้องและเป็นปัจจุบันมาประกอบการตัดสินใจ นอกจากนี้มีบทความปริทัศน์เกี่ยวกับตัวบ่งชี้ทางเภสัชพันธุศาสตร์ที่ใช้ทำนายอาการผื่นแพ้ยาซึ่งช่วยให้เข้าใจกลไกของการทดสอบทางพันธุกรรมเพื่อทำนายอาการแพ้ยาที่รุนแรงและแนวโน้มของการนำไปใช้ได้ชัดเจนขึ้น หรืออย่างน้อยที่สุดก็ช่วยให้ตระหนักมากขึ้นถึงความเสี่ยงในการเกิดอาการแพ้ยาที่รุนแรงของยาหลาย ๆ ชนิด นับเป็นเนื้อหาที่เป็นประโยชน์ต่อการดูแลผู้ป่วยโดยรวมได้เป็นอย่างดี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  <w:cs/>
        </w:rPr>
        <w:t>ท้ายนี้ คณะเภสัชศาสตร์ มหาวิทยาลัยศรีนครินทรวิโรฒหวังว่าท่านคงได้รับประโยชน์จากวารสารนี้ตามสมควร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36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Fonts w:ascii="Georgia" w:hAnsi="Georgia"/>
          <w:color w:val="333333"/>
        </w:rPr>
        <w:t> </w:t>
      </w:r>
    </w:p>
    <w:p w:rsidR="000A0A3F" w:rsidRDefault="000A0A3F" w:rsidP="000A0A3F">
      <w:pPr>
        <w:pStyle w:val="NormalWeb"/>
        <w:shd w:val="clear" w:color="auto" w:fill="FFFFFF"/>
        <w:spacing w:before="0" w:beforeAutospacing="0" w:after="0" w:afterAutospacing="0" w:line="360" w:lineRule="atLeast"/>
        <w:textAlignment w:val="baseline"/>
        <w:rPr>
          <w:rFonts w:ascii="Georgia" w:hAnsi="Georgia"/>
          <w:color w:val="333333"/>
        </w:rPr>
      </w:pPr>
      <w:r>
        <w:rPr>
          <w:rStyle w:val="Emphasis"/>
          <w:rFonts w:ascii="Georgia" w:hAnsi="Georgia"/>
          <w:b/>
          <w:bCs/>
          <w:color w:val="333333"/>
          <w:bdr w:val="none" w:sz="0" w:space="0" w:color="auto" w:frame="1"/>
          <w:cs/>
        </w:rPr>
        <w:t>บรรณาธิการ</w:t>
      </w:r>
    </w:p>
    <w:p w:rsidR="002E00B9" w:rsidRDefault="002E00B9">
      <w:pPr>
        <w:rPr>
          <w:rFonts w:hint="cs"/>
        </w:rPr>
      </w:pPr>
    </w:p>
    <w:sectPr w:rsidR="002E00B9" w:rsidSect="002E00B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0A0A3F"/>
    <w:rsid w:val="000A0A3F"/>
    <w:rsid w:val="002E00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0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A0A3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4"/>
      <w:szCs w:val="24"/>
    </w:rPr>
  </w:style>
  <w:style w:type="character" w:styleId="Strong">
    <w:name w:val="Strong"/>
    <w:basedOn w:val="DefaultParagraphFont"/>
    <w:uiPriority w:val="22"/>
    <w:qFormat/>
    <w:rsid w:val="000A0A3F"/>
    <w:rPr>
      <w:b/>
      <w:bCs/>
    </w:rPr>
  </w:style>
  <w:style w:type="character" w:customStyle="1" w:styleId="apple-converted-space">
    <w:name w:val="apple-converted-space"/>
    <w:basedOn w:val="DefaultParagraphFont"/>
    <w:rsid w:val="000A0A3F"/>
  </w:style>
  <w:style w:type="character" w:styleId="Emphasis">
    <w:name w:val="Emphasis"/>
    <w:basedOn w:val="DefaultParagraphFont"/>
    <w:uiPriority w:val="20"/>
    <w:qFormat/>
    <w:rsid w:val="000A0A3F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906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201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Nampu_999</dc:creator>
  <cp:keywords/>
  <dc:description/>
  <cp:lastModifiedBy>Nampu_999</cp:lastModifiedBy>
  <cp:revision>1</cp:revision>
  <dcterms:created xsi:type="dcterms:W3CDTF">2012-10-08T04:16:00Z</dcterms:created>
  <dcterms:modified xsi:type="dcterms:W3CDTF">2012-10-08T04:17:00Z</dcterms:modified>
</cp:coreProperties>
</file>