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D8AD2" w14:textId="77777777" w:rsidR="0078171F" w:rsidRPr="00513B93" w:rsidRDefault="00061637" w:rsidP="00A72ABB">
      <w:pPr>
        <w:pStyle w:val="Style1"/>
        <w:shd w:val="clear" w:color="auto" w:fill="DBE5F1"/>
        <w:jc w:val="center"/>
        <w:rPr>
          <w:rFonts w:ascii="Tahoma" w:hAnsi="Tahoma" w:cs="Tahoma"/>
          <w:b/>
          <w:bCs/>
          <w:color w:val="000000" w:themeColor="text1"/>
          <w:sz w:val="12"/>
          <w:szCs w:val="12"/>
        </w:rPr>
      </w:pPr>
      <w:r w:rsidRPr="00513B93">
        <w:rPr>
          <w:rFonts w:ascii="Tahoma" w:hAnsi="Tahoma" w:cs="Tahoma"/>
          <w:b/>
          <w:bCs/>
          <w:color w:val="000000" w:themeColor="text1"/>
          <w:sz w:val="12"/>
          <w:szCs w:val="12"/>
          <w:cs/>
        </w:rPr>
        <w:t xml:space="preserve"> </w:t>
      </w:r>
    </w:p>
    <w:p w14:paraId="115F5B90" w14:textId="77777777" w:rsidR="004502DB" w:rsidRPr="00513B93" w:rsidRDefault="004502DB" w:rsidP="004502DB">
      <w:pPr>
        <w:pStyle w:val="Style1"/>
        <w:shd w:val="clear" w:color="auto" w:fill="DBE5F1"/>
        <w:jc w:val="center"/>
        <w:rPr>
          <w:rFonts w:ascii="Tahoma" w:hAnsi="Tahoma" w:cs="Tahoma"/>
          <w:b/>
          <w:bCs/>
          <w:color w:val="000000" w:themeColor="text1"/>
          <w:sz w:val="22"/>
          <w:szCs w:val="22"/>
        </w:rPr>
      </w:pPr>
      <w:r w:rsidRPr="00513B93">
        <w:rPr>
          <w:rFonts w:ascii="Tahoma" w:hAnsi="Tahoma" w:cs="Tahoma" w:hint="cs"/>
          <w:b/>
          <w:bCs/>
          <w:color w:val="000000" w:themeColor="text1"/>
          <w:sz w:val="22"/>
          <w:szCs w:val="22"/>
          <w:cs/>
        </w:rPr>
        <w:t>ปัจจัยทำนายความสุขสบายของผู้ป่วยโรคมะเร็งลำไส้ใหญ่และทวารหนักที่ได้รับยาเคมีบำบัด</w:t>
      </w:r>
    </w:p>
    <w:p w14:paraId="1B2A55FB" w14:textId="19CF7579" w:rsidR="00081557" w:rsidRPr="00513B93" w:rsidRDefault="004502DB" w:rsidP="004502DB">
      <w:pPr>
        <w:pStyle w:val="Style1"/>
        <w:shd w:val="clear" w:color="auto" w:fill="DBE5F1"/>
        <w:jc w:val="center"/>
        <w:rPr>
          <w:rFonts w:ascii="Tahoma" w:hAnsi="Tahoma" w:cs="Tahoma"/>
          <w:b/>
          <w:bCs/>
          <w:color w:val="000000" w:themeColor="text1"/>
          <w:sz w:val="22"/>
          <w:szCs w:val="22"/>
        </w:rPr>
      </w:pPr>
      <w:r w:rsidRPr="00513B93">
        <w:rPr>
          <w:rFonts w:ascii="Tahoma" w:hAnsi="Tahoma" w:cs="Tahoma"/>
          <w:b/>
          <w:bCs/>
          <w:color w:val="000000" w:themeColor="text1"/>
          <w:sz w:val="22"/>
          <w:szCs w:val="22"/>
        </w:rPr>
        <w:t xml:space="preserve">Factors Predicting Comfort of Colorectal Cancer Patients </w:t>
      </w:r>
      <w:r w:rsidR="00AB08AC" w:rsidRPr="00513B93">
        <w:rPr>
          <w:rFonts w:ascii="Tahoma" w:hAnsi="Tahoma" w:cs="Tahoma"/>
          <w:b/>
          <w:bCs/>
          <w:color w:val="000000" w:themeColor="text1"/>
          <w:sz w:val="22"/>
          <w:szCs w:val="22"/>
        </w:rPr>
        <w:t>Receivi</w:t>
      </w:r>
      <w:r w:rsidRPr="00513B93">
        <w:rPr>
          <w:rFonts w:ascii="Tahoma" w:hAnsi="Tahoma" w:cs="Tahoma"/>
          <w:b/>
          <w:bCs/>
          <w:color w:val="000000" w:themeColor="text1"/>
          <w:sz w:val="22"/>
          <w:szCs w:val="22"/>
        </w:rPr>
        <w:t>ng Chemotherapy</w:t>
      </w:r>
      <w:r w:rsidR="005D754D" w:rsidRPr="00513B93" w:rsidDel="005D754D">
        <w:rPr>
          <w:rFonts w:ascii="Tahoma" w:hAnsi="Tahoma" w:cs="Tahoma"/>
          <w:b/>
          <w:bCs/>
          <w:color w:val="000000" w:themeColor="text1"/>
          <w:sz w:val="22"/>
          <w:szCs w:val="22"/>
          <w:cs/>
        </w:rPr>
        <w:t xml:space="preserve"> </w:t>
      </w:r>
      <w:r w:rsidR="00E810A7" w:rsidRPr="00513B93">
        <w:rPr>
          <w:rFonts w:ascii="Tahoma" w:hAnsi="Tahoma" w:cs="Tahoma"/>
          <w:b/>
          <w:bCs/>
          <w:color w:val="000000" w:themeColor="text1"/>
          <w:sz w:val="22"/>
          <w:szCs w:val="22"/>
          <w:cs/>
        </w:rPr>
        <w:t xml:space="preserve"> </w:t>
      </w:r>
    </w:p>
    <w:p w14:paraId="42313747" w14:textId="77777777" w:rsidR="006E7FB7" w:rsidRPr="00513B93" w:rsidRDefault="008B098A" w:rsidP="00081557">
      <w:pPr>
        <w:pStyle w:val="Style1"/>
        <w:shd w:val="clear" w:color="auto" w:fill="DBE5F1"/>
        <w:jc w:val="center"/>
        <w:rPr>
          <w:rFonts w:ascii="Browallia New" w:hAnsi="Browallia New" w:cs="Browallia New"/>
          <w:color w:val="000000" w:themeColor="text1"/>
          <w:sz w:val="8"/>
          <w:szCs w:val="8"/>
        </w:rPr>
      </w:pPr>
      <w:r w:rsidRPr="00513B93">
        <w:rPr>
          <w:rFonts w:ascii="Browallia New" w:hAnsi="Browallia New" w:cs="Browallia New"/>
          <w:color w:val="000000" w:themeColor="text1"/>
          <w:sz w:val="8"/>
          <w:szCs w:val="8"/>
        </w:rPr>
        <w:t xml:space="preserve">On </w:t>
      </w:r>
    </w:p>
    <w:p w14:paraId="7522885D" w14:textId="77777777" w:rsidR="000447F2" w:rsidRPr="00513B93" w:rsidRDefault="000447F2" w:rsidP="00817992">
      <w:pPr>
        <w:rPr>
          <w:rFonts w:ascii="Browallia New" w:hAnsi="Browallia New" w:cs="Browallia New"/>
          <w:color w:val="000000" w:themeColor="text1"/>
          <w:sz w:val="20"/>
          <w:szCs w:val="20"/>
        </w:rPr>
      </w:pPr>
    </w:p>
    <w:tbl>
      <w:tblPr>
        <w:tblW w:w="94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1843"/>
        <w:gridCol w:w="4706"/>
        <w:gridCol w:w="1532"/>
      </w:tblGrid>
      <w:tr w:rsidR="00513B93" w:rsidRPr="00513B93" w14:paraId="22DB7D56" w14:textId="77777777" w:rsidTr="004502DB">
        <w:tc>
          <w:tcPr>
            <w:tcW w:w="1418" w:type="dxa"/>
            <w:shd w:val="clear" w:color="auto" w:fill="0070C0"/>
            <w:vAlign w:val="center"/>
          </w:tcPr>
          <w:p w14:paraId="48D6555D" w14:textId="77777777" w:rsidR="000447F2" w:rsidRPr="00513B93" w:rsidRDefault="000447F2" w:rsidP="00D3500E">
            <w:pPr>
              <w:ind w:left="-142" w:right="-108"/>
              <w:jc w:val="center"/>
              <w:rPr>
                <w:color w:val="000000" w:themeColor="text1"/>
                <w:sz w:val="18"/>
                <w:szCs w:val="18"/>
              </w:rPr>
            </w:pPr>
            <w:r w:rsidRPr="00513B93">
              <w:rPr>
                <w:rFonts w:ascii="Tahoma" w:hAnsi="Tahoma" w:cs="Tahoma"/>
                <w:b/>
                <w:bCs/>
                <w:color w:val="000000" w:themeColor="text1"/>
                <w:sz w:val="18"/>
                <w:szCs w:val="18"/>
                <w:cs/>
              </w:rPr>
              <w:t>นิพนธ์</w:t>
            </w:r>
            <w:r w:rsidR="00D3500E" w:rsidRPr="00513B93">
              <w:rPr>
                <w:rFonts w:ascii="Tahoma" w:hAnsi="Tahoma" w:cs="Tahoma"/>
                <w:b/>
                <w:bCs/>
                <w:color w:val="000000" w:themeColor="text1"/>
                <w:sz w:val="18"/>
                <w:szCs w:val="18"/>
                <w:cs/>
              </w:rPr>
              <w:t>ต้นฉบับ</w:t>
            </w:r>
          </w:p>
        </w:tc>
        <w:tc>
          <w:tcPr>
            <w:tcW w:w="1843" w:type="dxa"/>
            <w:tcBorders>
              <w:top w:val="nil"/>
              <w:bottom w:val="nil"/>
              <w:right w:val="nil"/>
            </w:tcBorders>
          </w:tcPr>
          <w:p w14:paraId="6195BB1B" w14:textId="77777777" w:rsidR="000447F2" w:rsidRPr="00513B93" w:rsidRDefault="000447F2" w:rsidP="00C72B6E">
            <w:pPr>
              <w:jc w:val="center"/>
              <w:rPr>
                <w:color w:val="000000" w:themeColor="text1"/>
              </w:rPr>
            </w:pPr>
          </w:p>
        </w:tc>
        <w:tc>
          <w:tcPr>
            <w:tcW w:w="4706" w:type="dxa"/>
            <w:tcBorders>
              <w:top w:val="nil"/>
              <w:left w:val="nil"/>
              <w:bottom w:val="nil"/>
            </w:tcBorders>
            <w:shd w:val="clear" w:color="auto" w:fill="FFFFFF"/>
          </w:tcPr>
          <w:p w14:paraId="4837F158" w14:textId="77777777" w:rsidR="000447F2" w:rsidRPr="00513B93" w:rsidRDefault="000447F2" w:rsidP="00C72B6E">
            <w:pPr>
              <w:ind w:left="-108" w:right="-108"/>
              <w:jc w:val="center"/>
              <w:rPr>
                <w:rFonts w:ascii="Tahoma" w:hAnsi="Tahoma" w:cs="Tahoma"/>
                <w:b/>
                <w:bCs/>
                <w:color w:val="000000" w:themeColor="text1"/>
                <w:sz w:val="18"/>
                <w:szCs w:val="18"/>
              </w:rPr>
            </w:pPr>
          </w:p>
        </w:tc>
        <w:tc>
          <w:tcPr>
            <w:tcW w:w="1532" w:type="dxa"/>
            <w:shd w:val="clear" w:color="auto" w:fill="0070C0"/>
            <w:vAlign w:val="center"/>
          </w:tcPr>
          <w:p w14:paraId="2532A472" w14:textId="77777777" w:rsidR="000447F2" w:rsidRPr="00513B93" w:rsidRDefault="00D3500E" w:rsidP="005F0125">
            <w:pPr>
              <w:ind w:left="-108" w:right="-108"/>
              <w:jc w:val="center"/>
              <w:rPr>
                <w:color w:val="000000" w:themeColor="text1"/>
                <w:sz w:val="18"/>
                <w:szCs w:val="18"/>
              </w:rPr>
            </w:pPr>
            <w:r w:rsidRPr="00513B93">
              <w:rPr>
                <w:rFonts w:ascii="Tahoma" w:hAnsi="Tahoma" w:cs="Tahoma"/>
                <w:b/>
                <w:bCs/>
                <w:color w:val="000000" w:themeColor="text1"/>
                <w:sz w:val="18"/>
                <w:szCs w:val="18"/>
              </w:rPr>
              <w:t>Original</w:t>
            </w:r>
            <w:r w:rsidR="000447F2" w:rsidRPr="00513B93">
              <w:rPr>
                <w:rFonts w:ascii="Tahoma" w:hAnsi="Tahoma" w:cs="Tahoma"/>
                <w:b/>
                <w:bCs/>
                <w:color w:val="000000" w:themeColor="text1"/>
                <w:sz w:val="18"/>
                <w:szCs w:val="18"/>
              </w:rPr>
              <w:t xml:space="preserve"> Article</w:t>
            </w:r>
          </w:p>
        </w:tc>
      </w:tr>
    </w:tbl>
    <w:p w14:paraId="59641080" w14:textId="77777777" w:rsidR="000447F2" w:rsidRPr="00513B93" w:rsidRDefault="000447F2" w:rsidP="00450C56">
      <w:pPr>
        <w:rPr>
          <w:rFonts w:ascii="Browallia New" w:hAnsi="Browallia New" w:cs="Browallia New"/>
          <w:color w:val="000000" w:themeColor="text1"/>
          <w:sz w:val="8"/>
          <w:szCs w:val="8"/>
        </w:rPr>
      </w:pPr>
    </w:p>
    <w:p w14:paraId="6ED9EA8B" w14:textId="77777777" w:rsidR="000447F2" w:rsidRPr="00513B93" w:rsidRDefault="000447F2" w:rsidP="00450C56">
      <w:pPr>
        <w:rPr>
          <w:rFonts w:ascii="Browallia New" w:hAnsi="Browallia New"/>
          <w:color w:val="000000" w:themeColor="text1"/>
          <w:sz w:val="8"/>
          <w:szCs w:val="8"/>
          <w:cs/>
        </w:rPr>
        <w:sectPr w:rsidR="000447F2" w:rsidRPr="00513B93" w:rsidSect="00432938">
          <w:footerReference w:type="default" r:id="rId8"/>
          <w:pgSz w:w="11906" w:h="16838" w:code="9"/>
          <w:pgMar w:top="907" w:right="1134" w:bottom="1247" w:left="1134" w:header="567" w:footer="851" w:gutter="0"/>
          <w:pgNumType w:start="32"/>
          <w:cols w:space="480"/>
          <w:docGrid w:linePitch="360" w:charSpace="-4597"/>
        </w:sectPr>
      </w:pPr>
    </w:p>
    <w:tbl>
      <w:tblPr>
        <w:tblW w:w="0" w:type="auto"/>
        <w:tblInd w:w="108" w:type="dxa"/>
        <w:tblLook w:val="00A0" w:firstRow="1" w:lastRow="0" w:firstColumn="1" w:lastColumn="0" w:noHBand="0" w:noVBand="0"/>
      </w:tblPr>
      <w:tblGrid>
        <w:gridCol w:w="4622"/>
        <w:gridCol w:w="283"/>
        <w:gridCol w:w="4625"/>
      </w:tblGrid>
      <w:tr w:rsidR="00513B93" w:rsidRPr="00513B93" w14:paraId="5D8BC748" w14:textId="77777777" w:rsidTr="00730039">
        <w:trPr>
          <w:trHeight w:val="66"/>
        </w:trPr>
        <w:tc>
          <w:tcPr>
            <w:tcW w:w="4622" w:type="dxa"/>
            <w:shd w:val="clear" w:color="auto" w:fill="DBE5F1"/>
          </w:tcPr>
          <w:p w14:paraId="3907D3DA" w14:textId="77777777" w:rsidR="000447F2" w:rsidRPr="00513B93" w:rsidRDefault="000447F2" w:rsidP="00E77EA9">
            <w:pPr>
              <w:rPr>
                <w:rFonts w:ascii="Tahoma" w:hAnsi="Tahoma" w:cs="Tahoma"/>
                <w:color w:val="000000" w:themeColor="text1"/>
                <w:sz w:val="13"/>
                <w:szCs w:val="13"/>
              </w:rPr>
            </w:pPr>
          </w:p>
        </w:tc>
        <w:tc>
          <w:tcPr>
            <w:tcW w:w="283" w:type="dxa"/>
            <w:shd w:val="clear" w:color="auto" w:fill="FFFFFF"/>
          </w:tcPr>
          <w:p w14:paraId="7C5727AF" w14:textId="77777777" w:rsidR="000447F2" w:rsidRPr="00513B93" w:rsidRDefault="000447F2" w:rsidP="00E77EA9">
            <w:pPr>
              <w:rPr>
                <w:rFonts w:ascii="Tahoma" w:hAnsi="Tahoma" w:cs="Tahoma"/>
                <w:color w:val="000000" w:themeColor="text1"/>
                <w:sz w:val="6"/>
                <w:szCs w:val="6"/>
              </w:rPr>
            </w:pPr>
          </w:p>
        </w:tc>
        <w:tc>
          <w:tcPr>
            <w:tcW w:w="4625" w:type="dxa"/>
            <w:shd w:val="clear" w:color="auto" w:fill="DBE5F1"/>
          </w:tcPr>
          <w:p w14:paraId="369A6E71" w14:textId="77777777" w:rsidR="000447F2" w:rsidRPr="00513B93" w:rsidRDefault="000447F2" w:rsidP="00E77EA9">
            <w:pPr>
              <w:rPr>
                <w:rFonts w:ascii="Tahoma" w:hAnsi="Tahoma" w:cs="Tahoma"/>
                <w:color w:val="000000" w:themeColor="text1"/>
                <w:sz w:val="6"/>
                <w:szCs w:val="6"/>
              </w:rPr>
            </w:pPr>
          </w:p>
        </w:tc>
      </w:tr>
      <w:tr w:rsidR="00513B93" w:rsidRPr="00513B93" w14:paraId="4E171C2A" w14:textId="77777777" w:rsidTr="005B7858">
        <w:tc>
          <w:tcPr>
            <w:tcW w:w="4622" w:type="dxa"/>
            <w:shd w:val="clear" w:color="auto" w:fill="D9E2F3" w:themeFill="accent1" w:themeFillTint="33"/>
          </w:tcPr>
          <w:p w14:paraId="5668F404" w14:textId="6AEBC77D" w:rsidR="000447F2" w:rsidRPr="00513B93" w:rsidRDefault="004502DB" w:rsidP="007F2960">
            <w:pPr>
              <w:spacing w:after="120"/>
              <w:ind w:right="-57"/>
              <w:jc w:val="thaiDistribute"/>
              <w:rPr>
                <w:rFonts w:ascii="Tahoma" w:hAnsi="Tahoma" w:cs="Tahoma"/>
                <w:strike/>
                <w:color w:val="000000" w:themeColor="text1"/>
                <w:sz w:val="14"/>
                <w:szCs w:val="14"/>
                <w:vertAlign w:val="superscript"/>
                <w:cs/>
              </w:rPr>
            </w:pPr>
            <w:r w:rsidRPr="00513B93">
              <w:rPr>
                <w:rFonts w:ascii="Tahoma" w:hAnsi="Tahoma" w:cs="Tahoma" w:hint="cs"/>
                <w:color w:val="000000" w:themeColor="text1"/>
                <w:sz w:val="13"/>
                <w:szCs w:val="13"/>
                <w:cs/>
              </w:rPr>
              <w:t>นิศาชล</w:t>
            </w:r>
            <w:r w:rsidRPr="00513B93">
              <w:rPr>
                <w:rFonts w:ascii="Tahoma" w:hAnsi="Tahoma" w:cs="Tahoma"/>
                <w:color w:val="000000" w:themeColor="text1"/>
                <w:sz w:val="13"/>
                <w:szCs w:val="13"/>
                <w:cs/>
              </w:rPr>
              <w:t xml:space="preserve"> </w:t>
            </w:r>
            <w:r w:rsidRPr="00513B93">
              <w:rPr>
                <w:rFonts w:ascii="Tahoma" w:hAnsi="Tahoma" w:cs="Tahoma" w:hint="cs"/>
                <w:color w:val="000000" w:themeColor="text1"/>
                <w:sz w:val="13"/>
                <w:szCs w:val="13"/>
                <w:cs/>
              </w:rPr>
              <w:t>ไชยแหม่ง</w:t>
            </w:r>
            <w:r w:rsidR="007F2960" w:rsidRPr="00513B93">
              <w:rPr>
                <w:rFonts w:ascii="Tahoma" w:hAnsi="Tahoma" w:cs="Tahoma"/>
                <w:color w:val="000000" w:themeColor="text1"/>
                <w:sz w:val="13"/>
                <w:szCs w:val="13"/>
                <w:vertAlign w:val="superscript"/>
              </w:rPr>
              <w:t>1</w:t>
            </w:r>
            <w:r w:rsidR="00730039" w:rsidRPr="00513B93">
              <w:rPr>
                <w:rFonts w:ascii="Tahoma" w:hAnsi="Tahoma" w:cs="Tahoma"/>
                <w:color w:val="000000" w:themeColor="text1"/>
                <w:sz w:val="13"/>
                <w:szCs w:val="13"/>
              </w:rPr>
              <w:t xml:space="preserve">, </w:t>
            </w:r>
            <w:r w:rsidRPr="00513B93">
              <w:rPr>
                <w:rFonts w:ascii="Tahoma" w:hAnsi="Tahoma" w:cs="Tahoma" w:hint="cs"/>
                <w:color w:val="000000" w:themeColor="text1"/>
                <w:sz w:val="13"/>
                <w:szCs w:val="13"/>
                <w:cs/>
              </w:rPr>
              <w:t>ยุพิน</w:t>
            </w:r>
            <w:r w:rsidRPr="00513B93">
              <w:rPr>
                <w:rFonts w:ascii="Tahoma" w:hAnsi="Tahoma" w:cs="Tahoma"/>
                <w:color w:val="000000" w:themeColor="text1"/>
                <w:sz w:val="13"/>
                <w:szCs w:val="13"/>
                <w:cs/>
              </w:rPr>
              <w:t xml:space="preserve"> </w:t>
            </w:r>
            <w:r w:rsidRPr="00513B93">
              <w:rPr>
                <w:rFonts w:ascii="Tahoma" w:hAnsi="Tahoma" w:cs="Tahoma" w:hint="cs"/>
                <w:color w:val="000000" w:themeColor="text1"/>
                <w:sz w:val="13"/>
                <w:szCs w:val="13"/>
                <w:cs/>
              </w:rPr>
              <w:t>ถนัดวณิชย์</w:t>
            </w:r>
            <w:r w:rsidR="007F2960" w:rsidRPr="00513B93">
              <w:rPr>
                <w:rFonts w:ascii="Tahoma" w:hAnsi="Tahoma" w:cs="Tahoma"/>
                <w:color w:val="000000" w:themeColor="text1"/>
                <w:sz w:val="13"/>
                <w:szCs w:val="13"/>
                <w:vertAlign w:val="superscript"/>
              </w:rPr>
              <w:t>2</w:t>
            </w:r>
            <w:r w:rsidR="00C61FA2" w:rsidRPr="00513B93">
              <w:rPr>
                <w:rFonts w:ascii="Tahoma" w:hAnsi="Tahoma" w:cs="Tahoma"/>
                <w:color w:val="000000" w:themeColor="text1"/>
                <w:sz w:val="13"/>
                <w:szCs w:val="13"/>
                <w:cs/>
              </w:rPr>
              <w:t>*</w:t>
            </w:r>
            <w:r w:rsidR="00CA561F" w:rsidRPr="00513B93">
              <w:rPr>
                <w:rFonts w:ascii="Tahoma" w:hAnsi="Tahoma" w:cs="Tahoma"/>
                <w:color w:val="000000" w:themeColor="text1"/>
                <w:sz w:val="13"/>
                <w:szCs w:val="13"/>
                <w:cs/>
              </w:rPr>
              <w:t xml:space="preserve"> </w:t>
            </w:r>
            <w:r w:rsidR="00C61FA2" w:rsidRPr="00513B93">
              <w:rPr>
                <w:rFonts w:ascii="Tahoma" w:hAnsi="Tahoma" w:cs="Tahoma" w:hint="cs"/>
                <w:color w:val="000000" w:themeColor="text1"/>
                <w:sz w:val="13"/>
                <w:szCs w:val="13"/>
                <w:cs/>
              </w:rPr>
              <w:t xml:space="preserve">และ </w:t>
            </w:r>
            <w:r w:rsidRPr="00513B93">
              <w:rPr>
                <w:rFonts w:ascii="Tahoma" w:hAnsi="Tahoma" w:cs="Tahoma" w:hint="cs"/>
                <w:color w:val="000000" w:themeColor="text1"/>
                <w:sz w:val="13"/>
                <w:szCs w:val="13"/>
                <w:cs/>
              </w:rPr>
              <w:t>พรชัย</w:t>
            </w:r>
            <w:r w:rsidRPr="00513B93">
              <w:rPr>
                <w:rFonts w:ascii="Tahoma" w:hAnsi="Tahoma" w:cs="Tahoma"/>
                <w:color w:val="000000" w:themeColor="text1"/>
                <w:sz w:val="13"/>
                <w:szCs w:val="13"/>
                <w:cs/>
              </w:rPr>
              <w:t xml:space="preserve"> </w:t>
            </w:r>
            <w:r w:rsidRPr="00513B93">
              <w:rPr>
                <w:rFonts w:ascii="Tahoma" w:hAnsi="Tahoma" w:cs="Tahoma" w:hint="cs"/>
                <w:color w:val="000000" w:themeColor="text1"/>
                <w:sz w:val="13"/>
                <w:szCs w:val="13"/>
                <w:cs/>
              </w:rPr>
              <w:t>จูลเม</w:t>
            </w:r>
            <w:proofErr w:type="spellStart"/>
            <w:r w:rsidRPr="00513B93">
              <w:rPr>
                <w:rFonts w:ascii="Tahoma" w:hAnsi="Tahoma" w:cs="Tahoma" w:hint="cs"/>
                <w:color w:val="000000" w:themeColor="text1"/>
                <w:sz w:val="13"/>
                <w:szCs w:val="13"/>
                <w:cs/>
              </w:rPr>
              <w:t>ตต์</w:t>
            </w:r>
            <w:proofErr w:type="spellEnd"/>
            <w:r w:rsidR="007F2960" w:rsidRPr="00513B93">
              <w:rPr>
                <w:rFonts w:ascii="Tahoma" w:hAnsi="Tahoma" w:cs="Tahoma"/>
                <w:color w:val="000000" w:themeColor="text1"/>
                <w:sz w:val="13"/>
                <w:szCs w:val="13"/>
                <w:vertAlign w:val="superscript"/>
              </w:rPr>
              <w:t>3</w:t>
            </w:r>
          </w:p>
        </w:tc>
        <w:tc>
          <w:tcPr>
            <w:tcW w:w="283" w:type="dxa"/>
            <w:shd w:val="clear" w:color="auto" w:fill="FFFFFF"/>
          </w:tcPr>
          <w:p w14:paraId="136615A6" w14:textId="77777777" w:rsidR="000447F2" w:rsidRPr="00513B93" w:rsidRDefault="000447F2" w:rsidP="00E77EA9">
            <w:pPr>
              <w:rPr>
                <w:rFonts w:ascii="Tahoma" w:hAnsi="Tahoma" w:cs="Tahoma"/>
                <w:strike/>
                <w:color w:val="000000" w:themeColor="text1"/>
                <w:sz w:val="6"/>
                <w:szCs w:val="6"/>
              </w:rPr>
            </w:pPr>
          </w:p>
        </w:tc>
        <w:tc>
          <w:tcPr>
            <w:tcW w:w="4625" w:type="dxa"/>
            <w:shd w:val="clear" w:color="auto" w:fill="DBE5F1"/>
          </w:tcPr>
          <w:p w14:paraId="4E592CC3" w14:textId="47966411" w:rsidR="000447F2" w:rsidRPr="00513B93" w:rsidRDefault="004502DB" w:rsidP="007F2960">
            <w:pPr>
              <w:autoSpaceDE w:val="0"/>
              <w:autoSpaceDN w:val="0"/>
              <w:adjustRightInd w:val="0"/>
              <w:spacing w:after="120"/>
              <w:ind w:right="-113"/>
              <w:rPr>
                <w:rFonts w:ascii="Tahoma" w:eastAsia="Calibri" w:hAnsi="Tahoma" w:cs="Tahoma"/>
                <w:strike/>
                <w:color w:val="000000" w:themeColor="text1"/>
                <w:sz w:val="12"/>
                <w:szCs w:val="12"/>
                <w:vertAlign w:val="superscript"/>
                <w:cs/>
              </w:rPr>
            </w:pPr>
            <w:proofErr w:type="spellStart"/>
            <w:r w:rsidRPr="00513B93">
              <w:rPr>
                <w:rStyle w:val="A1"/>
                <w:rFonts w:ascii="Tahoma" w:hAnsi="Tahoma" w:cs="Tahoma"/>
                <w:color w:val="000000" w:themeColor="text1"/>
                <w:sz w:val="12"/>
                <w:szCs w:val="12"/>
              </w:rPr>
              <w:t>Nisachon</w:t>
            </w:r>
            <w:proofErr w:type="spellEnd"/>
            <w:r w:rsidRPr="00513B93">
              <w:rPr>
                <w:rStyle w:val="A1"/>
                <w:rFonts w:ascii="Tahoma" w:hAnsi="Tahoma" w:cs="Tahoma"/>
                <w:color w:val="000000" w:themeColor="text1"/>
                <w:sz w:val="12"/>
                <w:szCs w:val="12"/>
              </w:rPr>
              <w:t xml:space="preserve"> Chaiyamaeng</w:t>
            </w:r>
            <w:r w:rsidR="001C6176" w:rsidRPr="00513B93">
              <w:rPr>
                <w:rStyle w:val="A1"/>
                <w:rFonts w:ascii="Tahoma" w:hAnsi="Tahoma" w:cs="Tahoma"/>
                <w:color w:val="000000" w:themeColor="text1"/>
                <w:sz w:val="12"/>
                <w:szCs w:val="12"/>
                <w:vertAlign w:val="superscript"/>
              </w:rPr>
              <w:t>1</w:t>
            </w:r>
            <w:r w:rsidR="005D754D" w:rsidRPr="00513B93">
              <w:rPr>
                <w:rStyle w:val="A1"/>
                <w:rFonts w:ascii="Tahoma" w:hAnsi="Tahoma" w:cs="Tahoma"/>
                <w:color w:val="000000" w:themeColor="text1"/>
                <w:sz w:val="12"/>
                <w:szCs w:val="12"/>
              </w:rPr>
              <w:t xml:space="preserve">, </w:t>
            </w:r>
            <w:proofErr w:type="spellStart"/>
            <w:r w:rsidRPr="00513B93">
              <w:rPr>
                <w:rStyle w:val="A1"/>
                <w:rFonts w:ascii="Tahoma" w:hAnsi="Tahoma" w:cs="Tahoma"/>
                <w:color w:val="000000" w:themeColor="text1"/>
                <w:sz w:val="12"/>
                <w:szCs w:val="12"/>
              </w:rPr>
              <w:t>Yupin</w:t>
            </w:r>
            <w:proofErr w:type="spellEnd"/>
            <w:r w:rsidRPr="00513B93">
              <w:rPr>
                <w:rStyle w:val="A1"/>
                <w:rFonts w:ascii="Tahoma" w:hAnsi="Tahoma" w:cs="Tahoma"/>
                <w:color w:val="000000" w:themeColor="text1"/>
                <w:sz w:val="12"/>
                <w:szCs w:val="12"/>
              </w:rPr>
              <w:t xml:space="preserve"> Tanatwanit</w:t>
            </w:r>
            <w:r w:rsidR="001C6176" w:rsidRPr="00513B93">
              <w:rPr>
                <w:rStyle w:val="A1"/>
                <w:rFonts w:ascii="Tahoma" w:hAnsi="Tahoma" w:cs="Tahoma"/>
                <w:color w:val="000000" w:themeColor="text1"/>
                <w:sz w:val="12"/>
                <w:szCs w:val="12"/>
                <w:vertAlign w:val="superscript"/>
              </w:rPr>
              <w:t>2</w:t>
            </w:r>
            <w:r w:rsidR="005D754D" w:rsidRPr="00513B93">
              <w:rPr>
                <w:rStyle w:val="A1"/>
                <w:rFonts w:ascii="Tahoma" w:hAnsi="Tahoma" w:cs="Tahoma"/>
                <w:color w:val="000000" w:themeColor="text1"/>
                <w:sz w:val="12"/>
                <w:szCs w:val="12"/>
                <w:cs/>
              </w:rPr>
              <w:t>*</w:t>
            </w:r>
            <w:r w:rsidR="005D754D" w:rsidRPr="00513B93">
              <w:rPr>
                <w:rStyle w:val="A1"/>
                <w:rFonts w:ascii="Tahoma" w:hAnsi="Tahoma" w:cs="Tahoma"/>
                <w:color w:val="000000" w:themeColor="text1"/>
                <w:sz w:val="12"/>
                <w:szCs w:val="12"/>
              </w:rPr>
              <w:t xml:space="preserve"> and </w:t>
            </w:r>
            <w:proofErr w:type="spellStart"/>
            <w:r w:rsidR="006B3EAD" w:rsidRPr="00513B93">
              <w:rPr>
                <w:rStyle w:val="A1"/>
                <w:rFonts w:ascii="Tahoma" w:hAnsi="Tahoma" w:cs="Tahoma"/>
                <w:color w:val="000000" w:themeColor="text1"/>
                <w:sz w:val="12"/>
                <w:szCs w:val="12"/>
              </w:rPr>
              <w:t>Pornchai</w:t>
            </w:r>
            <w:proofErr w:type="spellEnd"/>
            <w:r w:rsidR="006B3EAD" w:rsidRPr="00513B93">
              <w:rPr>
                <w:rStyle w:val="A1"/>
                <w:rFonts w:ascii="Tahoma" w:hAnsi="Tahoma" w:cs="Tahoma"/>
                <w:color w:val="000000" w:themeColor="text1"/>
                <w:sz w:val="12"/>
                <w:szCs w:val="12"/>
              </w:rPr>
              <w:t xml:space="preserve"> Jullamate</w:t>
            </w:r>
            <w:r w:rsidR="001C6176" w:rsidRPr="00513B93">
              <w:rPr>
                <w:rStyle w:val="A1"/>
                <w:rFonts w:ascii="Tahoma" w:hAnsi="Tahoma" w:cs="Tahoma"/>
                <w:color w:val="000000" w:themeColor="text1"/>
                <w:sz w:val="12"/>
                <w:szCs w:val="12"/>
                <w:vertAlign w:val="superscript"/>
              </w:rPr>
              <w:t>3</w:t>
            </w:r>
          </w:p>
        </w:tc>
      </w:tr>
      <w:tr w:rsidR="00513B93" w:rsidRPr="00513B93" w14:paraId="43775642" w14:textId="77777777" w:rsidTr="005B7858">
        <w:trPr>
          <w:trHeight w:val="40"/>
        </w:trPr>
        <w:tc>
          <w:tcPr>
            <w:tcW w:w="4622" w:type="dxa"/>
            <w:shd w:val="clear" w:color="auto" w:fill="D9E2F3" w:themeFill="accent1" w:themeFillTint="33"/>
          </w:tcPr>
          <w:p w14:paraId="6839809C" w14:textId="5F3DCFCD" w:rsidR="007F2960" w:rsidRPr="00513B93" w:rsidRDefault="007F2960" w:rsidP="004502DB">
            <w:pPr>
              <w:ind w:left="66" w:hanging="66"/>
              <w:rPr>
                <w:rFonts w:ascii="Tahoma" w:eastAsia="Times New Roman" w:hAnsi="Tahoma" w:cs="Tahoma"/>
                <w:color w:val="000000" w:themeColor="text1"/>
                <w:sz w:val="10"/>
                <w:szCs w:val="10"/>
                <w:u w:val="single"/>
                <w:shd w:val="clear" w:color="auto" w:fill="FFFFFF"/>
                <w:cs/>
                <w:lang w:eastAsia="en-US"/>
              </w:rPr>
            </w:pPr>
            <w:r w:rsidRPr="00513B93">
              <w:rPr>
                <w:rFonts w:ascii="Tahoma" w:eastAsia="Calibri" w:hAnsi="Tahoma" w:cs="Tahoma"/>
                <w:color w:val="000000" w:themeColor="text1"/>
                <w:sz w:val="10"/>
                <w:szCs w:val="10"/>
                <w:vertAlign w:val="superscript"/>
                <w:cs/>
                <w:lang w:eastAsia="en-US"/>
              </w:rPr>
              <w:t>1</w:t>
            </w:r>
            <w:r w:rsidRPr="00513B93">
              <w:rPr>
                <w:rFonts w:ascii="Tahoma" w:eastAsia="Calibri" w:hAnsi="Tahoma" w:cs="Tahoma"/>
                <w:color w:val="000000" w:themeColor="text1"/>
                <w:sz w:val="10"/>
                <w:szCs w:val="10"/>
                <w:cs/>
                <w:lang w:eastAsia="en-US"/>
              </w:rPr>
              <w:t xml:space="preserve"> </w:t>
            </w:r>
            <w:r w:rsidR="004502DB" w:rsidRPr="00513B93">
              <w:rPr>
                <w:rFonts w:ascii="Tahoma" w:eastAsia="Calibri" w:hAnsi="Tahoma" w:cs="Tahoma" w:hint="cs"/>
                <w:color w:val="000000" w:themeColor="text1"/>
                <w:sz w:val="10"/>
                <w:szCs w:val="10"/>
                <w:cs/>
                <w:lang w:eastAsia="en-US"/>
              </w:rPr>
              <w:t>นิสิตหลักสูตรพยาบาล</w:t>
            </w:r>
            <w:proofErr w:type="spellStart"/>
            <w:r w:rsidR="004502DB" w:rsidRPr="00513B93">
              <w:rPr>
                <w:rFonts w:ascii="Tahoma" w:eastAsia="Calibri" w:hAnsi="Tahoma" w:cs="Tahoma" w:hint="cs"/>
                <w:color w:val="000000" w:themeColor="text1"/>
                <w:sz w:val="10"/>
                <w:szCs w:val="10"/>
                <w:cs/>
                <w:lang w:eastAsia="en-US"/>
              </w:rPr>
              <w:t>ศา</w:t>
            </w:r>
            <w:proofErr w:type="spellEnd"/>
            <w:r w:rsidR="004502DB" w:rsidRPr="00513B93">
              <w:rPr>
                <w:rFonts w:ascii="Tahoma" w:eastAsia="Calibri" w:hAnsi="Tahoma" w:cs="Tahoma" w:hint="cs"/>
                <w:color w:val="000000" w:themeColor="text1"/>
                <w:sz w:val="10"/>
                <w:szCs w:val="10"/>
                <w:cs/>
                <w:lang w:eastAsia="en-US"/>
              </w:rPr>
              <w:t>สตรมหาบัณฑิต</w:t>
            </w:r>
            <w:r w:rsidR="004502DB" w:rsidRPr="00513B93">
              <w:rPr>
                <w:rFonts w:ascii="Tahoma" w:eastAsia="Calibri" w:hAnsi="Tahoma" w:cs="Tahoma"/>
                <w:color w:val="000000" w:themeColor="text1"/>
                <w:sz w:val="10"/>
                <w:szCs w:val="10"/>
                <w:cs/>
                <w:lang w:eastAsia="en-US"/>
              </w:rPr>
              <w:t xml:space="preserve"> </w:t>
            </w:r>
            <w:r w:rsidR="004502DB" w:rsidRPr="00513B93">
              <w:rPr>
                <w:rFonts w:ascii="Tahoma" w:eastAsia="Calibri" w:hAnsi="Tahoma" w:cs="Tahoma" w:hint="cs"/>
                <w:color w:val="000000" w:themeColor="text1"/>
                <w:sz w:val="10"/>
                <w:szCs w:val="10"/>
                <w:cs/>
                <w:lang w:eastAsia="en-US"/>
              </w:rPr>
              <w:t>สาขาวิชาการพยาบาลผู้ใหญ่และผู้สูงอายุ คณะพยาบาลศาสตร์</w:t>
            </w:r>
            <w:r w:rsidR="004502DB" w:rsidRPr="00513B93">
              <w:rPr>
                <w:rFonts w:ascii="Tahoma" w:eastAsia="Calibri" w:hAnsi="Tahoma" w:cs="Tahoma"/>
                <w:color w:val="000000" w:themeColor="text1"/>
                <w:sz w:val="10"/>
                <w:szCs w:val="10"/>
                <w:lang w:eastAsia="en-US"/>
              </w:rPr>
              <w:t xml:space="preserve"> </w:t>
            </w:r>
            <w:r w:rsidR="004502DB" w:rsidRPr="00513B93">
              <w:rPr>
                <w:rFonts w:ascii="Tahoma" w:eastAsia="Calibri" w:hAnsi="Tahoma" w:cs="Tahoma" w:hint="cs"/>
                <w:color w:val="000000" w:themeColor="text1"/>
                <w:sz w:val="10"/>
                <w:szCs w:val="10"/>
                <w:cs/>
                <w:lang w:eastAsia="en-US"/>
              </w:rPr>
              <w:t>มหาวิทยาลัยบูรพา อ</w:t>
            </w:r>
            <w:r w:rsidR="004502DB" w:rsidRPr="00513B93">
              <w:rPr>
                <w:rFonts w:ascii="Tahoma" w:eastAsia="Calibri" w:hAnsi="Tahoma" w:cs="Tahoma"/>
                <w:color w:val="000000" w:themeColor="text1"/>
                <w:sz w:val="10"/>
                <w:szCs w:val="10"/>
                <w:cs/>
                <w:lang w:eastAsia="en-US"/>
              </w:rPr>
              <w:t>.</w:t>
            </w:r>
            <w:r w:rsidR="004502DB" w:rsidRPr="00513B93">
              <w:rPr>
                <w:rFonts w:ascii="Tahoma" w:eastAsia="Calibri" w:hAnsi="Tahoma" w:cs="Tahoma" w:hint="cs"/>
                <w:color w:val="000000" w:themeColor="text1"/>
                <w:sz w:val="10"/>
                <w:szCs w:val="10"/>
                <w:cs/>
                <w:lang w:eastAsia="en-US"/>
              </w:rPr>
              <w:t>เมืองชลบุรี</w:t>
            </w:r>
            <w:r w:rsidR="004502DB" w:rsidRPr="00513B93">
              <w:rPr>
                <w:rFonts w:ascii="Tahoma" w:eastAsia="Calibri" w:hAnsi="Tahoma" w:cs="Tahoma"/>
                <w:color w:val="000000" w:themeColor="text1"/>
                <w:sz w:val="10"/>
                <w:szCs w:val="10"/>
                <w:cs/>
                <w:lang w:eastAsia="en-US"/>
              </w:rPr>
              <w:t xml:space="preserve"> </w:t>
            </w:r>
            <w:r w:rsidR="004502DB" w:rsidRPr="00513B93">
              <w:rPr>
                <w:rFonts w:ascii="Tahoma" w:eastAsia="Calibri" w:hAnsi="Tahoma" w:cs="Tahoma" w:hint="cs"/>
                <w:color w:val="000000" w:themeColor="text1"/>
                <w:sz w:val="10"/>
                <w:szCs w:val="10"/>
                <w:cs/>
                <w:lang w:eastAsia="en-US"/>
              </w:rPr>
              <w:t>จ</w:t>
            </w:r>
            <w:r w:rsidR="004502DB" w:rsidRPr="00513B93">
              <w:rPr>
                <w:rFonts w:ascii="Tahoma" w:eastAsia="Calibri" w:hAnsi="Tahoma" w:cs="Tahoma"/>
                <w:color w:val="000000" w:themeColor="text1"/>
                <w:sz w:val="10"/>
                <w:szCs w:val="10"/>
                <w:cs/>
                <w:lang w:eastAsia="en-US"/>
              </w:rPr>
              <w:t>.</w:t>
            </w:r>
            <w:r w:rsidR="004502DB" w:rsidRPr="00513B93">
              <w:rPr>
                <w:rFonts w:ascii="Tahoma" w:eastAsia="Calibri" w:hAnsi="Tahoma" w:cs="Tahoma" w:hint="cs"/>
                <w:color w:val="000000" w:themeColor="text1"/>
                <w:sz w:val="10"/>
                <w:szCs w:val="10"/>
                <w:cs/>
                <w:lang w:eastAsia="en-US"/>
              </w:rPr>
              <w:t>ชลบุรี</w:t>
            </w:r>
            <w:r w:rsidR="004502DB" w:rsidRPr="00513B93">
              <w:rPr>
                <w:rFonts w:ascii="Tahoma" w:eastAsia="Calibri" w:hAnsi="Tahoma" w:cs="Tahoma"/>
                <w:color w:val="000000" w:themeColor="text1"/>
                <w:sz w:val="10"/>
                <w:szCs w:val="10"/>
                <w:cs/>
                <w:lang w:eastAsia="en-US"/>
              </w:rPr>
              <w:t xml:space="preserve"> 20131</w:t>
            </w:r>
            <w:r w:rsidR="004502DB" w:rsidRPr="00513B93">
              <w:rPr>
                <w:rFonts w:ascii="Tahoma" w:eastAsia="Calibri" w:hAnsi="Tahoma" w:cs="Tahoma" w:hint="cs"/>
                <w:color w:val="000000" w:themeColor="text1"/>
                <w:sz w:val="10"/>
                <w:szCs w:val="10"/>
                <w:cs/>
                <w:lang w:eastAsia="en-US"/>
              </w:rPr>
              <w:t xml:space="preserve"> </w:t>
            </w:r>
          </w:p>
          <w:p w14:paraId="3D4CB454" w14:textId="0EBDC8F4" w:rsidR="007F2960" w:rsidRPr="00513B93" w:rsidRDefault="007F2960" w:rsidP="004502DB">
            <w:pPr>
              <w:ind w:left="66" w:right="-58" w:hanging="66"/>
              <w:rPr>
                <w:rFonts w:ascii="Tahoma" w:eastAsia="Calibri" w:hAnsi="Tahoma" w:cs="Tahoma"/>
                <w:color w:val="000000" w:themeColor="text1"/>
                <w:sz w:val="10"/>
                <w:szCs w:val="10"/>
                <w:lang w:eastAsia="en-US"/>
              </w:rPr>
            </w:pPr>
            <w:r w:rsidRPr="00513B93">
              <w:rPr>
                <w:rFonts w:ascii="Tahoma" w:eastAsia="Calibri" w:hAnsi="Tahoma" w:cs="Tahoma"/>
                <w:color w:val="000000" w:themeColor="text1"/>
                <w:sz w:val="10"/>
                <w:szCs w:val="10"/>
                <w:vertAlign w:val="superscript"/>
                <w:cs/>
                <w:lang w:eastAsia="en-US"/>
              </w:rPr>
              <w:t>2</w:t>
            </w:r>
            <w:r w:rsidRPr="00513B93">
              <w:rPr>
                <w:rFonts w:ascii="Tahoma" w:eastAsia="Calibri" w:hAnsi="Tahoma" w:cs="Tahoma" w:hint="cs"/>
                <w:color w:val="000000" w:themeColor="text1"/>
                <w:sz w:val="10"/>
                <w:szCs w:val="10"/>
                <w:cs/>
                <w:lang w:eastAsia="en-US"/>
              </w:rPr>
              <w:t xml:space="preserve"> </w:t>
            </w:r>
            <w:r w:rsidR="004502DB" w:rsidRPr="00513B93">
              <w:rPr>
                <w:rFonts w:ascii="Tahoma" w:eastAsia="Calibri" w:hAnsi="Tahoma" w:cs="Tahoma" w:hint="cs"/>
                <w:color w:val="000000" w:themeColor="text1"/>
                <w:sz w:val="10"/>
                <w:szCs w:val="10"/>
                <w:cs/>
                <w:lang w:eastAsia="en-US"/>
              </w:rPr>
              <w:t>สาขาวิชาการพยาบาลผู้ใหญ่ คณะพยาบาลศาสตร์</w:t>
            </w:r>
            <w:r w:rsidR="004502DB" w:rsidRPr="00513B93">
              <w:rPr>
                <w:rFonts w:ascii="Tahoma" w:eastAsia="Calibri" w:hAnsi="Tahoma" w:cs="Tahoma"/>
                <w:color w:val="000000" w:themeColor="text1"/>
                <w:sz w:val="10"/>
                <w:szCs w:val="10"/>
                <w:lang w:eastAsia="en-US"/>
              </w:rPr>
              <w:t xml:space="preserve"> </w:t>
            </w:r>
            <w:r w:rsidR="004502DB" w:rsidRPr="00513B93">
              <w:rPr>
                <w:rFonts w:ascii="Tahoma" w:eastAsia="Calibri" w:hAnsi="Tahoma" w:cs="Tahoma" w:hint="cs"/>
                <w:color w:val="000000" w:themeColor="text1"/>
                <w:sz w:val="10"/>
                <w:szCs w:val="10"/>
                <w:cs/>
                <w:lang w:eastAsia="en-US"/>
              </w:rPr>
              <w:t>มหาวิทยาลัยบูรพา อ</w:t>
            </w:r>
            <w:r w:rsidR="004502DB" w:rsidRPr="00513B93">
              <w:rPr>
                <w:rFonts w:ascii="Tahoma" w:eastAsia="Calibri" w:hAnsi="Tahoma" w:cs="Tahoma"/>
                <w:color w:val="000000" w:themeColor="text1"/>
                <w:sz w:val="10"/>
                <w:szCs w:val="10"/>
                <w:cs/>
                <w:lang w:eastAsia="en-US"/>
              </w:rPr>
              <w:t>.</w:t>
            </w:r>
            <w:r w:rsidR="004502DB" w:rsidRPr="00513B93">
              <w:rPr>
                <w:rFonts w:ascii="Tahoma" w:eastAsia="Calibri" w:hAnsi="Tahoma" w:cs="Tahoma" w:hint="cs"/>
                <w:color w:val="000000" w:themeColor="text1"/>
                <w:sz w:val="10"/>
                <w:szCs w:val="10"/>
                <w:cs/>
                <w:lang w:eastAsia="en-US"/>
              </w:rPr>
              <w:t>เมืองชลบุรี</w:t>
            </w:r>
            <w:r w:rsidR="004502DB" w:rsidRPr="00513B93">
              <w:rPr>
                <w:rFonts w:ascii="Tahoma" w:eastAsia="Calibri" w:hAnsi="Tahoma" w:cs="Tahoma"/>
                <w:color w:val="000000" w:themeColor="text1"/>
                <w:sz w:val="10"/>
                <w:szCs w:val="10"/>
                <w:cs/>
                <w:lang w:eastAsia="en-US"/>
              </w:rPr>
              <w:t xml:space="preserve"> </w:t>
            </w:r>
            <w:r w:rsidR="004502DB" w:rsidRPr="00513B93">
              <w:rPr>
                <w:rFonts w:ascii="Tahoma" w:eastAsia="Calibri" w:hAnsi="Tahoma" w:cs="Tahoma" w:hint="cs"/>
                <w:color w:val="000000" w:themeColor="text1"/>
                <w:sz w:val="10"/>
                <w:szCs w:val="10"/>
                <w:cs/>
                <w:lang w:eastAsia="en-US"/>
              </w:rPr>
              <w:t>จ</w:t>
            </w:r>
            <w:r w:rsidR="004502DB" w:rsidRPr="00513B93">
              <w:rPr>
                <w:rFonts w:ascii="Tahoma" w:eastAsia="Calibri" w:hAnsi="Tahoma" w:cs="Tahoma"/>
                <w:color w:val="000000" w:themeColor="text1"/>
                <w:sz w:val="10"/>
                <w:szCs w:val="10"/>
                <w:cs/>
                <w:lang w:eastAsia="en-US"/>
              </w:rPr>
              <w:t>.</w:t>
            </w:r>
            <w:r w:rsidR="004502DB" w:rsidRPr="00513B93">
              <w:rPr>
                <w:rFonts w:ascii="Tahoma" w:eastAsia="Calibri" w:hAnsi="Tahoma" w:cs="Tahoma" w:hint="cs"/>
                <w:color w:val="000000" w:themeColor="text1"/>
                <w:sz w:val="10"/>
                <w:szCs w:val="10"/>
                <w:cs/>
                <w:lang w:eastAsia="en-US"/>
              </w:rPr>
              <w:t>ชลบุรี</w:t>
            </w:r>
            <w:r w:rsidR="004502DB" w:rsidRPr="00513B93">
              <w:rPr>
                <w:rFonts w:ascii="Tahoma" w:eastAsia="Calibri" w:hAnsi="Tahoma" w:cs="Tahoma"/>
                <w:color w:val="000000" w:themeColor="text1"/>
                <w:sz w:val="10"/>
                <w:szCs w:val="10"/>
                <w:cs/>
                <w:lang w:eastAsia="en-US"/>
              </w:rPr>
              <w:t xml:space="preserve"> 20131</w:t>
            </w:r>
            <w:r w:rsidR="004502DB" w:rsidRPr="00513B93">
              <w:rPr>
                <w:rFonts w:ascii="Tahoma" w:eastAsia="Calibri" w:hAnsi="Tahoma" w:cs="Tahoma" w:hint="cs"/>
                <w:color w:val="000000" w:themeColor="text1"/>
                <w:sz w:val="10"/>
                <w:szCs w:val="10"/>
                <w:cs/>
                <w:lang w:eastAsia="en-US"/>
              </w:rPr>
              <w:t xml:space="preserve"> </w:t>
            </w:r>
          </w:p>
          <w:p w14:paraId="5B00D2E9" w14:textId="13EDFC56" w:rsidR="00F11B87" w:rsidRPr="00513B93" w:rsidRDefault="004502DB" w:rsidP="004502DB">
            <w:pPr>
              <w:ind w:left="66" w:right="-58" w:hanging="66"/>
              <w:rPr>
                <w:rFonts w:ascii="Tahoma" w:hAnsi="Tahoma" w:cs="Tahoma"/>
                <w:color w:val="000000" w:themeColor="text1"/>
                <w:sz w:val="10"/>
                <w:szCs w:val="10"/>
                <w:lang w:val="en-GB"/>
              </w:rPr>
            </w:pPr>
            <w:r w:rsidRPr="00513B93">
              <w:rPr>
                <w:rFonts w:ascii="Tahoma" w:eastAsia="Calibri" w:hAnsi="Tahoma" w:cs="Tahoma"/>
                <w:color w:val="000000" w:themeColor="text1"/>
                <w:sz w:val="10"/>
                <w:szCs w:val="10"/>
                <w:vertAlign w:val="superscript"/>
                <w:lang w:eastAsia="en-US"/>
              </w:rPr>
              <w:t>3</w:t>
            </w:r>
            <w:r w:rsidRPr="00513B93">
              <w:rPr>
                <w:rFonts w:ascii="Tahoma" w:eastAsia="Calibri" w:hAnsi="Tahoma" w:cs="Tahoma" w:hint="cs"/>
                <w:color w:val="000000" w:themeColor="text1"/>
                <w:sz w:val="10"/>
                <w:szCs w:val="10"/>
                <w:cs/>
                <w:lang w:eastAsia="en-US"/>
              </w:rPr>
              <w:t xml:space="preserve"> สาขาวิชาการพยาบาลผู้สูงอายุ คณะพยาบาลศาสตร์</w:t>
            </w:r>
            <w:r w:rsidRPr="00513B93">
              <w:rPr>
                <w:rFonts w:ascii="Tahoma" w:eastAsia="Calibri" w:hAnsi="Tahoma" w:cs="Tahoma"/>
                <w:color w:val="000000" w:themeColor="text1"/>
                <w:sz w:val="10"/>
                <w:szCs w:val="10"/>
                <w:lang w:eastAsia="en-US"/>
              </w:rPr>
              <w:t xml:space="preserve"> </w:t>
            </w:r>
            <w:r w:rsidRPr="00513B93">
              <w:rPr>
                <w:rFonts w:ascii="Tahoma" w:eastAsia="Calibri" w:hAnsi="Tahoma" w:cs="Tahoma" w:hint="cs"/>
                <w:color w:val="000000" w:themeColor="text1"/>
                <w:sz w:val="10"/>
                <w:szCs w:val="10"/>
                <w:cs/>
                <w:lang w:eastAsia="en-US"/>
              </w:rPr>
              <w:t>มหาวิทยาลัยบูรพา อ</w:t>
            </w:r>
            <w:r w:rsidRPr="00513B93">
              <w:rPr>
                <w:rFonts w:ascii="Tahoma" w:eastAsia="Calibri" w:hAnsi="Tahoma" w:cs="Tahoma"/>
                <w:color w:val="000000" w:themeColor="text1"/>
                <w:sz w:val="10"/>
                <w:szCs w:val="10"/>
                <w:cs/>
                <w:lang w:eastAsia="en-US"/>
              </w:rPr>
              <w:t>.</w:t>
            </w:r>
            <w:r w:rsidRPr="00513B93">
              <w:rPr>
                <w:rFonts w:ascii="Tahoma" w:eastAsia="Calibri" w:hAnsi="Tahoma" w:cs="Tahoma" w:hint="cs"/>
                <w:color w:val="000000" w:themeColor="text1"/>
                <w:sz w:val="10"/>
                <w:szCs w:val="10"/>
                <w:cs/>
                <w:lang w:eastAsia="en-US"/>
              </w:rPr>
              <w:t>เมืองชลบุรี</w:t>
            </w:r>
            <w:r w:rsidRPr="00513B93">
              <w:rPr>
                <w:rFonts w:ascii="Tahoma" w:eastAsia="Calibri" w:hAnsi="Tahoma" w:cs="Tahoma"/>
                <w:color w:val="000000" w:themeColor="text1"/>
                <w:sz w:val="10"/>
                <w:szCs w:val="10"/>
                <w:cs/>
                <w:lang w:eastAsia="en-US"/>
              </w:rPr>
              <w:t xml:space="preserve"> </w:t>
            </w:r>
            <w:r w:rsidRPr="00513B93">
              <w:rPr>
                <w:rFonts w:ascii="Tahoma" w:eastAsia="Calibri" w:hAnsi="Tahoma" w:cs="Tahoma" w:hint="cs"/>
                <w:color w:val="000000" w:themeColor="text1"/>
                <w:sz w:val="10"/>
                <w:szCs w:val="10"/>
                <w:cs/>
                <w:lang w:eastAsia="en-US"/>
              </w:rPr>
              <w:t>จ</w:t>
            </w:r>
            <w:r w:rsidRPr="00513B93">
              <w:rPr>
                <w:rFonts w:ascii="Tahoma" w:eastAsia="Calibri" w:hAnsi="Tahoma" w:cs="Tahoma"/>
                <w:color w:val="000000" w:themeColor="text1"/>
                <w:sz w:val="10"/>
                <w:szCs w:val="10"/>
                <w:cs/>
                <w:lang w:eastAsia="en-US"/>
              </w:rPr>
              <w:t>.</w:t>
            </w:r>
            <w:r w:rsidRPr="00513B93">
              <w:rPr>
                <w:rFonts w:ascii="Tahoma" w:eastAsia="Calibri" w:hAnsi="Tahoma" w:cs="Tahoma" w:hint="cs"/>
                <w:color w:val="000000" w:themeColor="text1"/>
                <w:sz w:val="10"/>
                <w:szCs w:val="10"/>
                <w:cs/>
                <w:lang w:eastAsia="en-US"/>
              </w:rPr>
              <w:t>ชลบุรี</w:t>
            </w:r>
            <w:r w:rsidRPr="00513B93">
              <w:rPr>
                <w:rFonts w:ascii="Tahoma" w:eastAsia="Calibri" w:hAnsi="Tahoma" w:cs="Tahoma"/>
                <w:color w:val="000000" w:themeColor="text1"/>
                <w:sz w:val="10"/>
                <w:szCs w:val="10"/>
                <w:cs/>
                <w:lang w:eastAsia="en-US"/>
              </w:rPr>
              <w:t xml:space="preserve"> 20131</w:t>
            </w:r>
            <w:r w:rsidRPr="00513B93">
              <w:rPr>
                <w:rFonts w:ascii="Tahoma" w:eastAsia="Calibri" w:hAnsi="Tahoma" w:cs="Tahoma" w:hint="cs"/>
                <w:color w:val="000000" w:themeColor="text1"/>
                <w:sz w:val="10"/>
                <w:szCs w:val="10"/>
                <w:cs/>
                <w:lang w:eastAsia="en-US"/>
              </w:rPr>
              <w:t xml:space="preserve">  </w:t>
            </w:r>
          </w:p>
        </w:tc>
        <w:tc>
          <w:tcPr>
            <w:tcW w:w="283" w:type="dxa"/>
            <w:shd w:val="clear" w:color="auto" w:fill="FFFFFF"/>
          </w:tcPr>
          <w:p w14:paraId="49A813BA" w14:textId="77777777" w:rsidR="00F11B87" w:rsidRPr="00513B93" w:rsidRDefault="00F11B87" w:rsidP="00F11B87">
            <w:pPr>
              <w:rPr>
                <w:rFonts w:ascii="Tahoma" w:hAnsi="Tahoma" w:cs="Tahoma"/>
                <w:strike/>
                <w:color w:val="000000" w:themeColor="text1"/>
                <w:sz w:val="6"/>
                <w:szCs w:val="6"/>
                <w:lang w:val="en-GB"/>
              </w:rPr>
            </w:pPr>
          </w:p>
        </w:tc>
        <w:tc>
          <w:tcPr>
            <w:tcW w:w="4625" w:type="dxa"/>
            <w:shd w:val="clear" w:color="auto" w:fill="DBE5F1"/>
          </w:tcPr>
          <w:p w14:paraId="3855002B" w14:textId="58D6B35F" w:rsidR="001C6176" w:rsidRPr="00513B93" w:rsidRDefault="001C6176" w:rsidP="001C6176">
            <w:pPr>
              <w:ind w:left="124" w:hanging="124"/>
              <w:jc w:val="both"/>
              <w:rPr>
                <w:rFonts w:ascii="Tahoma" w:eastAsia="Calibri" w:hAnsi="Tahoma" w:cs="Tahoma"/>
                <w:color w:val="000000" w:themeColor="text1"/>
                <w:sz w:val="9"/>
                <w:szCs w:val="9"/>
                <w:lang w:eastAsia="en-US"/>
              </w:rPr>
            </w:pPr>
            <w:r w:rsidRPr="00513B93">
              <w:rPr>
                <w:rFonts w:ascii="Tahoma" w:eastAsia="Calibri" w:hAnsi="Tahoma" w:cs="Tahoma"/>
                <w:color w:val="000000" w:themeColor="text1"/>
                <w:sz w:val="9"/>
                <w:szCs w:val="9"/>
                <w:vertAlign w:val="superscript"/>
                <w:lang w:eastAsia="en-US"/>
              </w:rPr>
              <w:t>1</w:t>
            </w:r>
            <w:r w:rsidRPr="00513B93">
              <w:rPr>
                <w:rFonts w:ascii="Tahoma" w:eastAsia="Calibri" w:hAnsi="Tahoma" w:cs="Tahoma"/>
                <w:color w:val="000000" w:themeColor="text1"/>
                <w:sz w:val="9"/>
                <w:szCs w:val="9"/>
                <w:cs/>
                <w:lang w:eastAsia="en-US"/>
              </w:rPr>
              <w:t xml:space="preserve"> </w:t>
            </w:r>
            <w:r w:rsidR="004502DB" w:rsidRPr="00513B93">
              <w:rPr>
                <w:rFonts w:ascii="Tahoma" w:eastAsia="Calibri" w:hAnsi="Tahoma" w:cs="Tahoma"/>
                <w:color w:val="000000" w:themeColor="text1"/>
                <w:sz w:val="9"/>
                <w:szCs w:val="9"/>
                <w:lang w:eastAsia="en-US"/>
              </w:rPr>
              <w:t>Student in Master of Nursing Science Program in Adult and Gerontological Nursing, Faculty of Nursing, Burapha University, Mueang, Chon Buri, 20131,</w:t>
            </w:r>
            <w:r w:rsidR="004502DB" w:rsidRPr="00513B93">
              <w:rPr>
                <w:rFonts w:ascii="Tahoma" w:eastAsia="Calibri" w:hAnsi="Tahoma" w:cs="Tahoma"/>
                <w:color w:val="000000" w:themeColor="text1"/>
                <w:sz w:val="9"/>
                <w:szCs w:val="9"/>
                <w:cs/>
                <w:lang w:eastAsia="en-US"/>
              </w:rPr>
              <w:t xml:space="preserve"> </w:t>
            </w:r>
            <w:r w:rsidR="004502DB" w:rsidRPr="00513B93">
              <w:rPr>
                <w:rFonts w:ascii="Tahoma" w:eastAsia="Calibri" w:hAnsi="Tahoma" w:cs="Tahoma"/>
                <w:color w:val="000000" w:themeColor="text1"/>
                <w:sz w:val="9"/>
                <w:szCs w:val="9"/>
                <w:lang w:eastAsia="en-US"/>
              </w:rPr>
              <w:t xml:space="preserve">Thailand   </w:t>
            </w:r>
          </w:p>
          <w:p w14:paraId="275620E1" w14:textId="260701C2" w:rsidR="001C6176" w:rsidRPr="00513B93" w:rsidRDefault="001C6176" w:rsidP="001C6176">
            <w:pPr>
              <w:ind w:left="124" w:hanging="124"/>
              <w:jc w:val="both"/>
              <w:rPr>
                <w:rFonts w:ascii="Tahoma" w:eastAsia="Calibri" w:hAnsi="Tahoma" w:cs="Tahoma"/>
                <w:color w:val="000000" w:themeColor="text1"/>
                <w:sz w:val="9"/>
                <w:szCs w:val="9"/>
                <w:lang w:eastAsia="en-US"/>
              </w:rPr>
            </w:pPr>
            <w:r w:rsidRPr="00513B93">
              <w:rPr>
                <w:rFonts w:ascii="Tahoma" w:eastAsia="Calibri" w:hAnsi="Tahoma" w:cs="Tahoma"/>
                <w:color w:val="000000" w:themeColor="text1"/>
                <w:sz w:val="9"/>
                <w:szCs w:val="9"/>
                <w:vertAlign w:val="superscript"/>
                <w:lang w:eastAsia="en-US"/>
              </w:rPr>
              <w:t>2</w:t>
            </w:r>
            <w:r w:rsidRPr="00513B93">
              <w:rPr>
                <w:rFonts w:ascii="Tahoma" w:eastAsia="Calibri" w:hAnsi="Tahoma" w:cs="Tahoma"/>
                <w:color w:val="000000" w:themeColor="text1"/>
                <w:sz w:val="9"/>
                <w:szCs w:val="9"/>
                <w:cs/>
                <w:lang w:eastAsia="en-US"/>
              </w:rPr>
              <w:t xml:space="preserve"> </w:t>
            </w:r>
            <w:r w:rsidR="004502DB" w:rsidRPr="00513B93">
              <w:rPr>
                <w:rFonts w:ascii="Tahoma" w:eastAsia="Calibri" w:hAnsi="Tahoma" w:cs="Tahoma"/>
                <w:color w:val="000000" w:themeColor="text1"/>
                <w:sz w:val="9"/>
                <w:szCs w:val="9"/>
                <w:lang w:eastAsia="en-US"/>
              </w:rPr>
              <w:t>Department of Adult Nursing, F</w:t>
            </w:r>
            <w:r w:rsidRPr="00513B93">
              <w:rPr>
                <w:rFonts w:ascii="Tahoma" w:eastAsia="Calibri" w:hAnsi="Tahoma" w:cs="Tahoma"/>
                <w:color w:val="000000" w:themeColor="text1"/>
                <w:sz w:val="9"/>
                <w:szCs w:val="9"/>
                <w:lang w:eastAsia="en-US"/>
              </w:rPr>
              <w:t>aculty of Nursing, Burapha University, Mueang, Chon Buri, 20131,</w:t>
            </w:r>
            <w:r w:rsidRPr="00513B93">
              <w:rPr>
                <w:rFonts w:ascii="Tahoma" w:eastAsia="Calibri" w:hAnsi="Tahoma" w:cs="Tahoma"/>
                <w:color w:val="000000" w:themeColor="text1"/>
                <w:sz w:val="9"/>
                <w:szCs w:val="9"/>
                <w:cs/>
                <w:lang w:eastAsia="en-US"/>
              </w:rPr>
              <w:t xml:space="preserve"> </w:t>
            </w:r>
            <w:r w:rsidRPr="00513B93">
              <w:rPr>
                <w:rFonts w:ascii="Tahoma" w:eastAsia="Calibri" w:hAnsi="Tahoma" w:cs="Tahoma"/>
                <w:color w:val="000000" w:themeColor="text1"/>
                <w:sz w:val="9"/>
                <w:szCs w:val="9"/>
                <w:lang w:eastAsia="en-US"/>
              </w:rPr>
              <w:t xml:space="preserve">Thailand </w:t>
            </w:r>
          </w:p>
          <w:p w14:paraId="617AEA31" w14:textId="0F4057E8" w:rsidR="00730039" w:rsidRPr="00513B93" w:rsidRDefault="001C6176" w:rsidP="001C6176">
            <w:pPr>
              <w:spacing w:after="30"/>
              <w:ind w:left="121" w:hanging="121"/>
              <w:jc w:val="thaiDistribute"/>
              <w:rPr>
                <w:rFonts w:ascii="Tahoma" w:hAnsi="Tahoma" w:cs="Tahoma"/>
                <w:strike/>
                <w:color w:val="000000" w:themeColor="text1"/>
                <w:sz w:val="10"/>
                <w:szCs w:val="10"/>
                <w:cs/>
              </w:rPr>
            </w:pPr>
            <w:r w:rsidRPr="00513B93">
              <w:rPr>
                <w:rFonts w:ascii="Tahoma" w:eastAsia="Calibri" w:hAnsi="Tahoma" w:cs="Tahoma"/>
                <w:color w:val="000000" w:themeColor="text1"/>
                <w:sz w:val="9"/>
                <w:szCs w:val="9"/>
                <w:vertAlign w:val="superscript"/>
                <w:lang w:eastAsia="en-US"/>
              </w:rPr>
              <w:t>3</w:t>
            </w:r>
            <w:r w:rsidRPr="00513B93">
              <w:rPr>
                <w:rFonts w:ascii="Tahoma" w:eastAsia="Calibri" w:hAnsi="Tahoma" w:cs="Tahoma"/>
                <w:color w:val="000000" w:themeColor="text1"/>
                <w:sz w:val="9"/>
                <w:szCs w:val="9"/>
                <w:cs/>
                <w:lang w:eastAsia="en-US"/>
              </w:rPr>
              <w:t xml:space="preserve"> </w:t>
            </w:r>
            <w:r w:rsidR="004502DB" w:rsidRPr="00513B93">
              <w:rPr>
                <w:rFonts w:ascii="Tahoma" w:eastAsia="Calibri" w:hAnsi="Tahoma" w:cs="Tahoma"/>
                <w:color w:val="000000" w:themeColor="text1"/>
                <w:sz w:val="9"/>
                <w:szCs w:val="9"/>
                <w:lang w:eastAsia="en-US"/>
              </w:rPr>
              <w:t>Department of Gerontological Nursing, Faculty of Nursing, Burapha University, Mueang, Chon Buri, 20131,</w:t>
            </w:r>
            <w:r w:rsidR="004502DB" w:rsidRPr="00513B93">
              <w:rPr>
                <w:rFonts w:ascii="Tahoma" w:eastAsia="Calibri" w:hAnsi="Tahoma" w:cs="Tahoma"/>
                <w:color w:val="000000" w:themeColor="text1"/>
                <w:sz w:val="9"/>
                <w:szCs w:val="9"/>
                <w:cs/>
                <w:lang w:eastAsia="en-US"/>
              </w:rPr>
              <w:t xml:space="preserve"> </w:t>
            </w:r>
            <w:r w:rsidR="004502DB" w:rsidRPr="00513B93">
              <w:rPr>
                <w:rFonts w:ascii="Tahoma" w:eastAsia="Calibri" w:hAnsi="Tahoma" w:cs="Tahoma"/>
                <w:color w:val="000000" w:themeColor="text1"/>
                <w:sz w:val="9"/>
                <w:szCs w:val="9"/>
                <w:lang w:eastAsia="en-US"/>
              </w:rPr>
              <w:t xml:space="preserve">Thailand </w:t>
            </w:r>
          </w:p>
        </w:tc>
      </w:tr>
      <w:tr w:rsidR="00513B93" w:rsidRPr="00513B93" w14:paraId="47312010" w14:textId="77777777" w:rsidTr="00730039">
        <w:tc>
          <w:tcPr>
            <w:tcW w:w="4622" w:type="dxa"/>
            <w:shd w:val="clear" w:color="auto" w:fill="DBE5F1"/>
          </w:tcPr>
          <w:p w14:paraId="5434F080" w14:textId="54AA2BF5" w:rsidR="000447F2" w:rsidRPr="00513B93" w:rsidRDefault="005A4236" w:rsidP="004502DB">
            <w:pPr>
              <w:spacing w:before="60"/>
              <w:ind w:left="66" w:hanging="66"/>
              <w:rPr>
                <w:rFonts w:ascii="Tahoma" w:hAnsi="Tahoma" w:cs="Tahoma"/>
                <w:color w:val="000000" w:themeColor="text1"/>
                <w:sz w:val="6"/>
                <w:szCs w:val="6"/>
                <w:cs/>
              </w:rPr>
            </w:pPr>
            <w:r w:rsidRPr="00513B93">
              <w:rPr>
                <w:rFonts w:ascii="Tahoma" w:hAnsi="Tahoma" w:cs="Tahoma"/>
                <w:color w:val="000000" w:themeColor="text1"/>
                <w:sz w:val="12"/>
                <w:szCs w:val="12"/>
                <w:cs/>
              </w:rPr>
              <w:t xml:space="preserve">* </w:t>
            </w:r>
            <w:r w:rsidRPr="00513B93">
              <w:rPr>
                <w:rFonts w:ascii="Tahoma" w:hAnsi="Tahoma" w:cs="Tahoma"/>
                <w:color w:val="000000" w:themeColor="text1"/>
                <w:sz w:val="12"/>
                <w:szCs w:val="12"/>
              </w:rPr>
              <w:t>Corresponding author</w:t>
            </w:r>
            <w:r w:rsidRPr="00513B93">
              <w:rPr>
                <w:rFonts w:ascii="Tahoma" w:hAnsi="Tahoma" w:cs="Tahoma"/>
                <w:color w:val="000000" w:themeColor="text1"/>
                <w:sz w:val="12"/>
                <w:szCs w:val="12"/>
                <w:cs/>
              </w:rPr>
              <w:t xml:space="preserve">: </w:t>
            </w:r>
            <w:r w:rsidR="004502DB" w:rsidRPr="00513B93">
              <w:rPr>
                <w:rFonts w:ascii="Tahoma" w:hAnsi="Tahoma" w:cs="Tahoma"/>
                <w:color w:val="000000" w:themeColor="text1"/>
                <w:sz w:val="12"/>
                <w:szCs w:val="12"/>
              </w:rPr>
              <w:t>ytanat@hotmail.com</w:t>
            </w:r>
            <w:r w:rsidR="00C61FA2" w:rsidRPr="00513B93">
              <w:rPr>
                <w:rFonts w:ascii="Tahoma" w:hAnsi="Tahoma" w:cs="Tahoma"/>
                <w:color w:val="000000" w:themeColor="text1"/>
                <w:sz w:val="12"/>
                <w:szCs w:val="12"/>
              </w:rPr>
              <w:t xml:space="preserve"> </w:t>
            </w:r>
          </w:p>
        </w:tc>
        <w:tc>
          <w:tcPr>
            <w:tcW w:w="283" w:type="dxa"/>
            <w:shd w:val="clear" w:color="auto" w:fill="FFFFFF"/>
          </w:tcPr>
          <w:p w14:paraId="0DFB4621" w14:textId="77777777" w:rsidR="000447F2" w:rsidRPr="00513B93" w:rsidRDefault="000447F2" w:rsidP="00E77EA9">
            <w:pPr>
              <w:rPr>
                <w:rFonts w:ascii="Tahoma" w:hAnsi="Tahoma" w:cs="Tahoma"/>
                <w:strike/>
                <w:color w:val="000000" w:themeColor="text1"/>
                <w:sz w:val="6"/>
                <w:szCs w:val="6"/>
              </w:rPr>
            </w:pPr>
          </w:p>
        </w:tc>
        <w:tc>
          <w:tcPr>
            <w:tcW w:w="4625" w:type="dxa"/>
            <w:shd w:val="clear" w:color="auto" w:fill="DBE5F1"/>
          </w:tcPr>
          <w:p w14:paraId="7BBE1B7A" w14:textId="22648493" w:rsidR="000447F2" w:rsidRPr="00513B93" w:rsidRDefault="005A4236" w:rsidP="00D93E16">
            <w:pPr>
              <w:spacing w:before="60"/>
              <w:rPr>
                <w:rFonts w:ascii="Tahoma" w:hAnsi="Tahoma" w:cs="Tahoma"/>
                <w:color w:val="000000" w:themeColor="text1"/>
                <w:sz w:val="6"/>
                <w:szCs w:val="6"/>
              </w:rPr>
            </w:pPr>
            <w:r w:rsidRPr="00513B93">
              <w:rPr>
                <w:rFonts w:ascii="Tahoma" w:hAnsi="Tahoma" w:cs="Tahoma"/>
                <w:color w:val="000000" w:themeColor="text1"/>
                <w:sz w:val="12"/>
                <w:szCs w:val="12"/>
                <w:cs/>
              </w:rPr>
              <w:t xml:space="preserve">* </w:t>
            </w:r>
            <w:r w:rsidRPr="00513B93">
              <w:rPr>
                <w:rFonts w:ascii="Tahoma" w:hAnsi="Tahoma" w:cs="Tahoma"/>
                <w:color w:val="000000" w:themeColor="text1"/>
                <w:sz w:val="12"/>
                <w:szCs w:val="12"/>
              </w:rPr>
              <w:t>Corresponding author</w:t>
            </w:r>
            <w:r w:rsidRPr="00513B93">
              <w:rPr>
                <w:rFonts w:ascii="Tahoma" w:hAnsi="Tahoma" w:cs="Tahoma"/>
                <w:color w:val="000000" w:themeColor="text1"/>
                <w:sz w:val="12"/>
                <w:szCs w:val="12"/>
                <w:cs/>
              </w:rPr>
              <w:t xml:space="preserve">: </w:t>
            </w:r>
            <w:r w:rsidR="004502DB" w:rsidRPr="00513B93">
              <w:rPr>
                <w:rFonts w:ascii="Tahoma" w:hAnsi="Tahoma" w:cs="Tahoma"/>
                <w:color w:val="000000" w:themeColor="text1"/>
                <w:sz w:val="12"/>
                <w:szCs w:val="12"/>
              </w:rPr>
              <w:t>ytanat@hotmail.com</w:t>
            </w:r>
            <w:r w:rsidR="00BD3F36" w:rsidRPr="00513B93" w:rsidDel="00A64057">
              <w:rPr>
                <w:rFonts w:ascii="Tahoma" w:hAnsi="Tahoma" w:cs="Tahoma"/>
                <w:color w:val="000000" w:themeColor="text1"/>
                <w:sz w:val="12"/>
                <w:szCs w:val="12"/>
                <w:cs/>
              </w:rPr>
              <w:t xml:space="preserve"> </w:t>
            </w:r>
          </w:p>
        </w:tc>
      </w:tr>
      <w:tr w:rsidR="00513B93" w:rsidRPr="00513B93" w14:paraId="3A8BA55D" w14:textId="77777777" w:rsidTr="00730039">
        <w:tc>
          <w:tcPr>
            <w:tcW w:w="4622" w:type="dxa"/>
            <w:shd w:val="clear" w:color="auto" w:fill="DBE5F1"/>
          </w:tcPr>
          <w:p w14:paraId="42A7F2AF" w14:textId="77777777" w:rsidR="000447F2" w:rsidRPr="00513B93" w:rsidRDefault="000447F2" w:rsidP="00E77EA9">
            <w:pPr>
              <w:rPr>
                <w:rFonts w:ascii="Tahoma" w:hAnsi="Tahoma" w:cs="Tahoma"/>
                <w:strike/>
                <w:color w:val="000000" w:themeColor="text1"/>
                <w:sz w:val="8"/>
                <w:szCs w:val="8"/>
                <w:cs/>
              </w:rPr>
            </w:pPr>
          </w:p>
        </w:tc>
        <w:tc>
          <w:tcPr>
            <w:tcW w:w="283" w:type="dxa"/>
            <w:shd w:val="clear" w:color="auto" w:fill="FFFFFF"/>
          </w:tcPr>
          <w:p w14:paraId="4015FA7E" w14:textId="77777777" w:rsidR="000447F2" w:rsidRPr="00513B93" w:rsidRDefault="000447F2" w:rsidP="00E77EA9">
            <w:pPr>
              <w:rPr>
                <w:rFonts w:ascii="Tahoma" w:hAnsi="Tahoma" w:cs="Tahoma"/>
                <w:strike/>
                <w:color w:val="000000" w:themeColor="text1"/>
                <w:sz w:val="8"/>
                <w:szCs w:val="8"/>
              </w:rPr>
            </w:pPr>
          </w:p>
        </w:tc>
        <w:tc>
          <w:tcPr>
            <w:tcW w:w="4625" w:type="dxa"/>
            <w:shd w:val="clear" w:color="auto" w:fill="DBE5F1"/>
          </w:tcPr>
          <w:p w14:paraId="2637823A" w14:textId="77777777" w:rsidR="000447F2" w:rsidRPr="00513B93" w:rsidRDefault="000447F2" w:rsidP="00E77EA9">
            <w:pPr>
              <w:rPr>
                <w:rFonts w:ascii="Tahoma" w:hAnsi="Tahoma" w:cs="Tahoma"/>
                <w:strike/>
                <w:color w:val="000000" w:themeColor="text1"/>
                <w:sz w:val="8"/>
                <w:szCs w:val="8"/>
              </w:rPr>
            </w:pPr>
          </w:p>
        </w:tc>
      </w:tr>
      <w:tr w:rsidR="00513B93" w:rsidRPr="00513B93" w14:paraId="2BC7A193" w14:textId="77777777" w:rsidTr="00730039">
        <w:tc>
          <w:tcPr>
            <w:tcW w:w="4622" w:type="dxa"/>
            <w:shd w:val="clear" w:color="auto" w:fill="DBE5F1"/>
          </w:tcPr>
          <w:p w14:paraId="1A53C6C4" w14:textId="1491B513" w:rsidR="00865783" w:rsidRPr="00513B93" w:rsidRDefault="000447F2" w:rsidP="000D08C2">
            <w:pPr>
              <w:shd w:val="clear" w:color="auto" w:fill="DBE5F1"/>
              <w:rPr>
                <w:rFonts w:ascii="Tahoma" w:hAnsi="Tahoma" w:cs="Tahoma"/>
                <w:color w:val="000000" w:themeColor="text1"/>
                <w:sz w:val="6"/>
                <w:szCs w:val="6"/>
              </w:rPr>
            </w:pPr>
            <w:r w:rsidRPr="00513B93">
              <w:rPr>
                <w:rFonts w:ascii="Tahoma" w:hAnsi="Tahoma" w:cs="Tahoma"/>
                <w:b/>
                <w:bCs/>
                <w:i/>
                <w:iCs/>
                <w:color w:val="000000" w:themeColor="text1"/>
                <w:sz w:val="12"/>
                <w:szCs w:val="12"/>
                <w:cs/>
              </w:rPr>
              <w:t>วารสารไทยเภสัชศาสตร์และวิทยาการสุขภาพ</w:t>
            </w:r>
            <w:r w:rsidR="000D08C2" w:rsidRPr="00513B93">
              <w:rPr>
                <w:rFonts w:ascii="Tahoma" w:hAnsi="Tahoma" w:cs="Tahoma"/>
                <w:b/>
                <w:bCs/>
                <w:i/>
                <w:iCs/>
                <w:color w:val="000000" w:themeColor="text1"/>
                <w:sz w:val="12"/>
                <w:szCs w:val="12"/>
                <w:cs/>
              </w:rPr>
              <w:t xml:space="preserve"> </w:t>
            </w:r>
            <w:r w:rsidRPr="00513B93">
              <w:rPr>
                <w:rFonts w:ascii="Tahoma" w:hAnsi="Tahoma" w:cs="Tahoma"/>
                <w:b/>
                <w:bCs/>
                <w:i/>
                <w:iCs/>
                <w:color w:val="000000" w:themeColor="text1"/>
                <w:sz w:val="11"/>
                <w:szCs w:val="11"/>
              </w:rPr>
              <w:t>25</w:t>
            </w:r>
            <w:r w:rsidR="003F3148" w:rsidRPr="00513B93">
              <w:rPr>
                <w:rFonts w:ascii="Tahoma" w:hAnsi="Tahoma" w:cs="Tahoma"/>
                <w:b/>
                <w:bCs/>
                <w:i/>
                <w:iCs/>
                <w:color w:val="000000" w:themeColor="text1"/>
                <w:sz w:val="11"/>
                <w:szCs w:val="11"/>
              </w:rPr>
              <w:t>6</w:t>
            </w:r>
            <w:r w:rsidR="004502DB" w:rsidRPr="00513B93">
              <w:rPr>
                <w:rFonts w:ascii="Tahoma" w:hAnsi="Tahoma" w:cs="Tahoma"/>
                <w:b/>
                <w:bCs/>
                <w:i/>
                <w:iCs/>
                <w:color w:val="000000" w:themeColor="text1"/>
                <w:sz w:val="11"/>
                <w:szCs w:val="11"/>
              </w:rPr>
              <w:t>6</w:t>
            </w:r>
            <w:r w:rsidRPr="00513B93">
              <w:rPr>
                <w:rFonts w:ascii="Tahoma" w:hAnsi="Tahoma" w:cs="Tahoma"/>
                <w:b/>
                <w:bCs/>
                <w:i/>
                <w:iCs/>
                <w:color w:val="000000" w:themeColor="text1"/>
                <w:sz w:val="11"/>
                <w:szCs w:val="11"/>
              </w:rPr>
              <w:t>;</w:t>
            </w:r>
            <w:r w:rsidR="001676C0" w:rsidRPr="00513B93">
              <w:rPr>
                <w:rFonts w:ascii="Tahoma" w:hAnsi="Tahoma" w:cs="Tahoma"/>
                <w:b/>
                <w:bCs/>
                <w:i/>
                <w:iCs/>
                <w:color w:val="000000" w:themeColor="text1"/>
                <w:sz w:val="11"/>
                <w:szCs w:val="11"/>
              </w:rPr>
              <w:t>1</w:t>
            </w:r>
            <w:r w:rsidR="004502DB" w:rsidRPr="00513B93">
              <w:rPr>
                <w:rFonts w:ascii="Tahoma" w:hAnsi="Tahoma" w:cs="Tahoma"/>
                <w:b/>
                <w:bCs/>
                <w:i/>
                <w:iCs/>
                <w:color w:val="000000" w:themeColor="text1"/>
                <w:sz w:val="11"/>
                <w:szCs w:val="11"/>
              </w:rPr>
              <w:t>8</w:t>
            </w:r>
            <w:r w:rsidR="001676C0" w:rsidRPr="00513B93">
              <w:rPr>
                <w:rFonts w:ascii="Tahoma" w:hAnsi="Tahoma" w:cs="Tahoma"/>
                <w:b/>
                <w:bCs/>
                <w:i/>
                <w:iCs/>
                <w:color w:val="000000" w:themeColor="text1"/>
                <w:sz w:val="11"/>
                <w:szCs w:val="11"/>
                <w:cs/>
              </w:rPr>
              <w:t>(</w:t>
            </w:r>
            <w:r w:rsidR="004502DB" w:rsidRPr="00513B93">
              <w:rPr>
                <w:rFonts w:ascii="Tahoma" w:hAnsi="Tahoma" w:cs="Tahoma"/>
                <w:b/>
                <w:bCs/>
                <w:i/>
                <w:iCs/>
                <w:color w:val="000000" w:themeColor="text1"/>
                <w:sz w:val="11"/>
                <w:szCs w:val="11"/>
              </w:rPr>
              <w:t>1</w:t>
            </w:r>
            <w:r w:rsidR="001676C0" w:rsidRPr="00513B93">
              <w:rPr>
                <w:rFonts w:ascii="Tahoma" w:hAnsi="Tahoma" w:cs="Tahoma"/>
                <w:b/>
                <w:bCs/>
                <w:i/>
                <w:iCs/>
                <w:color w:val="000000" w:themeColor="text1"/>
                <w:sz w:val="11"/>
                <w:szCs w:val="11"/>
                <w:cs/>
              </w:rPr>
              <w:t>):</w:t>
            </w:r>
            <w:r w:rsidR="00432938">
              <w:rPr>
                <w:rFonts w:ascii="Tahoma" w:hAnsi="Tahoma" w:cs="Tahoma"/>
                <w:b/>
                <w:bCs/>
                <w:i/>
                <w:iCs/>
                <w:color w:val="000000" w:themeColor="text1"/>
                <w:sz w:val="11"/>
                <w:szCs w:val="11"/>
              </w:rPr>
              <w:t>32</w:t>
            </w:r>
            <w:r w:rsidR="00865783" w:rsidRPr="00513B93">
              <w:rPr>
                <w:rFonts w:ascii="Tahoma" w:hAnsi="Tahoma" w:cs="Tahoma"/>
                <w:b/>
                <w:bCs/>
                <w:i/>
                <w:iCs/>
                <w:color w:val="000000" w:themeColor="text1"/>
                <w:sz w:val="11"/>
                <w:szCs w:val="11"/>
                <w:cs/>
              </w:rPr>
              <w:t>-</w:t>
            </w:r>
            <w:r w:rsidR="00432938">
              <w:rPr>
                <w:rFonts w:ascii="Tahoma" w:hAnsi="Tahoma" w:cs="Tahoma"/>
                <w:b/>
                <w:bCs/>
                <w:i/>
                <w:iCs/>
                <w:color w:val="000000" w:themeColor="text1"/>
                <w:sz w:val="11"/>
                <w:szCs w:val="11"/>
              </w:rPr>
              <w:t>39</w:t>
            </w:r>
            <w:r w:rsidR="00865783" w:rsidRPr="00513B93">
              <w:rPr>
                <w:rFonts w:ascii="Tahoma" w:hAnsi="Tahoma" w:cs="Tahoma"/>
                <w:b/>
                <w:bCs/>
                <w:i/>
                <w:iCs/>
                <w:color w:val="000000" w:themeColor="text1"/>
                <w:sz w:val="11"/>
                <w:szCs w:val="11"/>
                <w:cs/>
              </w:rPr>
              <w:t>.</w:t>
            </w:r>
          </w:p>
        </w:tc>
        <w:tc>
          <w:tcPr>
            <w:tcW w:w="283" w:type="dxa"/>
            <w:shd w:val="clear" w:color="auto" w:fill="FFFFFF"/>
          </w:tcPr>
          <w:p w14:paraId="1AFD08D9" w14:textId="77777777" w:rsidR="000447F2" w:rsidRPr="00513B93" w:rsidRDefault="000447F2" w:rsidP="00E77EA9">
            <w:pPr>
              <w:rPr>
                <w:rFonts w:ascii="Tahoma" w:hAnsi="Tahoma" w:cs="Tahoma"/>
                <w:color w:val="000000" w:themeColor="text1"/>
                <w:sz w:val="6"/>
                <w:szCs w:val="6"/>
              </w:rPr>
            </w:pPr>
          </w:p>
        </w:tc>
        <w:tc>
          <w:tcPr>
            <w:tcW w:w="4625" w:type="dxa"/>
            <w:shd w:val="clear" w:color="auto" w:fill="DBE5F1"/>
          </w:tcPr>
          <w:p w14:paraId="784936C8" w14:textId="5198CA78" w:rsidR="00A6708C" w:rsidRPr="00513B93" w:rsidRDefault="00D32703" w:rsidP="000D08C2">
            <w:pPr>
              <w:rPr>
                <w:rFonts w:ascii="Tahoma" w:hAnsi="Tahoma" w:cs="Tahoma"/>
                <w:color w:val="000000" w:themeColor="text1"/>
                <w:sz w:val="6"/>
                <w:szCs w:val="6"/>
                <w:cs/>
              </w:rPr>
            </w:pPr>
            <w:r w:rsidRPr="00513B93">
              <w:rPr>
                <w:rFonts w:ascii="Tahoma" w:hAnsi="Tahoma" w:cs="Tahoma"/>
                <w:b/>
                <w:bCs/>
                <w:i/>
                <w:iCs/>
                <w:color w:val="000000" w:themeColor="text1"/>
                <w:sz w:val="12"/>
                <w:szCs w:val="12"/>
              </w:rPr>
              <w:t xml:space="preserve">Thai Pharmaceutical and Health Science Journal </w:t>
            </w:r>
            <w:r w:rsidR="00563A82" w:rsidRPr="00513B93">
              <w:rPr>
                <w:rFonts w:ascii="Tahoma" w:hAnsi="Tahoma" w:cs="Tahoma"/>
                <w:b/>
                <w:bCs/>
                <w:i/>
                <w:iCs/>
                <w:color w:val="000000" w:themeColor="text1"/>
                <w:sz w:val="11"/>
                <w:szCs w:val="11"/>
              </w:rPr>
              <w:t>2</w:t>
            </w:r>
            <w:r w:rsidRPr="00513B93">
              <w:rPr>
                <w:rFonts w:ascii="Tahoma" w:hAnsi="Tahoma" w:cs="Tahoma"/>
                <w:b/>
                <w:bCs/>
                <w:i/>
                <w:iCs/>
                <w:color w:val="000000" w:themeColor="text1"/>
                <w:sz w:val="11"/>
                <w:szCs w:val="11"/>
              </w:rPr>
              <w:t>0</w:t>
            </w:r>
            <w:r w:rsidR="001D7ECB" w:rsidRPr="00513B93">
              <w:rPr>
                <w:rFonts w:ascii="Tahoma" w:hAnsi="Tahoma" w:cs="Tahoma"/>
                <w:b/>
                <w:bCs/>
                <w:i/>
                <w:iCs/>
                <w:color w:val="000000" w:themeColor="text1"/>
                <w:sz w:val="11"/>
                <w:szCs w:val="11"/>
              </w:rPr>
              <w:t>2</w:t>
            </w:r>
            <w:r w:rsidR="004502DB" w:rsidRPr="00513B93">
              <w:rPr>
                <w:rFonts w:ascii="Tahoma" w:hAnsi="Tahoma" w:cs="Tahoma"/>
                <w:b/>
                <w:bCs/>
                <w:i/>
                <w:iCs/>
                <w:color w:val="000000" w:themeColor="text1"/>
                <w:sz w:val="11"/>
                <w:szCs w:val="11"/>
              </w:rPr>
              <w:t>3</w:t>
            </w:r>
            <w:r w:rsidR="00563A82" w:rsidRPr="00513B93">
              <w:rPr>
                <w:rFonts w:ascii="Tahoma" w:hAnsi="Tahoma" w:cs="Tahoma"/>
                <w:b/>
                <w:bCs/>
                <w:i/>
                <w:iCs/>
                <w:color w:val="000000" w:themeColor="text1"/>
                <w:sz w:val="11"/>
                <w:szCs w:val="11"/>
              </w:rPr>
              <w:t>;</w:t>
            </w:r>
            <w:r w:rsidR="003103B4" w:rsidRPr="00513B93">
              <w:rPr>
                <w:rFonts w:ascii="Tahoma" w:hAnsi="Tahoma" w:cs="Tahoma"/>
                <w:b/>
                <w:bCs/>
                <w:i/>
                <w:iCs/>
                <w:color w:val="000000" w:themeColor="text1"/>
                <w:sz w:val="11"/>
                <w:szCs w:val="11"/>
              </w:rPr>
              <w:t>1</w:t>
            </w:r>
            <w:r w:rsidR="004502DB" w:rsidRPr="00513B93">
              <w:rPr>
                <w:rFonts w:ascii="Tahoma" w:hAnsi="Tahoma" w:cs="Tahoma"/>
                <w:b/>
                <w:bCs/>
                <w:i/>
                <w:iCs/>
                <w:color w:val="000000" w:themeColor="text1"/>
                <w:sz w:val="11"/>
                <w:szCs w:val="11"/>
              </w:rPr>
              <w:t>8</w:t>
            </w:r>
            <w:r w:rsidR="003103B4" w:rsidRPr="00513B93">
              <w:rPr>
                <w:rFonts w:ascii="Tahoma" w:hAnsi="Tahoma" w:cs="Tahoma"/>
                <w:b/>
                <w:bCs/>
                <w:i/>
                <w:iCs/>
                <w:color w:val="000000" w:themeColor="text1"/>
                <w:sz w:val="11"/>
                <w:szCs w:val="11"/>
                <w:cs/>
              </w:rPr>
              <w:t>(</w:t>
            </w:r>
            <w:r w:rsidR="004502DB" w:rsidRPr="00513B93">
              <w:rPr>
                <w:rFonts w:ascii="Tahoma" w:hAnsi="Tahoma" w:cs="Tahoma"/>
                <w:b/>
                <w:bCs/>
                <w:i/>
                <w:iCs/>
                <w:color w:val="000000" w:themeColor="text1"/>
                <w:sz w:val="11"/>
                <w:szCs w:val="11"/>
              </w:rPr>
              <w:t>1</w:t>
            </w:r>
            <w:r w:rsidR="003103B4" w:rsidRPr="00513B93">
              <w:rPr>
                <w:rFonts w:ascii="Tahoma" w:hAnsi="Tahoma" w:cs="Tahoma"/>
                <w:b/>
                <w:bCs/>
                <w:i/>
                <w:iCs/>
                <w:color w:val="000000" w:themeColor="text1"/>
                <w:sz w:val="11"/>
                <w:szCs w:val="11"/>
                <w:cs/>
              </w:rPr>
              <w:t>):</w:t>
            </w:r>
            <w:r w:rsidR="00432938">
              <w:rPr>
                <w:rFonts w:ascii="Tahoma" w:hAnsi="Tahoma" w:cs="Tahoma"/>
                <w:b/>
                <w:bCs/>
                <w:i/>
                <w:iCs/>
                <w:color w:val="000000" w:themeColor="text1"/>
                <w:sz w:val="11"/>
                <w:szCs w:val="11"/>
              </w:rPr>
              <w:t>32</w:t>
            </w:r>
            <w:r w:rsidR="003103B4" w:rsidRPr="00513B93">
              <w:rPr>
                <w:rFonts w:ascii="Tahoma" w:hAnsi="Tahoma" w:cs="Tahoma"/>
                <w:b/>
                <w:bCs/>
                <w:i/>
                <w:iCs/>
                <w:color w:val="000000" w:themeColor="text1"/>
                <w:sz w:val="11"/>
                <w:szCs w:val="11"/>
                <w:cs/>
              </w:rPr>
              <w:t>-</w:t>
            </w:r>
            <w:r w:rsidR="00432938">
              <w:rPr>
                <w:rFonts w:ascii="Tahoma" w:hAnsi="Tahoma" w:cs="Tahoma"/>
                <w:b/>
                <w:bCs/>
                <w:i/>
                <w:iCs/>
                <w:color w:val="000000" w:themeColor="text1"/>
                <w:sz w:val="11"/>
                <w:szCs w:val="11"/>
              </w:rPr>
              <w:t>39</w:t>
            </w:r>
            <w:r w:rsidR="00865783" w:rsidRPr="00513B93">
              <w:rPr>
                <w:rFonts w:ascii="Tahoma" w:hAnsi="Tahoma" w:cs="Tahoma"/>
                <w:b/>
                <w:bCs/>
                <w:i/>
                <w:iCs/>
                <w:color w:val="000000" w:themeColor="text1"/>
                <w:sz w:val="11"/>
                <w:szCs w:val="11"/>
                <w:cs/>
              </w:rPr>
              <w:t>.</w:t>
            </w:r>
          </w:p>
        </w:tc>
      </w:tr>
      <w:tr w:rsidR="00513B93" w:rsidRPr="00513B93" w14:paraId="4FE9EA7A" w14:textId="77777777" w:rsidTr="00730039">
        <w:tc>
          <w:tcPr>
            <w:tcW w:w="4622" w:type="dxa"/>
            <w:shd w:val="clear" w:color="auto" w:fill="DBE5F1"/>
          </w:tcPr>
          <w:p w14:paraId="248E5541" w14:textId="77777777" w:rsidR="000447F2" w:rsidRPr="00513B93" w:rsidRDefault="000447F2" w:rsidP="00E77EA9">
            <w:pPr>
              <w:rPr>
                <w:rFonts w:ascii="Tahoma" w:hAnsi="Tahoma" w:cs="Tahoma"/>
                <w:color w:val="000000" w:themeColor="text1"/>
                <w:sz w:val="8"/>
                <w:szCs w:val="8"/>
              </w:rPr>
            </w:pPr>
          </w:p>
        </w:tc>
        <w:tc>
          <w:tcPr>
            <w:tcW w:w="283" w:type="dxa"/>
            <w:shd w:val="clear" w:color="auto" w:fill="FFFFFF"/>
          </w:tcPr>
          <w:p w14:paraId="036951B8" w14:textId="77777777" w:rsidR="000447F2" w:rsidRPr="00513B93" w:rsidRDefault="000447F2" w:rsidP="00E77EA9">
            <w:pPr>
              <w:rPr>
                <w:rFonts w:ascii="Tahoma" w:hAnsi="Tahoma" w:cs="Tahoma"/>
                <w:color w:val="000000" w:themeColor="text1"/>
                <w:sz w:val="8"/>
                <w:szCs w:val="8"/>
              </w:rPr>
            </w:pPr>
          </w:p>
        </w:tc>
        <w:tc>
          <w:tcPr>
            <w:tcW w:w="4625" w:type="dxa"/>
            <w:shd w:val="clear" w:color="auto" w:fill="DBE5F1"/>
          </w:tcPr>
          <w:p w14:paraId="7A70AEAC" w14:textId="77777777" w:rsidR="000447F2" w:rsidRPr="00513B93" w:rsidRDefault="000447F2" w:rsidP="00E77EA9">
            <w:pPr>
              <w:rPr>
                <w:rFonts w:ascii="Tahoma" w:hAnsi="Tahoma" w:cs="Tahoma"/>
                <w:color w:val="000000" w:themeColor="text1"/>
                <w:sz w:val="8"/>
                <w:szCs w:val="8"/>
              </w:rPr>
            </w:pPr>
          </w:p>
        </w:tc>
      </w:tr>
    </w:tbl>
    <w:p w14:paraId="5BD53D09" w14:textId="77777777" w:rsidR="000447F2" w:rsidRPr="00513B93" w:rsidRDefault="000447F2" w:rsidP="006827CA">
      <w:pPr>
        <w:spacing w:before="60"/>
        <w:rPr>
          <w:rFonts w:ascii="Tahoma" w:hAnsi="Tahoma" w:cs="Tahoma"/>
          <w:color w:val="000000" w:themeColor="text1"/>
          <w:sz w:val="6"/>
          <w:szCs w:val="6"/>
          <w:cs/>
        </w:rPr>
        <w:sectPr w:rsidR="000447F2" w:rsidRPr="00513B93" w:rsidSect="001B2717">
          <w:type w:val="continuous"/>
          <w:pgSz w:w="11906" w:h="16838" w:code="9"/>
          <w:pgMar w:top="907" w:right="1134" w:bottom="1247" w:left="1134" w:header="567" w:footer="851" w:gutter="0"/>
          <w:cols w:space="284"/>
          <w:docGrid w:linePitch="360" w:charSpace="-4597"/>
        </w:sectPr>
      </w:pPr>
    </w:p>
    <w:p w14:paraId="1E935FA2" w14:textId="77777777" w:rsidR="000447F2" w:rsidRPr="00513B93" w:rsidRDefault="000447F2" w:rsidP="00215C29">
      <w:pPr>
        <w:spacing w:after="120"/>
        <w:rPr>
          <w:rFonts w:ascii="Tahoma" w:hAnsi="Tahoma" w:cs="Tahoma"/>
          <w:b/>
          <w:bCs/>
          <w:color w:val="000000" w:themeColor="text1"/>
          <w:sz w:val="22"/>
          <w:szCs w:val="22"/>
          <w:cs/>
        </w:rPr>
      </w:pPr>
      <w:r w:rsidRPr="00513B93">
        <w:rPr>
          <w:rFonts w:ascii="Tahoma" w:hAnsi="Tahoma" w:cs="Tahoma"/>
          <w:b/>
          <w:bCs/>
          <w:color w:val="000000" w:themeColor="text1"/>
          <w:sz w:val="22"/>
          <w:szCs w:val="22"/>
          <w:cs/>
        </w:rPr>
        <w:t>บทคัดย่อ</w:t>
      </w:r>
      <w:r w:rsidR="003A0E72" w:rsidRPr="00513B93">
        <w:rPr>
          <w:rFonts w:ascii="Tahoma" w:hAnsi="Tahoma" w:cs="Tahoma"/>
          <w:b/>
          <w:bCs/>
          <w:color w:val="000000" w:themeColor="text1"/>
          <w:sz w:val="22"/>
          <w:szCs w:val="22"/>
          <w:cs/>
        </w:rPr>
        <w:t xml:space="preserve"> </w:t>
      </w:r>
    </w:p>
    <w:p w14:paraId="35F3890F" w14:textId="7EA6DD69" w:rsidR="00663328" w:rsidRPr="00513B93" w:rsidRDefault="00EA3475" w:rsidP="00663328">
      <w:pPr>
        <w:pStyle w:val="EndNoteBibliography"/>
        <w:tabs>
          <w:tab w:val="left" w:pos="709"/>
        </w:tabs>
        <w:spacing w:after="0"/>
        <w:rPr>
          <w:rFonts w:ascii="Browallia New" w:hAnsi="Browallia New" w:cs="Browallia New"/>
          <w:color w:val="000000" w:themeColor="text1"/>
          <w:sz w:val="21"/>
          <w:szCs w:val="21"/>
        </w:rPr>
      </w:pPr>
      <w:r w:rsidRPr="00513B93">
        <w:rPr>
          <w:rFonts w:ascii="Browallia New" w:hAnsi="Browallia New" w:cs="Browallia New" w:hint="cs"/>
          <w:b/>
          <w:bCs/>
          <w:color w:val="000000" w:themeColor="text1"/>
          <w:sz w:val="21"/>
          <w:szCs w:val="21"/>
          <w:cs/>
        </w:rPr>
        <w:t>วัตถุประสงค์</w:t>
      </w:r>
      <w:r w:rsidRPr="00513B93">
        <w:rPr>
          <w:rFonts w:ascii="Browallia New" w:hAnsi="Browallia New" w:cs="Browallia New"/>
          <w:b/>
          <w:bCs/>
          <w:color w:val="000000" w:themeColor="text1"/>
          <w:sz w:val="21"/>
          <w:szCs w:val="21"/>
        </w:rPr>
        <w:t>:</w:t>
      </w:r>
      <w:r w:rsidRPr="00513B93">
        <w:rPr>
          <w:rFonts w:ascii="Browallia New" w:hAnsi="Browallia New" w:cs="Browallia New"/>
          <w:color w:val="000000" w:themeColor="text1"/>
          <w:sz w:val="21"/>
          <w:szCs w:val="21"/>
        </w:rPr>
        <w:t xml:space="preserve"> </w:t>
      </w:r>
      <w:r w:rsidRPr="00513B93">
        <w:rPr>
          <w:rFonts w:ascii="Browallia New" w:hAnsi="Browallia New" w:cs="Browallia New" w:hint="cs"/>
          <w:color w:val="000000" w:themeColor="text1"/>
          <w:sz w:val="21"/>
          <w:szCs w:val="21"/>
          <w:cs/>
        </w:rPr>
        <w:t>เพื่อประเมินระดับและปัจจัยที่ทำนา</w:t>
      </w:r>
      <w:r w:rsidR="0067529E">
        <w:rPr>
          <w:rFonts w:ascii="Browallia New" w:hAnsi="Browallia New" w:cs="Browallia New" w:hint="cs"/>
          <w:color w:val="000000" w:themeColor="text1"/>
          <w:sz w:val="21"/>
          <w:szCs w:val="21"/>
          <w:cs/>
        </w:rPr>
        <w:t>ย</w:t>
      </w:r>
      <w:r w:rsidRPr="00513B93">
        <w:rPr>
          <w:rFonts w:ascii="Browallia New" w:hAnsi="Browallia New" w:cs="Browallia New" w:hint="cs"/>
          <w:color w:val="000000" w:themeColor="text1"/>
          <w:sz w:val="21"/>
          <w:szCs w:val="21"/>
          <w:cs/>
        </w:rPr>
        <w:t>ความสุขสบาย</w:t>
      </w:r>
      <w:r w:rsidR="00663328" w:rsidRPr="00513B93">
        <w:rPr>
          <w:rFonts w:ascii="Browallia New" w:hAnsi="Browallia New" w:cs="Browallia New" w:hint="cs"/>
          <w:color w:val="000000" w:themeColor="text1"/>
          <w:sz w:val="21"/>
          <w:szCs w:val="21"/>
          <w:cs/>
        </w:rPr>
        <w:t>ของผู้ป่วยโรคมะเร็งลำไส้ใหญ่และทวารหนัก</w:t>
      </w:r>
      <w:r w:rsidRPr="00513B93">
        <w:rPr>
          <w:rFonts w:ascii="Browallia New" w:hAnsi="Browallia New" w:cs="Browallia New" w:hint="cs"/>
          <w:color w:val="000000" w:themeColor="text1"/>
          <w:sz w:val="21"/>
          <w:szCs w:val="21"/>
          <w:cs/>
        </w:rPr>
        <w:t>ชาวไทย</w:t>
      </w:r>
      <w:r w:rsidR="00663328" w:rsidRPr="00513B93">
        <w:rPr>
          <w:rFonts w:ascii="Browallia New" w:hAnsi="Browallia New" w:cs="Browallia New" w:hint="cs"/>
          <w:color w:val="000000" w:themeColor="text1"/>
          <w:sz w:val="21"/>
          <w:szCs w:val="21"/>
          <w:cs/>
        </w:rPr>
        <w:t>ที่ได้รับยาเคมีบำบัด</w:t>
      </w:r>
      <w:r w:rsidRPr="00513B93">
        <w:rPr>
          <w:rFonts w:ascii="Browallia New" w:hAnsi="Browallia New" w:cs="Browallia New" w:hint="cs"/>
          <w:color w:val="000000" w:themeColor="text1"/>
          <w:sz w:val="21"/>
          <w:szCs w:val="21"/>
          <w:cs/>
        </w:rPr>
        <w:t xml:space="preserve"> ได้แก่ ความวิตกกังวล ความรู้สึกไม่แน่นอนในความเจ็บป่วย และการสนับสนุนทางสังคม </w:t>
      </w:r>
      <w:r w:rsidRPr="00513B93">
        <w:rPr>
          <w:rFonts w:ascii="Browallia New" w:hAnsi="Browallia New" w:cs="Browallia New" w:hint="cs"/>
          <w:b/>
          <w:bCs/>
          <w:color w:val="000000" w:themeColor="text1"/>
          <w:sz w:val="21"/>
          <w:szCs w:val="21"/>
          <w:cs/>
        </w:rPr>
        <w:t>วิธีการศึกษา</w:t>
      </w:r>
      <w:r w:rsidRPr="00513B93">
        <w:rPr>
          <w:rFonts w:ascii="Browallia New" w:hAnsi="Browallia New" w:cs="Browallia New"/>
          <w:b/>
          <w:bCs/>
          <w:color w:val="000000" w:themeColor="text1"/>
          <w:sz w:val="21"/>
          <w:szCs w:val="21"/>
        </w:rPr>
        <w:t>:</w:t>
      </w:r>
      <w:r w:rsidRPr="00513B93">
        <w:rPr>
          <w:rFonts w:ascii="Browallia New" w:hAnsi="Browallia New" w:cs="Browallia New"/>
          <w:color w:val="000000" w:themeColor="text1"/>
          <w:sz w:val="21"/>
          <w:szCs w:val="21"/>
        </w:rPr>
        <w:t xml:space="preserve"> </w:t>
      </w:r>
      <w:r w:rsidR="00B4621B" w:rsidRPr="00513B93">
        <w:rPr>
          <w:rFonts w:ascii="Browallia New" w:hAnsi="Browallia New" w:cs="Browallia New" w:hint="cs"/>
          <w:color w:val="000000" w:themeColor="text1"/>
          <w:sz w:val="21"/>
          <w:szCs w:val="21"/>
          <w:cs/>
        </w:rPr>
        <w:t>การศึกษามีกลุ่มตัว</w:t>
      </w:r>
      <w:r w:rsidR="00663328" w:rsidRPr="00513B93">
        <w:rPr>
          <w:rFonts w:ascii="Browallia New" w:hAnsi="Browallia New" w:cs="Browallia New" w:hint="cs"/>
          <w:color w:val="000000" w:themeColor="text1"/>
          <w:sz w:val="21"/>
          <w:szCs w:val="21"/>
          <w:cs/>
        </w:rPr>
        <w:t>อย่างเป็นผู้ป่วยโรคมะเร็งลำไส้ใหญ่และทวารหนักที่รักษาด้วยยาเคมีบำบัดที่แผนกผู้ป่วยในหอผู้ป่วยมะเร็งชายและหอผู้ป่วยมะเร็งหญิง</w:t>
      </w:r>
      <w:r w:rsidR="00663328" w:rsidRPr="00513B93">
        <w:rPr>
          <w:rFonts w:ascii="Browallia New" w:hAnsi="Browallia New" w:cs="Browallia New" w:hint="cs"/>
          <w:color w:val="000000" w:themeColor="text1"/>
          <w:sz w:val="21"/>
          <w:szCs w:val="21"/>
        </w:rPr>
        <w:t xml:space="preserve"> </w:t>
      </w:r>
      <w:r w:rsidR="00663328" w:rsidRPr="00513B93">
        <w:rPr>
          <w:rFonts w:ascii="Browallia New" w:hAnsi="Browallia New" w:cs="Browallia New" w:hint="cs"/>
          <w:color w:val="000000" w:themeColor="text1"/>
          <w:sz w:val="21"/>
          <w:szCs w:val="21"/>
          <w:cs/>
        </w:rPr>
        <w:t>ณ ศูนย์มะเร็ง โรงพยาบาลมหาราชนครราชสีมา</w:t>
      </w:r>
      <w:r w:rsidR="00B4621B" w:rsidRPr="00513B93">
        <w:rPr>
          <w:rFonts w:ascii="Browallia New" w:hAnsi="Browallia New" w:cs="Browallia New" w:hint="cs"/>
          <w:color w:val="000000" w:themeColor="text1"/>
          <w:sz w:val="21"/>
          <w:szCs w:val="21"/>
          <w:cs/>
        </w:rPr>
        <w:t xml:space="preserve">ระหว่าง </w:t>
      </w:r>
      <w:r w:rsidR="00B4621B" w:rsidRPr="00513B93">
        <w:rPr>
          <w:rFonts w:ascii="Browallia New" w:hAnsi="Browallia New" w:cs="Browallia New"/>
          <w:color w:val="000000" w:themeColor="text1"/>
          <w:sz w:val="21"/>
          <w:szCs w:val="21"/>
        </w:rPr>
        <w:t>14</w:t>
      </w:r>
      <w:r w:rsidR="00B4621B" w:rsidRPr="00513B93">
        <w:rPr>
          <w:rFonts w:ascii="Browallia New" w:hAnsi="Browallia New" w:cs="Browallia New" w:hint="cs"/>
          <w:color w:val="000000" w:themeColor="text1"/>
          <w:sz w:val="21"/>
          <w:szCs w:val="21"/>
          <w:cs/>
        </w:rPr>
        <w:t xml:space="preserve"> ธันวาคม </w:t>
      </w:r>
      <w:r w:rsidR="00B4621B" w:rsidRPr="00513B93">
        <w:rPr>
          <w:rFonts w:ascii="Browallia New" w:hAnsi="Browallia New" w:cs="Browallia New"/>
          <w:color w:val="000000" w:themeColor="text1"/>
          <w:sz w:val="21"/>
          <w:szCs w:val="21"/>
        </w:rPr>
        <w:t>2563</w:t>
      </w:r>
      <w:r w:rsidR="00663328" w:rsidRPr="00513B93">
        <w:rPr>
          <w:rFonts w:ascii="Browallia New" w:hAnsi="Browallia New" w:cs="Browallia New" w:hint="cs"/>
          <w:color w:val="000000" w:themeColor="text1"/>
          <w:sz w:val="21"/>
          <w:szCs w:val="21"/>
          <w:cs/>
        </w:rPr>
        <w:t xml:space="preserve"> </w:t>
      </w:r>
      <w:r w:rsidR="00B4621B" w:rsidRPr="00513B93">
        <w:rPr>
          <w:rFonts w:ascii="Browallia New" w:hAnsi="Browallia New" w:cs="Browallia New" w:hint="cs"/>
          <w:color w:val="000000" w:themeColor="text1"/>
          <w:sz w:val="21"/>
          <w:szCs w:val="21"/>
          <w:cs/>
        </w:rPr>
        <w:t xml:space="preserve">ถึง </w:t>
      </w:r>
      <w:r w:rsidR="00B4621B" w:rsidRPr="00513B93">
        <w:rPr>
          <w:rFonts w:ascii="Browallia New" w:hAnsi="Browallia New" w:cs="Browallia New"/>
          <w:color w:val="000000" w:themeColor="text1"/>
          <w:sz w:val="21"/>
          <w:szCs w:val="21"/>
        </w:rPr>
        <w:t xml:space="preserve">29 </w:t>
      </w:r>
      <w:r w:rsidR="00B4621B" w:rsidRPr="00513B93">
        <w:rPr>
          <w:rFonts w:ascii="Browallia New" w:hAnsi="Browallia New" w:cs="Browallia New" w:hint="cs"/>
          <w:color w:val="000000" w:themeColor="text1"/>
          <w:sz w:val="21"/>
          <w:szCs w:val="21"/>
          <w:cs/>
        </w:rPr>
        <w:t xml:space="preserve">มกราคม </w:t>
      </w:r>
      <w:r w:rsidR="00B4621B" w:rsidRPr="00513B93">
        <w:rPr>
          <w:rFonts w:ascii="Browallia New" w:hAnsi="Browallia New" w:cs="Browallia New"/>
          <w:color w:val="000000" w:themeColor="text1"/>
          <w:sz w:val="21"/>
          <w:szCs w:val="21"/>
        </w:rPr>
        <w:t xml:space="preserve">2564 </w:t>
      </w:r>
      <w:r w:rsidR="00663328" w:rsidRPr="00513B93">
        <w:rPr>
          <w:rFonts w:ascii="Browallia New" w:hAnsi="Browallia New" w:cs="Browallia New" w:hint="cs"/>
          <w:color w:val="000000" w:themeColor="text1"/>
          <w:sz w:val="21"/>
          <w:szCs w:val="21"/>
          <w:cs/>
        </w:rPr>
        <w:t xml:space="preserve">และมีคุณสมบัติตามเกณฑ์ที่กำหนดจำนวน </w:t>
      </w:r>
      <w:r w:rsidR="00663328" w:rsidRPr="00513B93">
        <w:rPr>
          <w:rFonts w:ascii="Browallia New" w:hAnsi="Browallia New" w:cs="Browallia New" w:hint="cs"/>
          <w:color w:val="000000" w:themeColor="text1"/>
          <w:sz w:val="21"/>
          <w:szCs w:val="21"/>
        </w:rPr>
        <w:t>77</w:t>
      </w:r>
      <w:r w:rsidR="00663328" w:rsidRPr="00513B93">
        <w:rPr>
          <w:rFonts w:ascii="Browallia New" w:hAnsi="Browallia New" w:cs="Browallia New" w:hint="cs"/>
          <w:color w:val="000000" w:themeColor="text1"/>
          <w:sz w:val="21"/>
          <w:szCs w:val="21"/>
          <w:cs/>
        </w:rPr>
        <w:t xml:space="preserve"> ราย ด้วยวิธีสุ่มตัวอย่างแบบง่าย </w:t>
      </w:r>
      <w:r w:rsidR="00D15714" w:rsidRPr="00513B93">
        <w:rPr>
          <w:rFonts w:ascii="Browallia New" w:hAnsi="Browallia New" w:cs="Browallia New" w:hint="cs"/>
          <w:color w:val="000000" w:themeColor="text1"/>
          <w:sz w:val="21"/>
          <w:szCs w:val="21"/>
          <w:cs/>
        </w:rPr>
        <w:t xml:space="preserve">รวบรวมข้อมูลโดยใช้แบบสอบถาม </w:t>
      </w:r>
      <w:r w:rsidR="00663328" w:rsidRPr="00513B93">
        <w:rPr>
          <w:rFonts w:ascii="Browallia New" w:hAnsi="Browallia New" w:cs="Browallia New" w:hint="cs"/>
          <w:color w:val="000000" w:themeColor="text1"/>
          <w:sz w:val="21"/>
          <w:szCs w:val="21"/>
        </w:rPr>
        <w:t>1</w:t>
      </w:r>
      <w:r w:rsidR="00663328" w:rsidRPr="00513B93">
        <w:rPr>
          <w:rFonts w:ascii="Browallia New" w:hAnsi="Browallia New" w:cs="Browallia New" w:hint="cs"/>
          <w:color w:val="000000" w:themeColor="text1"/>
          <w:sz w:val="21"/>
          <w:szCs w:val="21"/>
          <w:cs/>
        </w:rPr>
        <w:t xml:space="preserve">) ข้อมูลส่วนบุคคล </w:t>
      </w:r>
      <w:r w:rsidR="00663328" w:rsidRPr="00513B93">
        <w:rPr>
          <w:rFonts w:ascii="Browallia New" w:hAnsi="Browallia New" w:cs="Browallia New" w:hint="cs"/>
          <w:color w:val="000000" w:themeColor="text1"/>
          <w:sz w:val="21"/>
          <w:szCs w:val="21"/>
        </w:rPr>
        <w:t>2</w:t>
      </w:r>
      <w:r w:rsidR="00663328" w:rsidRPr="00513B93">
        <w:rPr>
          <w:rFonts w:ascii="Browallia New" w:hAnsi="Browallia New" w:cs="Browallia New" w:hint="cs"/>
          <w:color w:val="000000" w:themeColor="text1"/>
          <w:sz w:val="21"/>
          <w:szCs w:val="21"/>
          <w:cs/>
        </w:rPr>
        <w:t xml:space="preserve">) ความสุขสบายของผู้ป่วย </w:t>
      </w:r>
      <w:r w:rsidR="00663328" w:rsidRPr="00513B93">
        <w:rPr>
          <w:rFonts w:ascii="Browallia New" w:hAnsi="Browallia New" w:cs="Browallia New" w:hint="cs"/>
          <w:color w:val="000000" w:themeColor="text1"/>
          <w:sz w:val="21"/>
          <w:szCs w:val="21"/>
        </w:rPr>
        <w:t>3</w:t>
      </w:r>
      <w:r w:rsidR="00663328" w:rsidRPr="00513B93">
        <w:rPr>
          <w:rFonts w:ascii="Browallia New" w:hAnsi="Browallia New" w:cs="Browallia New" w:hint="cs"/>
          <w:color w:val="000000" w:themeColor="text1"/>
          <w:sz w:val="21"/>
          <w:szCs w:val="21"/>
          <w:cs/>
        </w:rPr>
        <w:t xml:space="preserve">) ความวิตกกังวล </w:t>
      </w:r>
      <w:r w:rsidR="00663328" w:rsidRPr="00513B93">
        <w:rPr>
          <w:rFonts w:ascii="Browallia New" w:hAnsi="Browallia New" w:cs="Browallia New" w:hint="cs"/>
          <w:color w:val="000000" w:themeColor="text1"/>
          <w:sz w:val="21"/>
          <w:szCs w:val="21"/>
        </w:rPr>
        <w:t>4</w:t>
      </w:r>
      <w:r w:rsidR="00663328" w:rsidRPr="00513B93">
        <w:rPr>
          <w:rFonts w:ascii="Browallia New" w:hAnsi="Browallia New" w:cs="Browallia New" w:hint="cs"/>
          <w:color w:val="000000" w:themeColor="text1"/>
          <w:sz w:val="21"/>
          <w:szCs w:val="21"/>
          <w:cs/>
        </w:rPr>
        <w:t xml:space="preserve">) ความรู้สึกไม่แน่นอนในความเจ็บป่วย และ </w:t>
      </w:r>
      <w:r w:rsidR="00663328" w:rsidRPr="00513B93">
        <w:rPr>
          <w:rFonts w:ascii="Browallia New" w:hAnsi="Browallia New" w:cs="Browallia New" w:hint="cs"/>
          <w:color w:val="000000" w:themeColor="text1"/>
          <w:sz w:val="21"/>
          <w:szCs w:val="21"/>
        </w:rPr>
        <w:t>5</w:t>
      </w:r>
      <w:r w:rsidR="00663328" w:rsidRPr="00513B93">
        <w:rPr>
          <w:rFonts w:ascii="Browallia New" w:hAnsi="Browallia New" w:cs="Browallia New" w:hint="cs"/>
          <w:color w:val="000000" w:themeColor="text1"/>
          <w:sz w:val="21"/>
          <w:szCs w:val="21"/>
          <w:cs/>
        </w:rPr>
        <w:t>) การสนับสนุนทางสังคม ซึ่งมีค่าสัมประสิทธิ์แอลฟาของครอนบาคของแบบสอบถาม</w:t>
      </w:r>
      <w:r w:rsidR="005D4299" w:rsidRPr="00513B93">
        <w:rPr>
          <w:rFonts w:ascii="Browallia New" w:hAnsi="Browallia New" w:cs="Browallia New" w:hint="cs"/>
          <w:color w:val="000000" w:themeColor="text1"/>
          <w:sz w:val="21"/>
          <w:szCs w:val="21"/>
          <w:cs/>
        </w:rPr>
        <w:t xml:space="preserve">ที่ </w:t>
      </w:r>
      <w:r w:rsidR="00BC78E4" w:rsidRPr="00513B93">
        <w:rPr>
          <w:rFonts w:ascii="Browallia New" w:hAnsi="Browallia New" w:cs="Browallia New"/>
          <w:color w:val="000000" w:themeColor="text1"/>
          <w:sz w:val="21"/>
          <w:szCs w:val="21"/>
        </w:rPr>
        <w:t>2</w:t>
      </w:r>
      <w:r w:rsidR="005D4299" w:rsidRPr="00513B93">
        <w:rPr>
          <w:rFonts w:ascii="Browallia New" w:hAnsi="Browallia New" w:cs="Browallia New" w:hint="cs"/>
          <w:color w:val="000000" w:themeColor="text1"/>
          <w:sz w:val="21"/>
          <w:szCs w:val="21"/>
          <w:cs/>
        </w:rPr>
        <w:t xml:space="preserve"> </w:t>
      </w:r>
      <w:r w:rsidR="005D4299" w:rsidRPr="00513B93">
        <w:rPr>
          <w:rFonts w:ascii="Browallia New" w:hAnsi="Browallia New" w:cs="Browallia New"/>
          <w:color w:val="000000" w:themeColor="text1"/>
          <w:sz w:val="21"/>
          <w:szCs w:val="21"/>
          <w:cs/>
        </w:rPr>
        <w:t>–</w:t>
      </w:r>
      <w:r w:rsidR="005D4299" w:rsidRPr="00513B93">
        <w:rPr>
          <w:rFonts w:ascii="Browallia New" w:hAnsi="Browallia New" w:cs="Browallia New" w:hint="cs"/>
          <w:color w:val="000000" w:themeColor="text1"/>
          <w:sz w:val="21"/>
          <w:szCs w:val="21"/>
          <w:cs/>
        </w:rPr>
        <w:t xml:space="preserve"> </w:t>
      </w:r>
      <w:r w:rsidR="00BC78E4" w:rsidRPr="00513B93">
        <w:rPr>
          <w:rFonts w:ascii="Browallia New" w:hAnsi="Browallia New" w:cs="Browallia New"/>
          <w:color w:val="000000" w:themeColor="text1"/>
          <w:sz w:val="21"/>
          <w:szCs w:val="21"/>
        </w:rPr>
        <w:t>5</w:t>
      </w:r>
      <w:r w:rsidR="005D4299" w:rsidRPr="00513B93">
        <w:rPr>
          <w:rFonts w:ascii="Browallia New" w:hAnsi="Browallia New" w:cs="Browallia New" w:hint="cs"/>
          <w:color w:val="000000" w:themeColor="text1"/>
          <w:sz w:val="21"/>
          <w:szCs w:val="21"/>
          <w:cs/>
        </w:rPr>
        <w:t xml:space="preserve"> เท่ากับ </w:t>
      </w:r>
      <w:r w:rsidR="005D4299" w:rsidRPr="00513B93">
        <w:rPr>
          <w:rFonts w:ascii="Browallia New" w:hAnsi="Browallia New" w:cs="Browallia New"/>
          <w:color w:val="000000" w:themeColor="text1"/>
          <w:sz w:val="21"/>
          <w:szCs w:val="21"/>
        </w:rPr>
        <w:t>0</w:t>
      </w:r>
      <w:r w:rsidR="00663328" w:rsidRPr="00513B93">
        <w:rPr>
          <w:rFonts w:ascii="Browallia New" w:hAnsi="Browallia New" w:cs="Browallia New" w:hint="cs"/>
          <w:color w:val="000000" w:themeColor="text1"/>
          <w:sz w:val="21"/>
          <w:szCs w:val="21"/>
          <w:cs/>
        </w:rPr>
        <w:t>.</w:t>
      </w:r>
      <w:r w:rsidR="00663328" w:rsidRPr="00513B93">
        <w:rPr>
          <w:rFonts w:ascii="Browallia New" w:hAnsi="Browallia New" w:cs="Browallia New" w:hint="cs"/>
          <w:color w:val="000000" w:themeColor="text1"/>
          <w:sz w:val="21"/>
          <w:szCs w:val="21"/>
        </w:rPr>
        <w:t xml:space="preserve">88, </w:t>
      </w:r>
      <w:r w:rsidR="005D4299" w:rsidRPr="00513B93">
        <w:rPr>
          <w:rFonts w:ascii="Browallia New" w:hAnsi="Browallia New" w:cs="Browallia New"/>
          <w:color w:val="000000" w:themeColor="text1"/>
          <w:sz w:val="21"/>
          <w:szCs w:val="21"/>
        </w:rPr>
        <w:t>0</w:t>
      </w:r>
      <w:r w:rsidR="00663328" w:rsidRPr="00513B93">
        <w:rPr>
          <w:rFonts w:ascii="Browallia New" w:hAnsi="Browallia New" w:cs="Browallia New" w:hint="cs"/>
          <w:color w:val="000000" w:themeColor="text1"/>
          <w:sz w:val="21"/>
          <w:szCs w:val="21"/>
        </w:rPr>
        <w:t xml:space="preserve">.89, </w:t>
      </w:r>
      <w:r w:rsidR="005D4299" w:rsidRPr="00513B93">
        <w:rPr>
          <w:rFonts w:ascii="Browallia New" w:hAnsi="Browallia New" w:cs="Browallia New"/>
          <w:color w:val="000000" w:themeColor="text1"/>
          <w:sz w:val="21"/>
          <w:szCs w:val="21"/>
        </w:rPr>
        <w:t>0</w:t>
      </w:r>
      <w:r w:rsidR="00663328" w:rsidRPr="00513B93">
        <w:rPr>
          <w:rFonts w:ascii="Browallia New" w:hAnsi="Browallia New" w:cs="Browallia New" w:hint="cs"/>
          <w:color w:val="000000" w:themeColor="text1"/>
          <w:sz w:val="21"/>
          <w:szCs w:val="21"/>
        </w:rPr>
        <w:t>.82</w:t>
      </w:r>
      <w:r w:rsidR="00663328" w:rsidRPr="00513B93">
        <w:rPr>
          <w:rFonts w:ascii="Browallia New" w:hAnsi="Browallia New" w:cs="Browallia New" w:hint="cs"/>
          <w:color w:val="000000" w:themeColor="text1"/>
          <w:sz w:val="21"/>
          <w:szCs w:val="21"/>
          <w:cs/>
        </w:rPr>
        <w:t xml:space="preserve"> และ </w:t>
      </w:r>
      <w:r w:rsidR="005D4299" w:rsidRPr="00513B93">
        <w:rPr>
          <w:rFonts w:ascii="Browallia New" w:hAnsi="Browallia New" w:cs="Browallia New"/>
          <w:color w:val="000000" w:themeColor="text1"/>
          <w:sz w:val="21"/>
          <w:szCs w:val="21"/>
        </w:rPr>
        <w:t>0</w:t>
      </w:r>
      <w:r w:rsidR="00663328" w:rsidRPr="00513B93">
        <w:rPr>
          <w:rFonts w:ascii="Browallia New" w:hAnsi="Browallia New" w:cs="Browallia New" w:hint="cs"/>
          <w:color w:val="000000" w:themeColor="text1"/>
          <w:sz w:val="21"/>
          <w:szCs w:val="21"/>
          <w:cs/>
        </w:rPr>
        <w:t>.</w:t>
      </w:r>
      <w:r w:rsidR="00663328" w:rsidRPr="00513B93">
        <w:rPr>
          <w:rFonts w:ascii="Browallia New" w:hAnsi="Browallia New" w:cs="Browallia New" w:hint="cs"/>
          <w:color w:val="000000" w:themeColor="text1"/>
          <w:sz w:val="21"/>
          <w:szCs w:val="21"/>
        </w:rPr>
        <w:t>83</w:t>
      </w:r>
      <w:r w:rsidR="00663328" w:rsidRPr="00513B93">
        <w:rPr>
          <w:rFonts w:ascii="Browallia New" w:hAnsi="Browallia New" w:cs="Browallia New" w:hint="cs"/>
          <w:color w:val="000000" w:themeColor="text1"/>
          <w:sz w:val="21"/>
          <w:szCs w:val="21"/>
          <w:cs/>
        </w:rPr>
        <w:t xml:space="preserve"> ตามลำดับ</w:t>
      </w:r>
      <w:r w:rsidR="00BC78E4" w:rsidRPr="00513B93">
        <w:rPr>
          <w:rFonts w:ascii="Browallia New" w:hAnsi="Browallia New" w:cs="Browallia New"/>
          <w:color w:val="000000" w:themeColor="text1"/>
          <w:sz w:val="21"/>
          <w:szCs w:val="21"/>
        </w:rPr>
        <w:t xml:space="preserve"> </w:t>
      </w:r>
      <w:r w:rsidR="00BC78E4" w:rsidRPr="00513B93">
        <w:rPr>
          <w:rFonts w:ascii="Browallia New" w:hAnsi="Browallia New" w:cs="Browallia New" w:hint="cs"/>
          <w:color w:val="000000" w:themeColor="text1"/>
          <w:sz w:val="21"/>
          <w:szCs w:val="21"/>
          <w:cs/>
        </w:rPr>
        <w:t>ทดสอบความสัมพันธ์ด้วยการวิเคราะห์ความถดถอยเชิงเส้น</w:t>
      </w:r>
      <w:r w:rsidR="00663328" w:rsidRPr="00513B93">
        <w:rPr>
          <w:rFonts w:ascii="Browallia New" w:hAnsi="Browallia New" w:cs="Browallia New" w:hint="cs"/>
          <w:color w:val="000000" w:themeColor="text1"/>
          <w:sz w:val="21"/>
          <w:szCs w:val="21"/>
          <w:cs/>
        </w:rPr>
        <w:t xml:space="preserve"> </w:t>
      </w:r>
      <w:r w:rsidR="00663328" w:rsidRPr="00513B93">
        <w:rPr>
          <w:rFonts w:ascii="Browallia New" w:hAnsi="Browallia New" w:cs="Browallia New" w:hint="cs"/>
          <w:b/>
          <w:bCs/>
          <w:color w:val="000000" w:themeColor="text1"/>
          <w:sz w:val="21"/>
          <w:szCs w:val="21"/>
          <w:cs/>
        </w:rPr>
        <w:t>ผลการ</w:t>
      </w:r>
      <w:r w:rsidR="005D4299" w:rsidRPr="00513B93">
        <w:rPr>
          <w:rFonts w:ascii="Browallia New" w:hAnsi="Browallia New" w:cs="Browallia New" w:hint="cs"/>
          <w:b/>
          <w:bCs/>
          <w:color w:val="000000" w:themeColor="text1"/>
          <w:sz w:val="21"/>
          <w:szCs w:val="21"/>
          <w:cs/>
        </w:rPr>
        <w:t>ศึกษา</w:t>
      </w:r>
      <w:r w:rsidR="005D4299" w:rsidRPr="00513B93">
        <w:rPr>
          <w:rFonts w:ascii="Browallia New" w:hAnsi="Browallia New" w:cs="Browallia New"/>
          <w:b/>
          <w:bCs/>
          <w:color w:val="000000" w:themeColor="text1"/>
          <w:sz w:val="21"/>
          <w:szCs w:val="21"/>
        </w:rPr>
        <w:t>:</w:t>
      </w:r>
      <w:r w:rsidR="005D4299" w:rsidRPr="00513B93">
        <w:rPr>
          <w:rFonts w:ascii="Browallia New" w:hAnsi="Browallia New" w:cs="Browallia New"/>
          <w:color w:val="000000" w:themeColor="text1"/>
          <w:sz w:val="21"/>
          <w:szCs w:val="21"/>
        </w:rPr>
        <w:t xml:space="preserve"> </w:t>
      </w:r>
      <w:r w:rsidR="00663328" w:rsidRPr="00513B93">
        <w:rPr>
          <w:rFonts w:ascii="Browallia New" w:hAnsi="Browallia New" w:cs="Browallia New" w:hint="cs"/>
          <w:color w:val="000000" w:themeColor="text1"/>
          <w:sz w:val="21"/>
          <w:szCs w:val="21"/>
          <w:cs/>
        </w:rPr>
        <w:t>กลุ่มตัวอย่าง</w:t>
      </w:r>
      <w:r w:rsidR="00BC78E4" w:rsidRPr="00513B93">
        <w:rPr>
          <w:rFonts w:ascii="Browallia New" w:hAnsi="Browallia New" w:cs="Browallia New" w:hint="cs"/>
          <w:color w:val="000000" w:themeColor="text1"/>
          <w:sz w:val="21"/>
          <w:szCs w:val="21"/>
          <w:cs/>
        </w:rPr>
        <w:t>มีคะแนน</w:t>
      </w:r>
      <w:r w:rsidR="00663328" w:rsidRPr="00513B93">
        <w:rPr>
          <w:rFonts w:ascii="Browallia New" w:hAnsi="Browallia New" w:cs="Browallia New" w:hint="cs"/>
          <w:color w:val="000000" w:themeColor="text1"/>
          <w:sz w:val="21"/>
          <w:szCs w:val="21"/>
          <w:cs/>
        </w:rPr>
        <w:t xml:space="preserve">ความสุขสบายในระดับมาก </w:t>
      </w:r>
      <w:r w:rsidR="00BC78E4" w:rsidRPr="00513B93">
        <w:rPr>
          <w:rFonts w:ascii="Browallia New" w:hAnsi="Browallia New" w:cs="Browallia New"/>
          <w:color w:val="000000" w:themeColor="text1"/>
          <w:sz w:val="21"/>
          <w:szCs w:val="21"/>
        </w:rPr>
        <w:t xml:space="preserve">(mean = </w:t>
      </w:r>
      <w:r w:rsidR="00663328" w:rsidRPr="00513B93">
        <w:rPr>
          <w:rFonts w:ascii="Browallia New" w:hAnsi="Browallia New" w:cs="Browallia New" w:hint="cs"/>
          <w:color w:val="000000" w:themeColor="text1"/>
          <w:sz w:val="21"/>
          <w:szCs w:val="21"/>
        </w:rPr>
        <w:t>239</w:t>
      </w:r>
      <w:r w:rsidR="00663328" w:rsidRPr="00513B93">
        <w:rPr>
          <w:rFonts w:ascii="Browallia New" w:hAnsi="Browallia New" w:cs="Browallia New" w:hint="cs"/>
          <w:color w:val="000000" w:themeColor="text1"/>
          <w:sz w:val="21"/>
          <w:szCs w:val="21"/>
          <w:cs/>
        </w:rPr>
        <w:t>.</w:t>
      </w:r>
      <w:r w:rsidR="00663328" w:rsidRPr="00513B93">
        <w:rPr>
          <w:rFonts w:ascii="Browallia New" w:hAnsi="Browallia New" w:cs="Browallia New" w:hint="cs"/>
          <w:color w:val="000000" w:themeColor="text1"/>
          <w:sz w:val="21"/>
          <w:szCs w:val="21"/>
        </w:rPr>
        <w:t xml:space="preserve">6, </w:t>
      </w:r>
      <w:r w:rsidR="00663328" w:rsidRPr="00513B93">
        <w:rPr>
          <w:rFonts w:ascii="Browallia New" w:hAnsi="Browallia New" w:cs="Browallia New" w:hint="cs"/>
          <w:i/>
          <w:iCs/>
          <w:color w:val="000000" w:themeColor="text1"/>
          <w:sz w:val="21"/>
          <w:szCs w:val="21"/>
        </w:rPr>
        <w:t>SD</w:t>
      </w:r>
      <w:r w:rsidR="00663328" w:rsidRPr="00513B93">
        <w:rPr>
          <w:rFonts w:ascii="Browallia New" w:hAnsi="Browallia New" w:cs="Browallia New" w:hint="cs"/>
          <w:color w:val="000000" w:themeColor="text1"/>
          <w:sz w:val="21"/>
          <w:szCs w:val="21"/>
        </w:rPr>
        <w:t xml:space="preserve"> = 18.06</w:t>
      </w:r>
      <w:r w:rsidR="00663328" w:rsidRPr="00513B93">
        <w:rPr>
          <w:rFonts w:ascii="Browallia New" w:hAnsi="Browallia New" w:cs="Browallia New" w:hint="cs"/>
          <w:color w:val="000000" w:themeColor="text1"/>
          <w:sz w:val="21"/>
          <w:szCs w:val="21"/>
          <w:cs/>
        </w:rPr>
        <w:t>) และ</w:t>
      </w:r>
      <w:r w:rsidR="00BC78E4" w:rsidRPr="00513B93">
        <w:rPr>
          <w:rFonts w:ascii="Browallia New" w:hAnsi="Browallia New" w:cs="Browallia New" w:hint="cs"/>
          <w:color w:val="000000" w:themeColor="text1"/>
          <w:sz w:val="21"/>
          <w:szCs w:val="21"/>
          <w:cs/>
        </w:rPr>
        <w:t>สัมพันธ์ทางลบกับ</w:t>
      </w:r>
      <w:r w:rsidR="00663328" w:rsidRPr="00513B93">
        <w:rPr>
          <w:rFonts w:ascii="Browallia New" w:hAnsi="Browallia New" w:cs="Browallia New" w:hint="cs"/>
          <w:color w:val="000000" w:themeColor="text1"/>
          <w:sz w:val="21"/>
          <w:szCs w:val="21"/>
          <w:cs/>
        </w:rPr>
        <w:t>ความวิตกกังวล</w:t>
      </w:r>
      <w:r w:rsidR="00BC78E4" w:rsidRPr="00513B93">
        <w:rPr>
          <w:rFonts w:ascii="Browallia New" w:hAnsi="Browallia New" w:cs="Browallia New" w:hint="cs"/>
          <w:color w:val="000000" w:themeColor="text1"/>
          <w:sz w:val="21"/>
          <w:szCs w:val="21"/>
          <w:cs/>
        </w:rPr>
        <w:t>อย่างมี</w:t>
      </w:r>
      <w:r w:rsidR="00663328" w:rsidRPr="00513B93">
        <w:rPr>
          <w:rFonts w:ascii="Browallia New" w:hAnsi="Browallia New" w:cs="Browallia New" w:hint="cs"/>
          <w:color w:val="000000" w:themeColor="text1"/>
          <w:sz w:val="21"/>
          <w:szCs w:val="21"/>
          <w:cs/>
        </w:rPr>
        <w:t>นัยสำคัญทางสถิติ (</w:t>
      </w:r>
      <w:r w:rsidR="00663328" w:rsidRPr="00513B93">
        <w:rPr>
          <w:rFonts w:ascii="Browallia New" w:hAnsi="Browallia New" w:cs="Browallia New" w:hint="cs"/>
          <w:i/>
          <w:iCs/>
          <w:color w:val="000000" w:themeColor="text1"/>
          <w:sz w:val="21"/>
          <w:szCs w:val="21"/>
        </w:rPr>
        <w:t>R</w:t>
      </w:r>
      <w:r w:rsidR="00663328" w:rsidRPr="00513B93">
        <w:rPr>
          <w:rFonts w:ascii="Browallia New" w:hAnsi="Browallia New" w:cs="Browallia New" w:hint="cs"/>
          <w:i/>
          <w:iCs/>
          <w:color w:val="000000" w:themeColor="text1"/>
          <w:sz w:val="21"/>
          <w:szCs w:val="21"/>
          <w:vertAlign w:val="superscript"/>
        </w:rPr>
        <w:t>2</w:t>
      </w:r>
      <w:r w:rsidR="00663328" w:rsidRPr="00513B93">
        <w:rPr>
          <w:rFonts w:ascii="Browallia New" w:hAnsi="Browallia New" w:cs="Browallia New" w:hint="cs"/>
          <w:color w:val="000000" w:themeColor="text1"/>
          <w:sz w:val="21"/>
          <w:szCs w:val="21"/>
          <w:cs/>
        </w:rPr>
        <w:t xml:space="preserve"> </w:t>
      </w:r>
      <w:r w:rsidR="00BC78E4" w:rsidRPr="00513B93">
        <w:rPr>
          <w:rFonts w:ascii="Browallia New" w:hAnsi="Browallia New" w:cs="Browallia New"/>
          <w:color w:val="000000" w:themeColor="text1"/>
          <w:sz w:val="21"/>
          <w:szCs w:val="21"/>
        </w:rPr>
        <w:t>= 0.</w:t>
      </w:r>
      <w:r w:rsidR="00663328" w:rsidRPr="00513B93">
        <w:rPr>
          <w:rFonts w:ascii="Browallia New" w:hAnsi="Browallia New" w:cs="Browallia New" w:hint="cs"/>
          <w:color w:val="000000" w:themeColor="text1"/>
          <w:sz w:val="21"/>
          <w:szCs w:val="21"/>
        </w:rPr>
        <w:t>072,</w:t>
      </w:r>
      <w:r w:rsidR="00BC78E4" w:rsidRPr="00513B93">
        <w:rPr>
          <w:rFonts w:ascii="Browallia New" w:hAnsi="Browallia New" w:cs="Browallia New"/>
          <w:color w:val="000000" w:themeColor="text1"/>
          <w:sz w:val="21"/>
          <w:szCs w:val="21"/>
        </w:rPr>
        <w:t xml:space="preserve"> </w:t>
      </w:r>
      <w:r w:rsidR="00BC78E4" w:rsidRPr="00513B93">
        <w:rPr>
          <w:rFonts w:ascii="Times New Roman" w:hAnsi="Times New Roman" w:cs="Times New Roman"/>
          <w:color w:val="000000" w:themeColor="text1"/>
          <w:sz w:val="18"/>
          <w:szCs w:val="18"/>
        </w:rPr>
        <w:t>β</w:t>
      </w:r>
      <w:r w:rsidR="00BC78E4" w:rsidRPr="00513B93">
        <w:rPr>
          <w:rFonts w:ascii="Browallia New" w:hAnsi="Browallia New" w:cs="Browallia New"/>
          <w:color w:val="000000" w:themeColor="text1"/>
          <w:sz w:val="21"/>
          <w:szCs w:val="21"/>
        </w:rPr>
        <w:t xml:space="preserve"> </w:t>
      </w:r>
      <w:r w:rsidR="00663328" w:rsidRPr="00513B93">
        <w:rPr>
          <w:rFonts w:ascii="Browallia New" w:hAnsi="Browallia New" w:cs="Browallia New" w:hint="cs"/>
          <w:color w:val="000000" w:themeColor="text1"/>
          <w:sz w:val="21"/>
          <w:szCs w:val="21"/>
        </w:rPr>
        <w:t>= -</w:t>
      </w:r>
      <w:r w:rsidR="00BC78E4" w:rsidRPr="00513B93">
        <w:rPr>
          <w:rFonts w:ascii="Browallia New" w:hAnsi="Browallia New" w:cs="Browallia New"/>
          <w:color w:val="000000" w:themeColor="text1"/>
          <w:sz w:val="21"/>
          <w:szCs w:val="21"/>
        </w:rPr>
        <w:t>0</w:t>
      </w:r>
      <w:r w:rsidR="00663328" w:rsidRPr="00513B93">
        <w:rPr>
          <w:rFonts w:ascii="Browallia New" w:hAnsi="Browallia New" w:cs="Browallia New" w:hint="cs"/>
          <w:color w:val="000000" w:themeColor="text1"/>
          <w:sz w:val="21"/>
          <w:szCs w:val="21"/>
        </w:rPr>
        <w:t>.269,</w:t>
      </w:r>
      <w:r w:rsidR="00663328" w:rsidRPr="00513B93">
        <w:rPr>
          <w:rFonts w:ascii="Browallia New" w:hAnsi="Browallia New" w:cs="Browallia New" w:hint="cs"/>
          <w:i/>
          <w:iCs/>
          <w:color w:val="000000" w:themeColor="text1"/>
          <w:sz w:val="21"/>
          <w:szCs w:val="21"/>
        </w:rPr>
        <w:t xml:space="preserve"> F</w:t>
      </w:r>
      <w:r w:rsidR="00663328" w:rsidRPr="00513B93">
        <w:rPr>
          <w:rFonts w:ascii="Browallia New" w:hAnsi="Browallia New" w:cs="Browallia New" w:hint="cs"/>
          <w:color w:val="000000" w:themeColor="text1"/>
          <w:sz w:val="21"/>
          <w:szCs w:val="21"/>
          <w:vertAlign w:val="subscript"/>
        </w:rPr>
        <w:t>1</w:t>
      </w:r>
      <w:r w:rsidR="00663328" w:rsidRPr="00513B93">
        <w:rPr>
          <w:rFonts w:ascii="Browallia New" w:hAnsi="Browallia New" w:cs="Browallia New" w:hint="cs"/>
          <w:color w:val="000000" w:themeColor="text1"/>
          <w:sz w:val="21"/>
          <w:szCs w:val="21"/>
          <w:vertAlign w:val="subscript"/>
          <w:cs/>
        </w:rPr>
        <w:t>,</w:t>
      </w:r>
      <w:r w:rsidR="00663328" w:rsidRPr="00513B93">
        <w:rPr>
          <w:rFonts w:ascii="Browallia New" w:hAnsi="Browallia New" w:cs="Browallia New" w:hint="cs"/>
          <w:color w:val="000000" w:themeColor="text1"/>
          <w:sz w:val="21"/>
          <w:szCs w:val="21"/>
          <w:vertAlign w:val="subscript"/>
        </w:rPr>
        <w:t>75</w:t>
      </w:r>
      <w:r w:rsidR="00663328" w:rsidRPr="00513B93">
        <w:rPr>
          <w:rFonts w:ascii="Browallia New" w:hAnsi="Browallia New" w:cs="Browallia New" w:hint="cs"/>
          <w:color w:val="000000" w:themeColor="text1"/>
          <w:sz w:val="21"/>
          <w:szCs w:val="21"/>
          <w:cs/>
        </w:rPr>
        <w:t xml:space="preserve"> = </w:t>
      </w:r>
      <w:r w:rsidR="00663328" w:rsidRPr="00513B93">
        <w:rPr>
          <w:rFonts w:ascii="Browallia New" w:hAnsi="Browallia New" w:cs="Browallia New" w:hint="cs"/>
          <w:color w:val="000000" w:themeColor="text1"/>
          <w:sz w:val="21"/>
          <w:szCs w:val="21"/>
        </w:rPr>
        <w:t>5</w:t>
      </w:r>
      <w:r w:rsidR="00663328" w:rsidRPr="00513B93">
        <w:rPr>
          <w:rFonts w:ascii="Browallia New" w:hAnsi="Browallia New" w:cs="Browallia New" w:hint="cs"/>
          <w:color w:val="000000" w:themeColor="text1"/>
          <w:sz w:val="21"/>
          <w:szCs w:val="21"/>
          <w:cs/>
        </w:rPr>
        <w:t>.</w:t>
      </w:r>
      <w:r w:rsidR="00663328" w:rsidRPr="00513B93">
        <w:rPr>
          <w:rFonts w:ascii="Browallia New" w:hAnsi="Browallia New" w:cs="Browallia New" w:hint="cs"/>
          <w:color w:val="000000" w:themeColor="text1"/>
          <w:sz w:val="21"/>
          <w:szCs w:val="21"/>
        </w:rPr>
        <w:t xml:space="preserve">859, </w:t>
      </w:r>
      <w:r w:rsidR="00BC78E4" w:rsidRPr="00513B93">
        <w:rPr>
          <w:rFonts w:ascii="Browallia New" w:hAnsi="Browallia New" w:cs="Browallia New"/>
          <w:i/>
          <w:iCs/>
          <w:color w:val="000000" w:themeColor="text1"/>
          <w:sz w:val="21"/>
          <w:szCs w:val="21"/>
        </w:rPr>
        <w:t>P</w:t>
      </w:r>
      <w:r w:rsidR="00BC78E4" w:rsidRPr="00513B93">
        <w:rPr>
          <w:rFonts w:ascii="Browallia New" w:hAnsi="Browallia New" w:cs="Browallia New"/>
          <w:color w:val="000000" w:themeColor="text1"/>
          <w:sz w:val="21"/>
          <w:szCs w:val="21"/>
        </w:rPr>
        <w:t xml:space="preserve">-value </w:t>
      </w:r>
      <w:r w:rsidR="00663328" w:rsidRPr="00513B93">
        <w:rPr>
          <w:rFonts w:ascii="Browallia New" w:hAnsi="Browallia New" w:cs="Browallia New" w:hint="cs"/>
          <w:color w:val="000000" w:themeColor="text1"/>
          <w:sz w:val="21"/>
          <w:szCs w:val="21"/>
        </w:rPr>
        <w:t xml:space="preserve">&lt; </w:t>
      </w:r>
      <w:r w:rsidR="00BC78E4" w:rsidRPr="00513B93">
        <w:rPr>
          <w:rFonts w:ascii="Browallia New" w:hAnsi="Browallia New" w:cs="Browallia New"/>
          <w:color w:val="000000" w:themeColor="text1"/>
          <w:sz w:val="21"/>
          <w:szCs w:val="21"/>
        </w:rPr>
        <w:t>0</w:t>
      </w:r>
      <w:r w:rsidR="00663328" w:rsidRPr="00513B93">
        <w:rPr>
          <w:rFonts w:ascii="Browallia New" w:hAnsi="Browallia New" w:cs="Browallia New" w:hint="cs"/>
          <w:color w:val="000000" w:themeColor="text1"/>
          <w:sz w:val="21"/>
          <w:szCs w:val="21"/>
        </w:rPr>
        <w:t>.05</w:t>
      </w:r>
      <w:r w:rsidR="00663328" w:rsidRPr="00513B93">
        <w:rPr>
          <w:rFonts w:ascii="Browallia New" w:hAnsi="Browallia New" w:cs="Browallia New" w:hint="cs"/>
          <w:color w:val="000000" w:themeColor="text1"/>
          <w:sz w:val="21"/>
          <w:szCs w:val="21"/>
          <w:cs/>
        </w:rPr>
        <w:t xml:space="preserve">) </w:t>
      </w:r>
      <w:r w:rsidR="00466339" w:rsidRPr="00513B93">
        <w:rPr>
          <w:rFonts w:ascii="Browallia New" w:hAnsi="Browallia New" w:cs="Browallia New" w:hint="cs"/>
          <w:b/>
          <w:bCs/>
          <w:color w:val="000000" w:themeColor="text1"/>
          <w:sz w:val="21"/>
          <w:szCs w:val="21"/>
          <w:cs/>
        </w:rPr>
        <w:t>สรุป</w:t>
      </w:r>
      <w:r w:rsidR="00466339" w:rsidRPr="00513B93">
        <w:rPr>
          <w:rFonts w:ascii="Browallia New" w:hAnsi="Browallia New" w:cs="Browallia New"/>
          <w:b/>
          <w:bCs/>
          <w:color w:val="000000" w:themeColor="text1"/>
          <w:sz w:val="21"/>
          <w:szCs w:val="21"/>
        </w:rPr>
        <w:t>:</w:t>
      </w:r>
      <w:r w:rsidR="00466339" w:rsidRPr="00513B93">
        <w:rPr>
          <w:rFonts w:ascii="Browallia New" w:hAnsi="Browallia New" w:cs="Browallia New"/>
          <w:color w:val="000000" w:themeColor="text1"/>
          <w:sz w:val="21"/>
          <w:szCs w:val="21"/>
        </w:rPr>
        <w:t xml:space="preserve"> </w:t>
      </w:r>
      <w:r w:rsidR="00466339" w:rsidRPr="00513B93">
        <w:rPr>
          <w:rFonts w:ascii="Browallia New" w:hAnsi="Browallia New" w:cs="Browallia New" w:hint="cs"/>
          <w:color w:val="000000" w:themeColor="text1"/>
          <w:sz w:val="21"/>
          <w:szCs w:val="21"/>
          <w:cs/>
        </w:rPr>
        <w:t>ความสุขสบายใน</w:t>
      </w:r>
      <w:r w:rsidR="00663328" w:rsidRPr="00513B93">
        <w:rPr>
          <w:rFonts w:ascii="Browallia New" w:hAnsi="Browallia New" w:cs="Browallia New" w:hint="cs"/>
          <w:color w:val="000000" w:themeColor="text1"/>
          <w:sz w:val="21"/>
          <w:szCs w:val="21"/>
          <w:cs/>
        </w:rPr>
        <w:t>ผู้ป่วยโรคมะเร็งลำไส้ใหญ่และทวารหนักที่ได้รับยาเคมีบำบัด</w:t>
      </w:r>
      <w:r w:rsidR="00466339" w:rsidRPr="00513B93">
        <w:rPr>
          <w:rFonts w:ascii="Browallia New" w:hAnsi="Browallia New" w:cs="Browallia New" w:hint="cs"/>
          <w:color w:val="000000" w:themeColor="text1"/>
          <w:sz w:val="21"/>
          <w:szCs w:val="21"/>
          <w:cs/>
        </w:rPr>
        <w:t>สัมพันธ์ทาง</w:t>
      </w:r>
      <w:r w:rsidR="0067529E">
        <w:rPr>
          <w:rFonts w:ascii="Browallia New" w:hAnsi="Browallia New" w:cs="Browallia New" w:hint="cs"/>
          <w:color w:val="000000" w:themeColor="text1"/>
          <w:sz w:val="21"/>
          <w:szCs w:val="21"/>
          <w:cs/>
        </w:rPr>
        <w:t>ลบ</w:t>
      </w:r>
      <w:r w:rsidR="00466339" w:rsidRPr="00513B93">
        <w:rPr>
          <w:rFonts w:ascii="Browallia New" w:hAnsi="Browallia New" w:cs="Browallia New" w:hint="cs"/>
          <w:color w:val="000000" w:themeColor="text1"/>
          <w:sz w:val="21"/>
          <w:szCs w:val="21"/>
          <w:cs/>
        </w:rPr>
        <w:t xml:space="preserve">กับความวิตกกังวล </w:t>
      </w:r>
    </w:p>
    <w:p w14:paraId="5ADDCB8E" w14:textId="1BD2C524" w:rsidR="00663328" w:rsidRPr="00513B93" w:rsidRDefault="00663328" w:rsidP="00B63B19">
      <w:pPr>
        <w:spacing w:before="120"/>
        <w:jc w:val="thaiDistribute"/>
        <w:rPr>
          <w:rFonts w:ascii="Browallia New" w:hAnsi="Browallia New" w:cs="Browallia New"/>
          <w:color w:val="000000" w:themeColor="text1"/>
          <w:sz w:val="21"/>
          <w:szCs w:val="21"/>
          <w:cs/>
        </w:rPr>
      </w:pPr>
      <w:r w:rsidRPr="00513B93">
        <w:rPr>
          <w:rFonts w:ascii="Browallia New" w:hAnsi="Browallia New" w:cs="Browallia New" w:hint="cs"/>
          <w:b/>
          <w:bCs/>
          <w:color w:val="000000" w:themeColor="text1"/>
          <w:sz w:val="21"/>
          <w:szCs w:val="21"/>
          <w:cs/>
        </w:rPr>
        <w:t>คำสำคัญ</w:t>
      </w:r>
      <w:r w:rsidRPr="00513B93">
        <w:rPr>
          <w:rFonts w:ascii="Browallia New" w:hAnsi="Browallia New" w:cs="Browallia New" w:hint="cs"/>
          <w:color w:val="000000" w:themeColor="text1"/>
          <w:sz w:val="21"/>
          <w:szCs w:val="21"/>
          <w:cs/>
        </w:rPr>
        <w:t xml:space="preserve"> </w:t>
      </w:r>
      <w:r w:rsidRPr="00513B93">
        <w:rPr>
          <w:rFonts w:ascii="Browallia New" w:hAnsi="Browallia New" w:cs="Browallia New" w:hint="cs"/>
          <w:color w:val="000000" w:themeColor="text1"/>
          <w:sz w:val="21"/>
          <w:szCs w:val="21"/>
        </w:rPr>
        <w:t xml:space="preserve">: </w:t>
      </w:r>
      <w:r w:rsidRPr="00513B93">
        <w:rPr>
          <w:rFonts w:ascii="Browallia New" w:hAnsi="Browallia New" w:cs="Browallia New" w:hint="cs"/>
          <w:color w:val="000000" w:themeColor="text1"/>
          <w:sz w:val="21"/>
          <w:szCs w:val="21"/>
          <w:cs/>
        </w:rPr>
        <w:t>ความสุขสบาย, ความวิตกกังวล, ความรู้สึกไม่แน่นอนในความเจ็บป่วย,</w:t>
      </w:r>
      <w:r w:rsidRPr="00513B93">
        <w:rPr>
          <w:rFonts w:ascii="Browallia New" w:hAnsi="Browallia New" w:cs="Browallia New" w:hint="cs"/>
          <w:color w:val="000000" w:themeColor="text1"/>
          <w:sz w:val="21"/>
          <w:szCs w:val="21"/>
        </w:rPr>
        <w:t xml:space="preserve"> </w:t>
      </w:r>
      <w:r w:rsidRPr="00513B93">
        <w:rPr>
          <w:rFonts w:ascii="Browallia New" w:hAnsi="Browallia New" w:cs="Browallia New" w:hint="cs"/>
          <w:color w:val="000000" w:themeColor="text1"/>
          <w:sz w:val="21"/>
          <w:szCs w:val="21"/>
          <w:cs/>
        </w:rPr>
        <w:t>การสนับสนุนทางสังคม, โรคมะเร็งลำไส้ใหญ่และทวารหนัก, การรักษาด้วยยาเคมีบำบัด</w:t>
      </w:r>
      <w:r w:rsidR="00513B93" w:rsidRPr="00513B93">
        <w:rPr>
          <w:rFonts w:ascii="Browallia New" w:hAnsi="Browallia New" w:cs="Browallia New" w:hint="cs"/>
          <w:color w:val="000000" w:themeColor="text1"/>
          <w:sz w:val="21"/>
          <w:szCs w:val="21"/>
          <w:cs/>
        </w:rPr>
        <w:t>, ชาวไทย</w:t>
      </w:r>
    </w:p>
    <w:p w14:paraId="26FED4DE" w14:textId="7FE1B085" w:rsidR="00513B93" w:rsidRPr="00513B93" w:rsidRDefault="00513B93" w:rsidP="00E90291">
      <w:pPr>
        <w:spacing w:before="120"/>
        <w:jc w:val="thaiDistribute"/>
        <w:rPr>
          <w:noProof/>
          <w:color w:val="000000" w:themeColor="text1"/>
        </w:rPr>
      </w:pPr>
      <w:r w:rsidRPr="00513B93">
        <w:rPr>
          <w:noProof/>
          <w:color w:val="000000" w:themeColor="text1"/>
          <w:sz w:val="18"/>
          <w:szCs w:val="20"/>
          <w:lang w:eastAsia="en-US"/>
        </w:rPr>
        <mc:AlternateContent>
          <mc:Choice Requires="wps">
            <w:drawing>
              <wp:anchor distT="0" distB="0" distL="114300" distR="114300" simplePos="0" relativeHeight="251658752" behindDoc="0" locked="0" layoutInCell="1" allowOverlap="1" wp14:anchorId="61A2ACDB" wp14:editId="7AB44B8E">
                <wp:simplePos x="0" y="0"/>
                <wp:positionH relativeFrom="margin">
                  <wp:posOffset>47625</wp:posOffset>
                </wp:positionH>
                <wp:positionV relativeFrom="paragraph">
                  <wp:posOffset>80244</wp:posOffset>
                </wp:positionV>
                <wp:extent cx="2945130" cy="765175"/>
                <wp:effectExtent l="0" t="0" r="26670"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765175"/>
                        </a:xfrm>
                        <a:prstGeom prst="rect">
                          <a:avLst/>
                        </a:prstGeom>
                        <a:solidFill>
                          <a:srgbClr val="FFFFFF"/>
                        </a:solidFill>
                        <a:ln w="9525">
                          <a:solidFill>
                            <a:srgbClr val="000000"/>
                          </a:solidFill>
                          <a:miter lim="800000"/>
                          <a:headEnd/>
                          <a:tailEnd/>
                        </a:ln>
                      </wps:spPr>
                      <wps:txbx>
                        <w:txbxContent>
                          <w:p w14:paraId="4720F321" w14:textId="77777777" w:rsidR="007F2960" w:rsidRPr="00A7209E" w:rsidRDefault="007F2960" w:rsidP="003C1A69">
                            <w:pPr>
                              <w:ind w:left="993" w:right="34" w:hanging="993"/>
                              <w:jc w:val="center"/>
                              <w:rPr>
                                <w:strike/>
                                <w:color w:val="000000"/>
                                <w:sz w:val="16"/>
                                <w:szCs w:val="18"/>
                              </w:rPr>
                            </w:pPr>
                            <w:r w:rsidRPr="00A7209E">
                              <w:rPr>
                                <w:color w:val="000000"/>
                                <w:sz w:val="16"/>
                                <w:szCs w:val="18"/>
                              </w:rPr>
                              <w:t>Editorial note</w:t>
                            </w:r>
                          </w:p>
                          <w:p w14:paraId="561C26AF" w14:textId="7CA493C3" w:rsidR="007F2960" w:rsidRPr="0028373C" w:rsidRDefault="007F2960" w:rsidP="003C1A69">
                            <w:pPr>
                              <w:ind w:right="34"/>
                              <w:rPr>
                                <w:i/>
                                <w:iCs/>
                                <w:color w:val="000000" w:themeColor="text1"/>
                                <w:sz w:val="15"/>
                                <w:szCs w:val="15"/>
                              </w:rPr>
                            </w:pPr>
                            <w:r w:rsidRPr="001B6C67">
                              <w:rPr>
                                <w:i/>
                                <w:iCs/>
                                <w:color w:val="000000"/>
                                <w:sz w:val="15"/>
                                <w:szCs w:val="15"/>
                              </w:rPr>
                              <w:t>Manuscript received in original form</w:t>
                            </w:r>
                            <w:r w:rsidRPr="001B6C67">
                              <w:rPr>
                                <w:i/>
                                <w:iCs/>
                                <w:color w:val="000000"/>
                                <w:sz w:val="15"/>
                                <w:szCs w:val="15"/>
                                <w:cs/>
                              </w:rPr>
                              <w:t>:</w:t>
                            </w:r>
                            <w:r>
                              <w:rPr>
                                <w:rFonts w:hint="cs"/>
                                <w:i/>
                                <w:iCs/>
                                <w:color w:val="000000"/>
                                <w:sz w:val="15"/>
                                <w:szCs w:val="15"/>
                                <w:cs/>
                              </w:rPr>
                              <w:t xml:space="preserve"> </w:t>
                            </w:r>
                            <w:r w:rsidR="004502DB">
                              <w:rPr>
                                <w:i/>
                                <w:iCs/>
                                <w:color w:val="000000"/>
                                <w:sz w:val="15"/>
                                <w:szCs w:val="15"/>
                              </w:rPr>
                              <w:t>November</w:t>
                            </w:r>
                            <w:r>
                              <w:rPr>
                                <w:i/>
                                <w:iCs/>
                                <w:color w:val="000000"/>
                                <w:sz w:val="15"/>
                                <w:szCs w:val="15"/>
                              </w:rPr>
                              <w:t xml:space="preserve"> </w:t>
                            </w:r>
                            <w:r w:rsidR="004502DB">
                              <w:rPr>
                                <w:i/>
                                <w:iCs/>
                                <w:color w:val="000000"/>
                                <w:sz w:val="15"/>
                                <w:szCs w:val="15"/>
                              </w:rPr>
                              <w:t>22</w:t>
                            </w:r>
                            <w:r>
                              <w:rPr>
                                <w:i/>
                                <w:iCs/>
                                <w:color w:val="000000"/>
                                <w:sz w:val="15"/>
                                <w:szCs w:val="15"/>
                              </w:rPr>
                              <w:t>,</w:t>
                            </w:r>
                            <w:r w:rsidRPr="001B6C67">
                              <w:rPr>
                                <w:i/>
                                <w:iCs/>
                                <w:color w:val="000000"/>
                                <w:sz w:val="15"/>
                                <w:szCs w:val="15"/>
                                <w:cs/>
                              </w:rPr>
                              <w:t xml:space="preserve"> </w:t>
                            </w:r>
                            <w:r w:rsidRPr="001B6C67">
                              <w:rPr>
                                <w:i/>
                                <w:iCs/>
                                <w:color w:val="000000"/>
                                <w:sz w:val="15"/>
                                <w:szCs w:val="15"/>
                              </w:rPr>
                              <w:t>2022;</w:t>
                            </w:r>
                            <w:r w:rsidRPr="001B6C67">
                              <w:rPr>
                                <w:i/>
                                <w:iCs/>
                                <w:color w:val="000000"/>
                                <w:sz w:val="15"/>
                                <w:szCs w:val="15"/>
                                <w:cs/>
                              </w:rPr>
                              <w:br/>
                            </w:r>
                            <w:r w:rsidRPr="001B6C67">
                              <w:rPr>
                                <w:i/>
                                <w:iCs/>
                                <w:color w:val="000000"/>
                                <w:sz w:val="15"/>
                                <w:szCs w:val="15"/>
                              </w:rPr>
                              <w:t>Revision notified</w:t>
                            </w:r>
                            <w:r w:rsidRPr="0028373C">
                              <w:rPr>
                                <w:i/>
                                <w:iCs/>
                                <w:color w:val="000000" w:themeColor="text1"/>
                                <w:sz w:val="15"/>
                                <w:szCs w:val="15"/>
                                <w:cs/>
                              </w:rPr>
                              <w:t xml:space="preserve">: </w:t>
                            </w:r>
                            <w:r w:rsidR="004502DB" w:rsidRPr="0028373C">
                              <w:rPr>
                                <w:i/>
                                <w:iCs/>
                                <w:color w:val="000000" w:themeColor="text1"/>
                                <w:sz w:val="15"/>
                                <w:szCs w:val="15"/>
                              </w:rPr>
                              <w:t>December</w:t>
                            </w:r>
                            <w:r w:rsidRPr="0028373C">
                              <w:rPr>
                                <w:i/>
                                <w:iCs/>
                                <w:color w:val="000000" w:themeColor="text1"/>
                                <w:sz w:val="15"/>
                                <w:szCs w:val="15"/>
                                <w:cs/>
                              </w:rPr>
                              <w:t xml:space="preserve"> </w:t>
                            </w:r>
                            <w:r w:rsidR="004502DB" w:rsidRPr="0028373C">
                              <w:rPr>
                                <w:i/>
                                <w:iCs/>
                                <w:color w:val="000000" w:themeColor="text1"/>
                                <w:sz w:val="15"/>
                                <w:szCs w:val="15"/>
                              </w:rPr>
                              <w:t>8</w:t>
                            </w:r>
                            <w:r w:rsidRPr="0028373C">
                              <w:rPr>
                                <w:i/>
                                <w:iCs/>
                                <w:color w:val="000000" w:themeColor="text1"/>
                                <w:sz w:val="15"/>
                                <w:szCs w:val="15"/>
                              </w:rPr>
                              <w:t>, 202</w:t>
                            </w:r>
                            <w:r w:rsidR="004502DB" w:rsidRPr="0028373C">
                              <w:rPr>
                                <w:i/>
                                <w:iCs/>
                                <w:color w:val="000000" w:themeColor="text1"/>
                                <w:sz w:val="15"/>
                                <w:szCs w:val="15"/>
                              </w:rPr>
                              <w:t>3</w:t>
                            </w:r>
                            <w:r w:rsidRPr="0028373C">
                              <w:rPr>
                                <w:i/>
                                <w:iCs/>
                                <w:color w:val="000000" w:themeColor="text1"/>
                                <w:sz w:val="15"/>
                                <w:szCs w:val="15"/>
                              </w:rPr>
                              <w:t xml:space="preserve">; </w:t>
                            </w:r>
                          </w:p>
                          <w:p w14:paraId="1104DE6B" w14:textId="2813C482" w:rsidR="007F2960" w:rsidRPr="0028373C" w:rsidRDefault="007F2960" w:rsidP="003C1A69">
                            <w:pPr>
                              <w:ind w:right="34"/>
                              <w:rPr>
                                <w:i/>
                                <w:iCs/>
                                <w:color w:val="000000" w:themeColor="text1"/>
                                <w:sz w:val="15"/>
                                <w:szCs w:val="15"/>
                              </w:rPr>
                            </w:pPr>
                            <w:r w:rsidRPr="0028373C">
                              <w:rPr>
                                <w:i/>
                                <w:iCs/>
                                <w:color w:val="000000" w:themeColor="text1"/>
                                <w:sz w:val="15"/>
                                <w:szCs w:val="15"/>
                              </w:rPr>
                              <w:t>Revision completed</w:t>
                            </w:r>
                            <w:r w:rsidRPr="0028373C">
                              <w:rPr>
                                <w:i/>
                                <w:iCs/>
                                <w:color w:val="000000" w:themeColor="text1"/>
                                <w:sz w:val="15"/>
                                <w:szCs w:val="15"/>
                                <w:cs/>
                              </w:rPr>
                              <w:t xml:space="preserve">: </w:t>
                            </w:r>
                            <w:r w:rsidR="006B3CA8" w:rsidRPr="0028373C">
                              <w:rPr>
                                <w:i/>
                                <w:iCs/>
                                <w:color w:val="000000" w:themeColor="text1"/>
                                <w:sz w:val="15"/>
                                <w:szCs w:val="15"/>
                              </w:rPr>
                              <w:t>January 3</w:t>
                            </w:r>
                            <w:r w:rsidRPr="0028373C">
                              <w:rPr>
                                <w:i/>
                                <w:iCs/>
                                <w:color w:val="000000" w:themeColor="text1"/>
                                <w:sz w:val="15"/>
                                <w:szCs w:val="15"/>
                              </w:rPr>
                              <w:t>, 202</w:t>
                            </w:r>
                            <w:r w:rsidR="006B3CA8" w:rsidRPr="0028373C">
                              <w:rPr>
                                <w:i/>
                                <w:iCs/>
                                <w:color w:val="000000" w:themeColor="text1"/>
                                <w:sz w:val="15"/>
                                <w:szCs w:val="15"/>
                              </w:rPr>
                              <w:t>3</w:t>
                            </w:r>
                            <w:r w:rsidRPr="0028373C">
                              <w:rPr>
                                <w:i/>
                                <w:iCs/>
                                <w:color w:val="000000" w:themeColor="text1"/>
                                <w:sz w:val="15"/>
                                <w:szCs w:val="15"/>
                              </w:rPr>
                              <w:t>;</w:t>
                            </w:r>
                            <w:r w:rsidRPr="0028373C">
                              <w:rPr>
                                <w:i/>
                                <w:iCs/>
                                <w:color w:val="000000" w:themeColor="text1"/>
                                <w:sz w:val="15"/>
                                <w:szCs w:val="15"/>
                              </w:rPr>
                              <w:br/>
                              <w:t>Accepted in final form</w:t>
                            </w:r>
                            <w:r w:rsidRPr="0028373C">
                              <w:rPr>
                                <w:i/>
                                <w:iCs/>
                                <w:color w:val="000000" w:themeColor="text1"/>
                                <w:sz w:val="15"/>
                                <w:szCs w:val="15"/>
                                <w:cs/>
                              </w:rPr>
                              <w:t xml:space="preserve">: </w:t>
                            </w:r>
                            <w:r w:rsidRPr="0028373C">
                              <w:rPr>
                                <w:i/>
                                <w:iCs/>
                                <w:color w:val="000000" w:themeColor="text1"/>
                                <w:sz w:val="15"/>
                                <w:szCs w:val="15"/>
                              </w:rPr>
                              <w:t>J</w:t>
                            </w:r>
                            <w:r w:rsidR="0028373C" w:rsidRPr="0028373C">
                              <w:rPr>
                                <w:i/>
                                <w:iCs/>
                                <w:color w:val="000000" w:themeColor="text1"/>
                                <w:sz w:val="15"/>
                                <w:szCs w:val="15"/>
                              </w:rPr>
                              <w:t>anuary 8</w:t>
                            </w:r>
                            <w:r w:rsidRPr="0028373C">
                              <w:rPr>
                                <w:i/>
                                <w:iCs/>
                                <w:color w:val="000000" w:themeColor="text1"/>
                                <w:sz w:val="15"/>
                                <w:szCs w:val="15"/>
                              </w:rPr>
                              <w:t>, 202</w:t>
                            </w:r>
                            <w:r w:rsidR="0028373C" w:rsidRPr="0028373C">
                              <w:rPr>
                                <w:i/>
                                <w:iCs/>
                                <w:color w:val="000000" w:themeColor="text1"/>
                                <w:sz w:val="15"/>
                                <w:szCs w:val="15"/>
                              </w:rPr>
                              <w:t>3</w:t>
                            </w:r>
                            <w:r w:rsidRPr="0028373C">
                              <w:rPr>
                                <w:i/>
                                <w:iCs/>
                                <w:color w:val="000000" w:themeColor="text1"/>
                                <w:sz w:val="15"/>
                                <w:szCs w:val="15"/>
                              </w:rPr>
                              <w:t>;</w:t>
                            </w:r>
                          </w:p>
                          <w:p w14:paraId="02D5765B" w14:textId="5C66B91A" w:rsidR="007F2960" w:rsidRPr="00513B93" w:rsidRDefault="007F2960" w:rsidP="003C1A69">
                            <w:pPr>
                              <w:ind w:right="34"/>
                              <w:rPr>
                                <w:i/>
                                <w:iCs/>
                                <w:color w:val="000000" w:themeColor="text1"/>
                                <w:sz w:val="15"/>
                                <w:szCs w:val="15"/>
                              </w:rPr>
                            </w:pPr>
                            <w:r w:rsidRPr="00513B93">
                              <w:rPr>
                                <w:i/>
                                <w:iCs/>
                                <w:color w:val="000000" w:themeColor="text1"/>
                                <w:sz w:val="15"/>
                                <w:szCs w:val="15"/>
                              </w:rPr>
                              <w:t>Published online</w:t>
                            </w:r>
                            <w:r w:rsidRPr="00513B93">
                              <w:rPr>
                                <w:i/>
                                <w:iCs/>
                                <w:color w:val="000000" w:themeColor="text1"/>
                                <w:sz w:val="15"/>
                                <w:szCs w:val="15"/>
                                <w:cs/>
                              </w:rPr>
                              <w:t xml:space="preserve">: </w:t>
                            </w:r>
                            <w:r w:rsidR="00AA39FA">
                              <w:rPr>
                                <w:i/>
                                <w:iCs/>
                                <w:color w:val="000000" w:themeColor="text1"/>
                                <w:sz w:val="15"/>
                                <w:szCs w:val="15"/>
                              </w:rPr>
                              <w:t>March 31, 2023.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A2ACDB" id="_x0000_t202" coordsize="21600,21600" o:spt="202" path="m,l,21600r21600,l21600,xe">
                <v:stroke joinstyle="miter"/>
                <v:path gradientshapeok="t" o:connecttype="rect"/>
              </v:shapetype>
              <v:shape id="Text Box 2" o:spid="_x0000_s1026" type="#_x0000_t202" style="position:absolute;left:0;text-align:left;margin-left:3.75pt;margin-top:6.3pt;width:231.9pt;height:60.25pt;z-index:2516587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">
                <v:textbox style="mso-fit-shape-to-text:t">
                  <w:txbxContent>
                    <w:p w14:paraId="4720F321" w14:textId="77777777" w:rsidR="007F2960" w:rsidRPr="00A7209E" w:rsidRDefault="007F2960" w:rsidP="003C1A69">
                      <w:pPr>
                        <w:ind w:left="993" w:right="34" w:hanging="993"/>
                        <w:jc w:val="center"/>
                        <w:rPr>
                          <w:strike/>
                          <w:color w:val="000000"/>
                          <w:sz w:val="16"/>
                          <w:szCs w:val="18"/>
                        </w:rPr>
                      </w:pPr>
                      <w:r w:rsidRPr="00A7209E">
                        <w:rPr>
                          <w:color w:val="000000"/>
                          <w:sz w:val="16"/>
                          <w:szCs w:val="18"/>
                        </w:rPr>
                        <w:t>Editorial note</w:t>
                      </w:r>
                    </w:p>
                    <w:p w14:paraId="561C26AF" w14:textId="7CA493C3" w:rsidR="007F2960" w:rsidRPr="0028373C" w:rsidRDefault="007F2960" w:rsidP="003C1A69">
                      <w:pPr>
                        <w:ind w:right="34"/>
                        <w:rPr>
                          <w:i/>
                          <w:iCs/>
                          <w:color w:val="000000" w:themeColor="text1"/>
                          <w:sz w:val="15"/>
                          <w:szCs w:val="15"/>
                        </w:rPr>
                      </w:pPr>
                      <w:r w:rsidRPr="001B6C67">
                        <w:rPr>
                          <w:i/>
                          <w:iCs/>
                          <w:color w:val="000000"/>
                          <w:sz w:val="15"/>
                          <w:szCs w:val="15"/>
                        </w:rPr>
                        <w:t>Manuscript received in original form</w:t>
                      </w:r>
                      <w:r w:rsidRPr="001B6C67">
                        <w:rPr>
                          <w:i/>
                          <w:iCs/>
                          <w:color w:val="000000"/>
                          <w:sz w:val="15"/>
                          <w:szCs w:val="15"/>
                          <w:cs/>
                        </w:rPr>
                        <w:t>:</w:t>
                      </w:r>
                      <w:r>
                        <w:rPr>
                          <w:rFonts w:hint="cs"/>
                          <w:i/>
                          <w:iCs/>
                          <w:color w:val="000000"/>
                          <w:sz w:val="15"/>
                          <w:szCs w:val="15"/>
                          <w:cs/>
                        </w:rPr>
                        <w:t xml:space="preserve"> </w:t>
                      </w:r>
                      <w:r w:rsidR="004502DB">
                        <w:rPr>
                          <w:i/>
                          <w:iCs/>
                          <w:color w:val="000000"/>
                          <w:sz w:val="15"/>
                          <w:szCs w:val="15"/>
                        </w:rPr>
                        <w:t>November</w:t>
                      </w:r>
                      <w:r>
                        <w:rPr>
                          <w:i/>
                          <w:iCs/>
                          <w:color w:val="000000"/>
                          <w:sz w:val="15"/>
                          <w:szCs w:val="15"/>
                        </w:rPr>
                        <w:t xml:space="preserve"> </w:t>
                      </w:r>
                      <w:r w:rsidR="004502DB">
                        <w:rPr>
                          <w:i/>
                          <w:iCs/>
                          <w:color w:val="000000"/>
                          <w:sz w:val="15"/>
                          <w:szCs w:val="15"/>
                        </w:rPr>
                        <w:t>22</w:t>
                      </w:r>
                      <w:r>
                        <w:rPr>
                          <w:i/>
                          <w:iCs/>
                          <w:color w:val="000000"/>
                          <w:sz w:val="15"/>
                          <w:szCs w:val="15"/>
                        </w:rPr>
                        <w:t>,</w:t>
                      </w:r>
                      <w:r w:rsidRPr="001B6C67">
                        <w:rPr>
                          <w:i/>
                          <w:iCs/>
                          <w:color w:val="000000"/>
                          <w:sz w:val="15"/>
                          <w:szCs w:val="15"/>
                          <w:cs/>
                        </w:rPr>
                        <w:t xml:space="preserve"> </w:t>
                      </w:r>
                      <w:r w:rsidRPr="001B6C67">
                        <w:rPr>
                          <w:i/>
                          <w:iCs/>
                          <w:color w:val="000000"/>
                          <w:sz w:val="15"/>
                          <w:szCs w:val="15"/>
                        </w:rPr>
                        <w:t>2022;</w:t>
                      </w:r>
                      <w:r w:rsidRPr="001B6C67">
                        <w:rPr>
                          <w:i/>
                          <w:iCs/>
                          <w:color w:val="000000"/>
                          <w:sz w:val="15"/>
                          <w:szCs w:val="15"/>
                          <w:cs/>
                        </w:rPr>
                        <w:br/>
                      </w:r>
                      <w:r w:rsidRPr="001B6C67">
                        <w:rPr>
                          <w:i/>
                          <w:iCs/>
                          <w:color w:val="000000"/>
                          <w:sz w:val="15"/>
                          <w:szCs w:val="15"/>
                        </w:rPr>
                        <w:t>Revision notified</w:t>
                      </w:r>
                      <w:r w:rsidRPr="0028373C">
                        <w:rPr>
                          <w:i/>
                          <w:iCs/>
                          <w:color w:val="000000" w:themeColor="text1"/>
                          <w:sz w:val="15"/>
                          <w:szCs w:val="15"/>
                          <w:cs/>
                        </w:rPr>
                        <w:t xml:space="preserve">: </w:t>
                      </w:r>
                      <w:r w:rsidR="004502DB" w:rsidRPr="0028373C">
                        <w:rPr>
                          <w:i/>
                          <w:iCs/>
                          <w:color w:val="000000" w:themeColor="text1"/>
                          <w:sz w:val="15"/>
                          <w:szCs w:val="15"/>
                        </w:rPr>
                        <w:t>December</w:t>
                      </w:r>
                      <w:r w:rsidRPr="0028373C">
                        <w:rPr>
                          <w:i/>
                          <w:iCs/>
                          <w:color w:val="000000" w:themeColor="text1"/>
                          <w:sz w:val="15"/>
                          <w:szCs w:val="15"/>
                          <w:cs/>
                        </w:rPr>
                        <w:t xml:space="preserve"> </w:t>
                      </w:r>
                      <w:r w:rsidR="004502DB" w:rsidRPr="0028373C">
                        <w:rPr>
                          <w:i/>
                          <w:iCs/>
                          <w:color w:val="000000" w:themeColor="text1"/>
                          <w:sz w:val="15"/>
                          <w:szCs w:val="15"/>
                        </w:rPr>
                        <w:t>8</w:t>
                      </w:r>
                      <w:r w:rsidRPr="0028373C">
                        <w:rPr>
                          <w:i/>
                          <w:iCs/>
                          <w:color w:val="000000" w:themeColor="text1"/>
                          <w:sz w:val="15"/>
                          <w:szCs w:val="15"/>
                        </w:rPr>
                        <w:t>, 202</w:t>
                      </w:r>
                      <w:r w:rsidR="004502DB" w:rsidRPr="0028373C">
                        <w:rPr>
                          <w:i/>
                          <w:iCs/>
                          <w:color w:val="000000" w:themeColor="text1"/>
                          <w:sz w:val="15"/>
                          <w:szCs w:val="15"/>
                        </w:rPr>
                        <w:t>3</w:t>
                      </w:r>
                      <w:r w:rsidRPr="0028373C">
                        <w:rPr>
                          <w:i/>
                          <w:iCs/>
                          <w:color w:val="000000" w:themeColor="text1"/>
                          <w:sz w:val="15"/>
                          <w:szCs w:val="15"/>
                        </w:rPr>
                        <w:t xml:space="preserve">; </w:t>
                      </w:r>
                    </w:p>
                    <w:p w14:paraId="1104DE6B" w14:textId="2813C482" w:rsidR="007F2960" w:rsidRPr="0028373C" w:rsidRDefault="007F2960" w:rsidP="003C1A69">
                      <w:pPr>
                        <w:ind w:right="34"/>
                        <w:rPr>
                          <w:i/>
                          <w:iCs/>
                          <w:color w:val="000000" w:themeColor="text1"/>
                          <w:sz w:val="15"/>
                          <w:szCs w:val="15"/>
                        </w:rPr>
                      </w:pPr>
                      <w:r w:rsidRPr="0028373C">
                        <w:rPr>
                          <w:i/>
                          <w:iCs/>
                          <w:color w:val="000000" w:themeColor="text1"/>
                          <w:sz w:val="15"/>
                          <w:szCs w:val="15"/>
                        </w:rPr>
                        <w:t>Revision completed</w:t>
                      </w:r>
                      <w:r w:rsidRPr="0028373C">
                        <w:rPr>
                          <w:i/>
                          <w:iCs/>
                          <w:color w:val="000000" w:themeColor="text1"/>
                          <w:sz w:val="15"/>
                          <w:szCs w:val="15"/>
                          <w:cs/>
                        </w:rPr>
                        <w:t xml:space="preserve">: </w:t>
                      </w:r>
                      <w:r w:rsidR="006B3CA8" w:rsidRPr="0028373C">
                        <w:rPr>
                          <w:i/>
                          <w:iCs/>
                          <w:color w:val="000000" w:themeColor="text1"/>
                          <w:sz w:val="15"/>
                          <w:szCs w:val="15"/>
                        </w:rPr>
                        <w:t>January 3</w:t>
                      </w:r>
                      <w:r w:rsidRPr="0028373C">
                        <w:rPr>
                          <w:i/>
                          <w:iCs/>
                          <w:color w:val="000000" w:themeColor="text1"/>
                          <w:sz w:val="15"/>
                          <w:szCs w:val="15"/>
                        </w:rPr>
                        <w:t>, 202</w:t>
                      </w:r>
                      <w:r w:rsidR="006B3CA8" w:rsidRPr="0028373C">
                        <w:rPr>
                          <w:i/>
                          <w:iCs/>
                          <w:color w:val="000000" w:themeColor="text1"/>
                          <w:sz w:val="15"/>
                          <w:szCs w:val="15"/>
                        </w:rPr>
                        <w:t>3</w:t>
                      </w:r>
                      <w:r w:rsidRPr="0028373C">
                        <w:rPr>
                          <w:i/>
                          <w:iCs/>
                          <w:color w:val="000000" w:themeColor="text1"/>
                          <w:sz w:val="15"/>
                          <w:szCs w:val="15"/>
                        </w:rPr>
                        <w:t>;</w:t>
                      </w:r>
                      <w:r w:rsidRPr="0028373C">
                        <w:rPr>
                          <w:i/>
                          <w:iCs/>
                          <w:color w:val="000000" w:themeColor="text1"/>
                          <w:sz w:val="15"/>
                          <w:szCs w:val="15"/>
                        </w:rPr>
                        <w:br/>
                        <w:t>Accepted in final form</w:t>
                      </w:r>
                      <w:r w:rsidRPr="0028373C">
                        <w:rPr>
                          <w:i/>
                          <w:iCs/>
                          <w:color w:val="000000" w:themeColor="text1"/>
                          <w:sz w:val="15"/>
                          <w:szCs w:val="15"/>
                          <w:cs/>
                        </w:rPr>
                        <w:t xml:space="preserve">: </w:t>
                      </w:r>
                      <w:r w:rsidRPr="0028373C">
                        <w:rPr>
                          <w:i/>
                          <w:iCs/>
                          <w:color w:val="000000" w:themeColor="text1"/>
                          <w:sz w:val="15"/>
                          <w:szCs w:val="15"/>
                        </w:rPr>
                        <w:t>J</w:t>
                      </w:r>
                      <w:r w:rsidR="0028373C" w:rsidRPr="0028373C">
                        <w:rPr>
                          <w:i/>
                          <w:iCs/>
                          <w:color w:val="000000" w:themeColor="text1"/>
                          <w:sz w:val="15"/>
                          <w:szCs w:val="15"/>
                        </w:rPr>
                        <w:t>anuary 8</w:t>
                      </w:r>
                      <w:r w:rsidRPr="0028373C">
                        <w:rPr>
                          <w:i/>
                          <w:iCs/>
                          <w:color w:val="000000" w:themeColor="text1"/>
                          <w:sz w:val="15"/>
                          <w:szCs w:val="15"/>
                        </w:rPr>
                        <w:t>, 202</w:t>
                      </w:r>
                      <w:r w:rsidR="0028373C" w:rsidRPr="0028373C">
                        <w:rPr>
                          <w:i/>
                          <w:iCs/>
                          <w:color w:val="000000" w:themeColor="text1"/>
                          <w:sz w:val="15"/>
                          <w:szCs w:val="15"/>
                        </w:rPr>
                        <w:t>3</w:t>
                      </w:r>
                      <w:r w:rsidRPr="0028373C">
                        <w:rPr>
                          <w:i/>
                          <w:iCs/>
                          <w:color w:val="000000" w:themeColor="text1"/>
                          <w:sz w:val="15"/>
                          <w:szCs w:val="15"/>
                        </w:rPr>
                        <w:t>;</w:t>
                      </w:r>
                    </w:p>
                    <w:p w14:paraId="02D5765B" w14:textId="5C66B91A" w:rsidR="007F2960" w:rsidRPr="00513B93" w:rsidRDefault="007F2960" w:rsidP="003C1A69">
                      <w:pPr>
                        <w:ind w:right="34"/>
                        <w:rPr>
                          <w:i/>
                          <w:iCs/>
                          <w:color w:val="000000" w:themeColor="text1"/>
                          <w:sz w:val="15"/>
                          <w:szCs w:val="15"/>
                        </w:rPr>
                      </w:pPr>
                      <w:r w:rsidRPr="00513B93">
                        <w:rPr>
                          <w:i/>
                          <w:iCs/>
                          <w:color w:val="000000" w:themeColor="text1"/>
                          <w:sz w:val="15"/>
                          <w:szCs w:val="15"/>
                        </w:rPr>
                        <w:t>Published online</w:t>
                      </w:r>
                      <w:r w:rsidRPr="00513B93">
                        <w:rPr>
                          <w:i/>
                          <w:iCs/>
                          <w:color w:val="000000" w:themeColor="text1"/>
                          <w:sz w:val="15"/>
                          <w:szCs w:val="15"/>
                          <w:cs/>
                        </w:rPr>
                        <w:t xml:space="preserve">: </w:t>
                      </w:r>
                      <w:r w:rsidR="00AA39FA">
                        <w:rPr>
                          <w:i/>
                          <w:iCs/>
                          <w:color w:val="000000" w:themeColor="text1"/>
                          <w:sz w:val="15"/>
                          <w:szCs w:val="15"/>
                        </w:rPr>
                        <w:t>March 31, 2023.</w:t>
                      </w:r>
                    </w:p>
                  </w:txbxContent>
                </v:textbox>
                <w10:wrap anchorx="margin"/>
              </v:shape>
            </w:pict>
          </mc:Fallback>
        </mc:AlternateContent>
      </w:r>
    </w:p>
    <w:p w14:paraId="65EF12A0" w14:textId="02F75884" w:rsidR="00A40204" w:rsidRPr="00513B93" w:rsidRDefault="00A40204" w:rsidP="00E90291">
      <w:pPr>
        <w:spacing w:before="120"/>
        <w:jc w:val="thaiDistribute"/>
        <w:rPr>
          <w:noProof/>
          <w:color w:val="000000" w:themeColor="text1"/>
        </w:rPr>
      </w:pPr>
    </w:p>
    <w:p w14:paraId="651AA1AD" w14:textId="2809D964" w:rsidR="00ED4CB0" w:rsidRPr="00513B93" w:rsidRDefault="00ED4CB0" w:rsidP="00E90291">
      <w:pPr>
        <w:spacing w:before="120"/>
        <w:jc w:val="thaiDistribute"/>
        <w:rPr>
          <w:noProof/>
          <w:color w:val="000000" w:themeColor="text1"/>
        </w:rPr>
      </w:pPr>
    </w:p>
    <w:p w14:paraId="24831260" w14:textId="0EBA7C8E" w:rsidR="00827E2E" w:rsidRPr="00513B93" w:rsidRDefault="00CA561F" w:rsidP="00A40204">
      <w:pPr>
        <w:spacing w:before="120"/>
        <w:jc w:val="right"/>
        <w:rPr>
          <w:rFonts w:ascii="Browallia New" w:hAnsi="Browallia New" w:cs="Browallia New"/>
          <w:b/>
          <w:bCs/>
          <w:color w:val="000000" w:themeColor="text1"/>
          <w:sz w:val="21"/>
          <w:szCs w:val="21"/>
        </w:rPr>
      </w:pPr>
      <w:r w:rsidRPr="00513B93">
        <w:rPr>
          <w:rFonts w:ascii="Browallia New" w:hAnsi="Browallia New" w:cs="Browallia New"/>
          <w:color w:val="000000" w:themeColor="text1"/>
          <w:sz w:val="21"/>
          <w:szCs w:val="21"/>
        </w:rPr>
        <w:softHyphen/>
      </w:r>
      <w:r w:rsidRPr="00513B93">
        <w:rPr>
          <w:rFonts w:ascii="Browallia New" w:hAnsi="Browallia New" w:cs="Browallia New"/>
          <w:color w:val="000000" w:themeColor="text1"/>
          <w:sz w:val="21"/>
          <w:szCs w:val="21"/>
        </w:rPr>
        <w:softHyphen/>
      </w:r>
      <w:r w:rsidRPr="00513B93">
        <w:rPr>
          <w:rFonts w:ascii="Browallia New" w:hAnsi="Browallia New" w:cs="Browallia New"/>
          <w:color w:val="000000" w:themeColor="text1"/>
          <w:sz w:val="21"/>
          <w:szCs w:val="21"/>
        </w:rPr>
        <w:softHyphen/>
      </w:r>
      <w:r w:rsidRPr="00513B93">
        <w:rPr>
          <w:rFonts w:ascii="Browallia New" w:hAnsi="Browallia New" w:cs="Browallia New"/>
          <w:color w:val="000000" w:themeColor="text1"/>
          <w:sz w:val="21"/>
          <w:szCs w:val="21"/>
        </w:rPr>
        <w:softHyphen/>
      </w:r>
      <w:r w:rsidRPr="00513B93">
        <w:rPr>
          <w:rFonts w:ascii="Browallia New" w:hAnsi="Browallia New" w:cs="Browallia New"/>
          <w:color w:val="000000" w:themeColor="text1"/>
          <w:sz w:val="21"/>
          <w:szCs w:val="21"/>
        </w:rPr>
        <w:softHyphen/>
      </w:r>
      <w:r w:rsidR="00827E2E" w:rsidRPr="00513B93">
        <w:rPr>
          <w:rFonts w:ascii="Tahoma" w:hAnsi="Tahoma" w:cs="Tahoma"/>
          <w:b/>
          <w:bCs/>
          <w:color w:val="000000" w:themeColor="text1"/>
          <w:sz w:val="22"/>
          <w:szCs w:val="22"/>
        </w:rPr>
        <w:t>Abstract</w:t>
      </w:r>
    </w:p>
    <w:p w14:paraId="3EA6A5C9" w14:textId="76F42D71" w:rsidR="00513B93" w:rsidRPr="00513B93" w:rsidRDefault="001D7960" w:rsidP="00513B93">
      <w:pPr>
        <w:pStyle w:val="EndNoteBibliography"/>
        <w:tabs>
          <w:tab w:val="left" w:pos="709"/>
        </w:tabs>
        <w:spacing w:after="0"/>
        <w:rPr>
          <w:rFonts w:ascii="Browallia New" w:hAnsi="Browallia New" w:cs="Browallia New"/>
          <w:b/>
          <w:bCs/>
          <w:color w:val="000000" w:themeColor="text1"/>
          <w:sz w:val="21"/>
          <w:szCs w:val="21"/>
        </w:rPr>
      </w:pPr>
      <w:r w:rsidRPr="00513B93">
        <w:rPr>
          <w:rFonts w:ascii="Browallia New" w:hAnsi="Browallia New" w:cs="Browallia New"/>
          <w:b/>
          <w:bCs/>
          <w:color w:val="000000" w:themeColor="text1"/>
          <w:sz w:val="21"/>
          <w:szCs w:val="21"/>
        </w:rPr>
        <w:t>Objective:</w:t>
      </w:r>
      <w:r w:rsidRPr="00513B93">
        <w:rPr>
          <w:rFonts w:ascii="Browallia New" w:hAnsi="Browallia New" w:cs="Browallia New"/>
          <w:color w:val="000000" w:themeColor="text1"/>
          <w:sz w:val="21"/>
          <w:szCs w:val="21"/>
        </w:rPr>
        <w:t xml:space="preserve"> </w:t>
      </w:r>
      <w:r w:rsidR="00A40204" w:rsidRPr="00513B93">
        <w:rPr>
          <w:rFonts w:ascii="Browallia New" w:hAnsi="Browallia New" w:cs="Browallia New"/>
          <w:color w:val="000000" w:themeColor="text1"/>
          <w:sz w:val="21"/>
          <w:szCs w:val="21"/>
        </w:rPr>
        <w:t>T</w:t>
      </w:r>
      <w:r w:rsidRPr="00513B93">
        <w:rPr>
          <w:rFonts w:ascii="Browallia New" w:hAnsi="Browallia New" w:cs="Browallia New"/>
          <w:color w:val="000000" w:themeColor="text1"/>
          <w:sz w:val="21"/>
          <w:szCs w:val="21"/>
        </w:rPr>
        <w:t xml:space="preserve">o determine level of comfort and its predicting factors including anxiety, uncertainty in illness, and social support in Thai colorectal cancer patients undergoing </w:t>
      </w:r>
      <w:r w:rsidR="00A40204" w:rsidRPr="00513B93">
        <w:rPr>
          <w:rFonts w:ascii="Browallia New" w:hAnsi="Browallia New" w:cs="Browallia New"/>
          <w:color w:val="000000" w:themeColor="text1"/>
          <w:sz w:val="21"/>
          <w:szCs w:val="21"/>
        </w:rPr>
        <w:t>chemotherapy.</w:t>
      </w:r>
      <w:r w:rsidRPr="00513B93">
        <w:rPr>
          <w:rFonts w:ascii="Browallia New" w:hAnsi="Browallia New" w:cs="Browallia New"/>
          <w:color w:val="000000" w:themeColor="text1"/>
          <w:sz w:val="21"/>
          <w:szCs w:val="21"/>
        </w:rPr>
        <w:t xml:space="preserve"> </w:t>
      </w:r>
      <w:r w:rsidRPr="00513B93">
        <w:rPr>
          <w:rFonts w:ascii="Browallia New" w:hAnsi="Browallia New" w:cs="Browallia New"/>
          <w:b/>
          <w:bCs/>
          <w:color w:val="000000" w:themeColor="text1"/>
          <w:sz w:val="21"/>
          <w:szCs w:val="21"/>
        </w:rPr>
        <w:t>Method:</w:t>
      </w:r>
      <w:r w:rsidR="00A40204" w:rsidRPr="00513B93">
        <w:rPr>
          <w:rFonts w:ascii="Browallia New" w:hAnsi="Browallia New" w:cs="Browallia New"/>
          <w:color w:val="000000" w:themeColor="text1"/>
          <w:sz w:val="21"/>
          <w:szCs w:val="21"/>
        </w:rPr>
        <w:t xml:space="preserve"> The sample</w:t>
      </w:r>
      <w:r w:rsidR="00466339" w:rsidRPr="00513B93">
        <w:rPr>
          <w:rFonts w:ascii="Browallia New" w:hAnsi="Browallia New" w:cs="Browallia New" w:hint="cs"/>
          <w:color w:val="000000" w:themeColor="text1"/>
          <w:sz w:val="21"/>
          <w:szCs w:val="21"/>
          <w:cs/>
        </w:rPr>
        <w:t xml:space="preserve"> </w:t>
      </w:r>
      <w:r w:rsidR="00466339" w:rsidRPr="00513B93">
        <w:rPr>
          <w:rFonts w:ascii="Browallia New" w:hAnsi="Browallia New" w:cs="Browallia New"/>
          <w:color w:val="000000" w:themeColor="text1"/>
          <w:sz w:val="21"/>
          <w:szCs w:val="21"/>
        </w:rPr>
        <w:t xml:space="preserve">was 77 patients with </w:t>
      </w:r>
      <w:r w:rsidR="00A40204" w:rsidRPr="00513B93">
        <w:rPr>
          <w:rFonts w:ascii="Browallia New" w:hAnsi="Browallia New" w:cs="Browallia New"/>
          <w:color w:val="000000" w:themeColor="text1"/>
          <w:sz w:val="21"/>
          <w:szCs w:val="21"/>
        </w:rPr>
        <w:t xml:space="preserve">colorectal cancer </w:t>
      </w:r>
      <w:r w:rsidR="00466339" w:rsidRPr="00513B93">
        <w:rPr>
          <w:rFonts w:ascii="Browallia New" w:hAnsi="Browallia New" w:cs="Browallia New"/>
          <w:color w:val="000000" w:themeColor="text1"/>
          <w:sz w:val="21"/>
          <w:szCs w:val="21"/>
        </w:rPr>
        <w:t xml:space="preserve">undegoing </w:t>
      </w:r>
      <w:r w:rsidR="00A40204" w:rsidRPr="00513B93">
        <w:rPr>
          <w:rFonts w:ascii="Browallia New" w:hAnsi="Browallia New" w:cs="Browallia New"/>
          <w:color w:val="000000" w:themeColor="text1"/>
          <w:sz w:val="21"/>
          <w:szCs w:val="21"/>
        </w:rPr>
        <w:t xml:space="preserve">chemotherapy </w:t>
      </w:r>
      <w:r w:rsidR="00466339" w:rsidRPr="00513B93">
        <w:rPr>
          <w:rFonts w:ascii="Browallia New" w:hAnsi="Browallia New" w:cs="Browallia New"/>
          <w:color w:val="000000" w:themeColor="text1"/>
          <w:sz w:val="21"/>
          <w:szCs w:val="21"/>
        </w:rPr>
        <w:t xml:space="preserve">at </w:t>
      </w:r>
      <w:r w:rsidR="00A40204" w:rsidRPr="00513B93">
        <w:rPr>
          <w:rFonts w:ascii="Browallia New" w:hAnsi="Browallia New" w:cs="Browallia New"/>
          <w:color w:val="000000" w:themeColor="text1"/>
          <w:sz w:val="21"/>
          <w:szCs w:val="21"/>
        </w:rPr>
        <w:t xml:space="preserve">the </w:t>
      </w:r>
      <w:r w:rsidR="00466339" w:rsidRPr="00513B93">
        <w:rPr>
          <w:rFonts w:ascii="Browallia New" w:hAnsi="Browallia New" w:cs="Browallia New"/>
          <w:color w:val="000000" w:themeColor="text1"/>
          <w:sz w:val="21"/>
          <w:szCs w:val="21"/>
        </w:rPr>
        <w:t>c</w:t>
      </w:r>
      <w:r w:rsidR="00A40204" w:rsidRPr="00513B93">
        <w:rPr>
          <w:rFonts w:ascii="Browallia New" w:hAnsi="Browallia New" w:cs="Browallia New"/>
          <w:color w:val="000000" w:themeColor="text1"/>
          <w:sz w:val="21"/>
          <w:szCs w:val="21"/>
        </w:rPr>
        <w:t xml:space="preserve">ancer </w:t>
      </w:r>
      <w:r w:rsidR="00466339" w:rsidRPr="00513B93">
        <w:rPr>
          <w:rFonts w:ascii="Browallia New" w:hAnsi="Browallia New" w:cs="Browallia New"/>
          <w:color w:val="000000" w:themeColor="text1"/>
          <w:sz w:val="21"/>
          <w:szCs w:val="21"/>
        </w:rPr>
        <w:t>c</w:t>
      </w:r>
      <w:r w:rsidR="00A40204" w:rsidRPr="00513B93">
        <w:rPr>
          <w:rFonts w:ascii="Browallia New" w:hAnsi="Browallia New" w:cs="Browallia New"/>
          <w:color w:val="000000" w:themeColor="text1"/>
          <w:sz w:val="21"/>
          <w:szCs w:val="21"/>
        </w:rPr>
        <w:t>enter</w:t>
      </w:r>
      <w:r w:rsidR="00466339" w:rsidRPr="00513B93">
        <w:rPr>
          <w:rFonts w:ascii="Browallia New" w:hAnsi="Browallia New" w:cs="Browallia New"/>
          <w:color w:val="000000" w:themeColor="text1"/>
          <w:sz w:val="21"/>
          <w:szCs w:val="21"/>
        </w:rPr>
        <w:t xml:space="preserve"> of M</w:t>
      </w:r>
      <w:r w:rsidR="00A40204" w:rsidRPr="00513B93">
        <w:rPr>
          <w:rFonts w:ascii="Browallia New" w:hAnsi="Browallia New" w:cs="Browallia New"/>
          <w:color w:val="000000" w:themeColor="text1"/>
          <w:sz w:val="21"/>
          <w:szCs w:val="21"/>
        </w:rPr>
        <w:t>aharat Nakhon Ratchasima Hospital</w:t>
      </w:r>
      <w:r w:rsidR="00466339" w:rsidRPr="00513B93">
        <w:rPr>
          <w:rFonts w:ascii="Browallia New" w:hAnsi="Browallia New" w:cs="Browallia New"/>
          <w:color w:val="000000" w:themeColor="text1"/>
          <w:sz w:val="21"/>
          <w:szCs w:val="21"/>
        </w:rPr>
        <w:t xml:space="preserve"> from </w:t>
      </w:r>
      <w:r w:rsidR="00B4621B" w:rsidRPr="00513B93">
        <w:rPr>
          <w:rFonts w:ascii="Browallia New" w:hAnsi="Browallia New" w:cs="Browallia New"/>
          <w:color w:val="000000" w:themeColor="text1"/>
          <w:sz w:val="21"/>
          <w:szCs w:val="21"/>
        </w:rPr>
        <w:t xml:space="preserve">December 14, 2020, to January 29, 2021 </w:t>
      </w:r>
      <w:r w:rsidR="00A40204" w:rsidRPr="00513B93">
        <w:rPr>
          <w:rFonts w:ascii="Browallia New" w:hAnsi="Browallia New" w:cs="Browallia New"/>
          <w:color w:val="000000" w:themeColor="text1"/>
          <w:sz w:val="21"/>
          <w:szCs w:val="21"/>
        </w:rPr>
        <w:t>and met the inclusion criteria</w:t>
      </w:r>
      <w:r w:rsidR="00466339" w:rsidRPr="00513B93">
        <w:rPr>
          <w:rFonts w:ascii="Browallia New" w:hAnsi="Browallia New" w:cs="Browallia New"/>
          <w:color w:val="000000" w:themeColor="text1"/>
          <w:sz w:val="21"/>
          <w:szCs w:val="21"/>
        </w:rPr>
        <w:t xml:space="preserve"> selected by </w:t>
      </w:r>
      <w:r w:rsidR="00A40204" w:rsidRPr="00513B93">
        <w:rPr>
          <w:rFonts w:ascii="Browallia New" w:hAnsi="Browallia New" w:cs="Browallia New"/>
          <w:color w:val="000000" w:themeColor="text1"/>
          <w:sz w:val="21"/>
          <w:szCs w:val="21"/>
        </w:rPr>
        <w:t>simple random sampling</w:t>
      </w:r>
      <w:r w:rsidR="00466339" w:rsidRPr="00513B93">
        <w:rPr>
          <w:rFonts w:ascii="Browallia New" w:hAnsi="Browallia New" w:cs="Browallia New"/>
          <w:color w:val="000000" w:themeColor="text1"/>
          <w:sz w:val="21"/>
          <w:szCs w:val="21"/>
        </w:rPr>
        <w:t>.</w:t>
      </w:r>
      <w:r w:rsidR="00513B93" w:rsidRPr="00513B93">
        <w:rPr>
          <w:rFonts w:ascii="Browallia New" w:hAnsi="Browallia New" w:cs="Browallia New"/>
          <w:color w:val="000000" w:themeColor="text1"/>
          <w:sz w:val="21"/>
          <w:szCs w:val="21"/>
        </w:rPr>
        <w:t xml:space="preserve"> Data were cllected using questionnaires of </w:t>
      </w:r>
      <w:r w:rsidR="00A40204" w:rsidRPr="00513B93">
        <w:rPr>
          <w:rFonts w:ascii="Browallia New" w:hAnsi="Browallia New" w:cs="Browallia New"/>
          <w:color w:val="000000" w:themeColor="text1"/>
          <w:sz w:val="21"/>
          <w:szCs w:val="21"/>
        </w:rPr>
        <w:t xml:space="preserve">1) </w:t>
      </w:r>
      <w:r w:rsidR="00513B93" w:rsidRPr="00513B93">
        <w:rPr>
          <w:rFonts w:ascii="Browallia New" w:hAnsi="Browallia New" w:cs="Browallia New"/>
          <w:color w:val="000000" w:themeColor="text1"/>
          <w:sz w:val="21"/>
          <w:szCs w:val="21"/>
        </w:rPr>
        <w:t xml:space="preserve">demographic characteristics, </w:t>
      </w:r>
      <w:r w:rsidR="00A40204" w:rsidRPr="00513B93">
        <w:rPr>
          <w:rFonts w:ascii="Browallia New" w:hAnsi="Browallia New" w:cs="Browallia New"/>
          <w:color w:val="000000" w:themeColor="text1"/>
          <w:sz w:val="21"/>
          <w:szCs w:val="21"/>
        </w:rPr>
        <w:t xml:space="preserve">2) </w:t>
      </w:r>
      <w:r w:rsidR="00513B93" w:rsidRPr="00513B93">
        <w:rPr>
          <w:rFonts w:ascii="Browallia New" w:hAnsi="Browallia New" w:cs="Browallia New"/>
          <w:color w:val="000000" w:themeColor="text1"/>
          <w:sz w:val="21"/>
          <w:szCs w:val="21"/>
        </w:rPr>
        <w:t>c</w:t>
      </w:r>
      <w:r w:rsidR="00A40204" w:rsidRPr="00513B93">
        <w:rPr>
          <w:rFonts w:ascii="Browallia New" w:hAnsi="Browallia New" w:cs="Browallia New"/>
          <w:color w:val="000000" w:themeColor="text1"/>
          <w:sz w:val="21"/>
          <w:szCs w:val="21"/>
        </w:rPr>
        <w:t xml:space="preserve">omfort, 3) </w:t>
      </w:r>
      <w:r w:rsidR="00513B93" w:rsidRPr="00513B93">
        <w:rPr>
          <w:rFonts w:ascii="Browallia New" w:hAnsi="Browallia New" w:cs="Browallia New"/>
          <w:color w:val="000000" w:themeColor="text1"/>
          <w:sz w:val="21"/>
          <w:szCs w:val="21"/>
        </w:rPr>
        <w:t>a</w:t>
      </w:r>
      <w:r w:rsidR="00A40204" w:rsidRPr="00513B93">
        <w:rPr>
          <w:rFonts w:ascii="Browallia New" w:hAnsi="Browallia New" w:cs="Browallia New"/>
          <w:color w:val="000000" w:themeColor="text1"/>
          <w:sz w:val="21"/>
          <w:szCs w:val="21"/>
        </w:rPr>
        <w:t xml:space="preserve">nxiety, 4) </w:t>
      </w:r>
      <w:r w:rsidR="00513B93" w:rsidRPr="00513B93">
        <w:rPr>
          <w:rFonts w:ascii="Browallia New" w:hAnsi="Browallia New" w:cs="Browallia New"/>
          <w:color w:val="000000" w:themeColor="text1"/>
          <w:sz w:val="21"/>
          <w:szCs w:val="21"/>
        </w:rPr>
        <w:t>u</w:t>
      </w:r>
      <w:r w:rsidR="00A40204" w:rsidRPr="00513B93">
        <w:rPr>
          <w:rFonts w:ascii="Browallia New" w:hAnsi="Browallia New" w:cs="Browallia New"/>
          <w:color w:val="000000" w:themeColor="text1"/>
          <w:sz w:val="21"/>
          <w:szCs w:val="21"/>
        </w:rPr>
        <w:t>ncertainty in illness</w:t>
      </w:r>
      <w:r w:rsidR="00513B93" w:rsidRPr="00513B93">
        <w:rPr>
          <w:rFonts w:ascii="Browallia New" w:hAnsi="Browallia New" w:cs="Browallia New"/>
          <w:color w:val="000000" w:themeColor="text1"/>
          <w:sz w:val="21"/>
          <w:szCs w:val="21"/>
        </w:rPr>
        <w:t xml:space="preserve">, and </w:t>
      </w:r>
      <w:r w:rsidR="00A40204" w:rsidRPr="00513B93">
        <w:rPr>
          <w:rFonts w:ascii="Browallia New" w:hAnsi="Browallia New" w:cs="Browallia New"/>
          <w:color w:val="000000" w:themeColor="text1"/>
          <w:sz w:val="21"/>
          <w:szCs w:val="21"/>
        </w:rPr>
        <w:t xml:space="preserve">5) </w:t>
      </w:r>
      <w:r w:rsidR="00513B93" w:rsidRPr="00513B93">
        <w:rPr>
          <w:rFonts w:ascii="Browallia New" w:hAnsi="Browallia New" w:cs="Browallia New"/>
          <w:color w:val="000000" w:themeColor="text1"/>
          <w:sz w:val="21"/>
          <w:szCs w:val="21"/>
        </w:rPr>
        <w:t>s</w:t>
      </w:r>
      <w:r w:rsidR="00A40204" w:rsidRPr="00513B93">
        <w:rPr>
          <w:rFonts w:ascii="Browallia New" w:hAnsi="Browallia New" w:cs="Browallia New"/>
          <w:color w:val="000000" w:themeColor="text1"/>
          <w:sz w:val="21"/>
          <w:szCs w:val="21"/>
        </w:rPr>
        <w:t xml:space="preserve">ocial </w:t>
      </w:r>
      <w:r w:rsidR="00513B93" w:rsidRPr="00513B93">
        <w:rPr>
          <w:rFonts w:ascii="Browallia New" w:hAnsi="Browallia New" w:cs="Browallia New"/>
          <w:color w:val="000000" w:themeColor="text1"/>
          <w:sz w:val="21"/>
          <w:szCs w:val="21"/>
        </w:rPr>
        <w:t>s</w:t>
      </w:r>
      <w:r w:rsidR="00A40204" w:rsidRPr="00513B93">
        <w:rPr>
          <w:rFonts w:ascii="Browallia New" w:hAnsi="Browallia New" w:cs="Browallia New"/>
          <w:color w:val="000000" w:themeColor="text1"/>
          <w:sz w:val="21"/>
          <w:szCs w:val="21"/>
        </w:rPr>
        <w:t>upport</w:t>
      </w:r>
      <w:r w:rsidR="00513B93" w:rsidRPr="00513B93">
        <w:rPr>
          <w:rFonts w:ascii="Browallia New" w:hAnsi="Browallia New" w:cs="Browallia New"/>
          <w:color w:val="000000" w:themeColor="text1"/>
          <w:sz w:val="21"/>
          <w:szCs w:val="21"/>
        </w:rPr>
        <w:t>.</w:t>
      </w:r>
      <w:r w:rsidR="00A40204" w:rsidRPr="00513B93">
        <w:rPr>
          <w:rFonts w:ascii="Browallia New" w:hAnsi="Browallia New" w:cs="Browallia New"/>
          <w:color w:val="000000" w:themeColor="text1"/>
          <w:sz w:val="21"/>
          <w:szCs w:val="21"/>
        </w:rPr>
        <w:t xml:space="preserve"> </w:t>
      </w:r>
      <w:r w:rsidR="00513B93" w:rsidRPr="00513B93">
        <w:rPr>
          <w:rFonts w:ascii="Browallia New" w:hAnsi="Browallia New" w:cs="Browallia New"/>
          <w:color w:val="000000" w:themeColor="text1"/>
          <w:sz w:val="21"/>
          <w:szCs w:val="21"/>
        </w:rPr>
        <w:t xml:space="preserve">Questionnaires 2 – 5 had Cronbach’s alpha </w:t>
      </w:r>
      <w:r w:rsidR="00513B93" w:rsidRPr="00DD0FFE">
        <w:rPr>
          <w:rFonts w:ascii="Browallia New" w:hAnsi="Browallia New" w:cs="Browallia New"/>
          <w:color w:val="000000" w:themeColor="text1"/>
          <w:sz w:val="21"/>
          <w:szCs w:val="21"/>
        </w:rPr>
        <w:t>coefficients of 0</w:t>
      </w:r>
      <w:r w:rsidR="00A40204" w:rsidRPr="00DD0FFE">
        <w:rPr>
          <w:rFonts w:ascii="Browallia New" w:hAnsi="Browallia New" w:cs="Browallia New"/>
          <w:color w:val="000000" w:themeColor="text1"/>
          <w:sz w:val="21"/>
          <w:szCs w:val="21"/>
          <w:cs/>
        </w:rPr>
        <w:t>.</w:t>
      </w:r>
      <w:r w:rsidR="00A40204" w:rsidRPr="00DD0FFE">
        <w:rPr>
          <w:rFonts w:ascii="Browallia New" w:hAnsi="Browallia New" w:cs="Browallia New"/>
          <w:color w:val="000000" w:themeColor="text1"/>
          <w:sz w:val="21"/>
          <w:szCs w:val="21"/>
        </w:rPr>
        <w:t xml:space="preserve">88, </w:t>
      </w:r>
      <w:r w:rsidR="00513B93" w:rsidRPr="00DD0FFE">
        <w:rPr>
          <w:rFonts w:ascii="Browallia New" w:hAnsi="Browallia New" w:cs="Browallia New"/>
          <w:color w:val="000000" w:themeColor="text1"/>
          <w:sz w:val="21"/>
          <w:szCs w:val="21"/>
        </w:rPr>
        <w:t>0</w:t>
      </w:r>
      <w:r w:rsidR="00A40204" w:rsidRPr="00DD0FFE">
        <w:rPr>
          <w:rFonts w:ascii="Browallia New" w:hAnsi="Browallia New" w:cs="Browallia New"/>
          <w:color w:val="000000" w:themeColor="text1"/>
          <w:sz w:val="21"/>
          <w:szCs w:val="21"/>
        </w:rPr>
        <w:t xml:space="preserve">.89, </w:t>
      </w:r>
      <w:r w:rsidR="00513B93" w:rsidRPr="00DD0FFE">
        <w:rPr>
          <w:rFonts w:ascii="Browallia New" w:hAnsi="Browallia New" w:cs="Browallia New"/>
          <w:color w:val="000000" w:themeColor="text1"/>
          <w:sz w:val="21"/>
          <w:szCs w:val="21"/>
        </w:rPr>
        <w:t>0</w:t>
      </w:r>
      <w:r w:rsidR="00A40204" w:rsidRPr="00DD0FFE">
        <w:rPr>
          <w:rFonts w:ascii="Browallia New" w:hAnsi="Browallia New" w:cs="Browallia New"/>
          <w:color w:val="000000" w:themeColor="text1"/>
          <w:sz w:val="21"/>
          <w:szCs w:val="21"/>
        </w:rPr>
        <w:t>.82</w:t>
      </w:r>
      <w:r w:rsidR="00A40204" w:rsidRPr="00DD0FFE">
        <w:rPr>
          <w:rFonts w:ascii="Browallia New" w:hAnsi="Browallia New" w:cs="Browallia New"/>
          <w:color w:val="000000" w:themeColor="text1"/>
          <w:sz w:val="21"/>
          <w:szCs w:val="21"/>
          <w:cs/>
        </w:rPr>
        <w:t xml:space="preserve"> </w:t>
      </w:r>
      <w:r w:rsidR="00A40204" w:rsidRPr="00DD0FFE">
        <w:rPr>
          <w:rFonts w:ascii="Browallia New" w:hAnsi="Browallia New" w:cs="Browallia New"/>
          <w:color w:val="000000" w:themeColor="text1"/>
          <w:sz w:val="21"/>
          <w:szCs w:val="21"/>
        </w:rPr>
        <w:t xml:space="preserve">and </w:t>
      </w:r>
      <w:r w:rsidR="00513B93" w:rsidRPr="00DD0FFE">
        <w:rPr>
          <w:rFonts w:ascii="Browallia New" w:hAnsi="Browallia New" w:cs="Browallia New"/>
          <w:color w:val="000000" w:themeColor="text1"/>
          <w:sz w:val="21"/>
          <w:szCs w:val="21"/>
        </w:rPr>
        <w:t>0</w:t>
      </w:r>
      <w:r w:rsidR="00A40204" w:rsidRPr="00DD0FFE">
        <w:rPr>
          <w:rFonts w:ascii="Browallia New" w:hAnsi="Browallia New" w:cs="Browallia New"/>
          <w:color w:val="000000" w:themeColor="text1"/>
          <w:sz w:val="21"/>
          <w:szCs w:val="21"/>
          <w:cs/>
        </w:rPr>
        <w:t>.</w:t>
      </w:r>
      <w:r w:rsidR="00A40204" w:rsidRPr="00DD0FFE">
        <w:rPr>
          <w:rFonts w:ascii="Browallia New" w:hAnsi="Browallia New" w:cs="Browallia New"/>
          <w:color w:val="000000" w:themeColor="text1"/>
          <w:sz w:val="21"/>
          <w:szCs w:val="21"/>
        </w:rPr>
        <w:t xml:space="preserve">83, respectively. The </w:t>
      </w:r>
      <w:r w:rsidR="00513B93" w:rsidRPr="00DD0FFE">
        <w:rPr>
          <w:rFonts w:ascii="Browallia New" w:hAnsi="Browallia New" w:cs="Browallia New"/>
          <w:color w:val="000000" w:themeColor="text1"/>
          <w:sz w:val="21"/>
          <w:szCs w:val="21"/>
        </w:rPr>
        <w:t xml:space="preserve">association was tested using </w:t>
      </w:r>
      <w:r w:rsidR="00505C94" w:rsidRPr="00DD0FFE">
        <w:rPr>
          <w:rFonts w:ascii="Browallia New" w:hAnsi="Browallia New" w:cs="Browallia New"/>
          <w:color w:val="000000" w:themeColor="text1"/>
          <w:sz w:val="21"/>
          <w:szCs w:val="21"/>
        </w:rPr>
        <w:t>linear</w:t>
      </w:r>
      <w:r w:rsidR="00513B93" w:rsidRPr="00DD0FFE">
        <w:rPr>
          <w:rFonts w:ascii="Browallia New" w:hAnsi="Browallia New" w:cs="Browallia New"/>
          <w:color w:val="000000" w:themeColor="text1"/>
          <w:sz w:val="21"/>
          <w:szCs w:val="21"/>
        </w:rPr>
        <w:t xml:space="preserve"> regression analysis. </w:t>
      </w:r>
      <w:r w:rsidR="00513B93" w:rsidRPr="00DD0FFE">
        <w:rPr>
          <w:rFonts w:ascii="Browallia New" w:hAnsi="Browallia New" w:cs="Browallia New"/>
          <w:b/>
          <w:bCs/>
          <w:color w:val="000000" w:themeColor="text1"/>
          <w:sz w:val="21"/>
          <w:szCs w:val="21"/>
        </w:rPr>
        <w:t>Results:</w:t>
      </w:r>
      <w:r w:rsidR="00513B93" w:rsidRPr="00DD0FFE">
        <w:rPr>
          <w:rFonts w:ascii="Browallia New" w:hAnsi="Browallia New" w:cs="Browallia New"/>
          <w:color w:val="000000" w:themeColor="text1"/>
          <w:sz w:val="21"/>
          <w:szCs w:val="21"/>
        </w:rPr>
        <w:t xml:space="preserve"> Comfort was at a high level (mean = </w:t>
      </w:r>
      <w:r w:rsidR="00513B93" w:rsidRPr="00DD0FFE">
        <w:rPr>
          <w:rFonts w:ascii="Browallia New" w:hAnsi="Browallia New" w:cs="Browallia New" w:hint="cs"/>
          <w:color w:val="000000" w:themeColor="text1"/>
          <w:sz w:val="21"/>
          <w:szCs w:val="21"/>
        </w:rPr>
        <w:t>239</w:t>
      </w:r>
      <w:r w:rsidR="00513B93" w:rsidRPr="00DD0FFE">
        <w:rPr>
          <w:rFonts w:ascii="Browallia New" w:hAnsi="Browallia New" w:cs="Browallia New" w:hint="cs"/>
          <w:color w:val="000000" w:themeColor="text1"/>
          <w:sz w:val="21"/>
          <w:szCs w:val="21"/>
          <w:cs/>
        </w:rPr>
        <w:t>.</w:t>
      </w:r>
      <w:r w:rsidR="00513B93" w:rsidRPr="00DD0FFE">
        <w:rPr>
          <w:rFonts w:ascii="Browallia New" w:hAnsi="Browallia New" w:cs="Browallia New" w:hint="cs"/>
          <w:color w:val="000000" w:themeColor="text1"/>
          <w:sz w:val="21"/>
          <w:szCs w:val="21"/>
        </w:rPr>
        <w:t xml:space="preserve">6, </w:t>
      </w:r>
      <w:r w:rsidR="00513B93" w:rsidRPr="00DD0FFE">
        <w:rPr>
          <w:rFonts w:ascii="Browallia New" w:hAnsi="Browallia New" w:cs="Browallia New" w:hint="cs"/>
          <w:i/>
          <w:iCs/>
          <w:color w:val="000000" w:themeColor="text1"/>
          <w:sz w:val="21"/>
          <w:szCs w:val="21"/>
        </w:rPr>
        <w:t>SD</w:t>
      </w:r>
      <w:r w:rsidR="00513B93" w:rsidRPr="00DD0FFE">
        <w:rPr>
          <w:rFonts w:ascii="Browallia New" w:hAnsi="Browallia New" w:cs="Browallia New" w:hint="cs"/>
          <w:color w:val="000000" w:themeColor="text1"/>
          <w:sz w:val="21"/>
          <w:szCs w:val="21"/>
        </w:rPr>
        <w:t xml:space="preserve"> = 18.06</w:t>
      </w:r>
      <w:r w:rsidR="00513B93" w:rsidRPr="00513B93">
        <w:rPr>
          <w:rFonts w:ascii="Browallia New" w:hAnsi="Browallia New" w:cs="Browallia New" w:hint="cs"/>
          <w:color w:val="000000" w:themeColor="text1"/>
          <w:sz w:val="21"/>
          <w:szCs w:val="21"/>
          <w:cs/>
        </w:rPr>
        <w:t>)</w:t>
      </w:r>
      <w:r w:rsidR="00513B93" w:rsidRPr="00513B93">
        <w:rPr>
          <w:rFonts w:ascii="Browallia New" w:hAnsi="Browallia New" w:cs="Browallia New"/>
          <w:color w:val="000000" w:themeColor="text1"/>
          <w:sz w:val="21"/>
          <w:szCs w:val="21"/>
        </w:rPr>
        <w:t xml:space="preserve">. Comfort was significantly, negatively associated with anxiety </w:t>
      </w:r>
      <w:r w:rsidR="00513B93" w:rsidRPr="00513B93">
        <w:rPr>
          <w:rFonts w:ascii="Browallia New" w:hAnsi="Browallia New" w:cs="Browallia New" w:hint="cs"/>
          <w:color w:val="000000" w:themeColor="text1"/>
          <w:sz w:val="21"/>
          <w:szCs w:val="21"/>
          <w:cs/>
        </w:rPr>
        <w:t>(</w:t>
      </w:r>
      <w:r w:rsidR="00513B93" w:rsidRPr="00513B93">
        <w:rPr>
          <w:rFonts w:ascii="Browallia New" w:hAnsi="Browallia New" w:cs="Browallia New" w:hint="cs"/>
          <w:i/>
          <w:iCs/>
          <w:color w:val="000000" w:themeColor="text1"/>
          <w:sz w:val="21"/>
          <w:szCs w:val="21"/>
        </w:rPr>
        <w:t>R</w:t>
      </w:r>
      <w:r w:rsidR="00513B93" w:rsidRPr="00513B93">
        <w:rPr>
          <w:rFonts w:ascii="Browallia New" w:hAnsi="Browallia New" w:cs="Browallia New" w:hint="cs"/>
          <w:i/>
          <w:iCs/>
          <w:color w:val="000000" w:themeColor="text1"/>
          <w:sz w:val="21"/>
          <w:szCs w:val="21"/>
          <w:vertAlign w:val="superscript"/>
        </w:rPr>
        <w:t>2</w:t>
      </w:r>
      <w:r w:rsidR="00513B93" w:rsidRPr="00513B93">
        <w:rPr>
          <w:rFonts w:ascii="Browallia New" w:hAnsi="Browallia New" w:cs="Browallia New" w:hint="cs"/>
          <w:color w:val="000000" w:themeColor="text1"/>
          <w:sz w:val="21"/>
          <w:szCs w:val="21"/>
          <w:cs/>
        </w:rPr>
        <w:t xml:space="preserve"> </w:t>
      </w:r>
      <w:r w:rsidR="00513B93" w:rsidRPr="00513B93">
        <w:rPr>
          <w:rFonts w:ascii="Browallia New" w:hAnsi="Browallia New" w:cs="Browallia New"/>
          <w:color w:val="000000" w:themeColor="text1"/>
          <w:sz w:val="21"/>
          <w:szCs w:val="21"/>
        </w:rPr>
        <w:t>= 0.</w:t>
      </w:r>
      <w:r w:rsidR="00513B93" w:rsidRPr="00513B93">
        <w:rPr>
          <w:rFonts w:ascii="Browallia New" w:hAnsi="Browallia New" w:cs="Browallia New" w:hint="cs"/>
          <w:color w:val="000000" w:themeColor="text1"/>
          <w:sz w:val="21"/>
          <w:szCs w:val="21"/>
        </w:rPr>
        <w:t>072,</w:t>
      </w:r>
      <w:r w:rsidR="00513B93" w:rsidRPr="00513B93">
        <w:rPr>
          <w:rFonts w:ascii="Browallia New" w:hAnsi="Browallia New" w:cs="Browallia New"/>
          <w:color w:val="000000" w:themeColor="text1"/>
          <w:sz w:val="21"/>
          <w:szCs w:val="21"/>
        </w:rPr>
        <w:t xml:space="preserve"> </w:t>
      </w:r>
      <w:r w:rsidR="00513B93" w:rsidRPr="00513B93">
        <w:rPr>
          <w:rFonts w:ascii="Times New Roman" w:hAnsi="Times New Roman" w:cs="Times New Roman"/>
          <w:color w:val="000000" w:themeColor="text1"/>
          <w:sz w:val="18"/>
          <w:szCs w:val="18"/>
        </w:rPr>
        <w:t>β</w:t>
      </w:r>
      <w:r w:rsidR="00513B93" w:rsidRPr="00513B93">
        <w:rPr>
          <w:rFonts w:ascii="Browallia New" w:hAnsi="Browallia New" w:cs="Browallia New"/>
          <w:color w:val="000000" w:themeColor="text1"/>
          <w:sz w:val="21"/>
          <w:szCs w:val="21"/>
        </w:rPr>
        <w:t xml:space="preserve"> </w:t>
      </w:r>
      <w:r w:rsidR="00513B93" w:rsidRPr="00513B93">
        <w:rPr>
          <w:rFonts w:ascii="Browallia New" w:hAnsi="Browallia New" w:cs="Browallia New" w:hint="cs"/>
          <w:color w:val="000000" w:themeColor="text1"/>
          <w:sz w:val="21"/>
          <w:szCs w:val="21"/>
        </w:rPr>
        <w:t>= -</w:t>
      </w:r>
      <w:r w:rsidR="00513B93" w:rsidRPr="00513B93">
        <w:rPr>
          <w:rFonts w:ascii="Browallia New" w:hAnsi="Browallia New" w:cs="Browallia New"/>
          <w:color w:val="000000" w:themeColor="text1"/>
          <w:sz w:val="21"/>
          <w:szCs w:val="21"/>
        </w:rPr>
        <w:t>0</w:t>
      </w:r>
      <w:r w:rsidR="00513B93" w:rsidRPr="00513B93">
        <w:rPr>
          <w:rFonts w:ascii="Browallia New" w:hAnsi="Browallia New" w:cs="Browallia New" w:hint="cs"/>
          <w:color w:val="000000" w:themeColor="text1"/>
          <w:sz w:val="21"/>
          <w:szCs w:val="21"/>
        </w:rPr>
        <w:t>.269,</w:t>
      </w:r>
      <w:r w:rsidR="00513B93" w:rsidRPr="00513B93">
        <w:rPr>
          <w:rFonts w:ascii="Browallia New" w:hAnsi="Browallia New" w:cs="Browallia New" w:hint="cs"/>
          <w:i/>
          <w:iCs/>
          <w:color w:val="000000" w:themeColor="text1"/>
          <w:sz w:val="21"/>
          <w:szCs w:val="21"/>
        </w:rPr>
        <w:t xml:space="preserve"> F</w:t>
      </w:r>
      <w:r w:rsidR="00513B93" w:rsidRPr="00513B93">
        <w:rPr>
          <w:rFonts w:ascii="Browallia New" w:hAnsi="Browallia New" w:cs="Browallia New" w:hint="cs"/>
          <w:color w:val="000000" w:themeColor="text1"/>
          <w:sz w:val="21"/>
          <w:szCs w:val="21"/>
          <w:vertAlign w:val="subscript"/>
        </w:rPr>
        <w:t>1</w:t>
      </w:r>
      <w:r w:rsidR="00513B93" w:rsidRPr="00513B93">
        <w:rPr>
          <w:rFonts w:ascii="Browallia New" w:hAnsi="Browallia New" w:cs="Browallia New" w:hint="cs"/>
          <w:color w:val="000000" w:themeColor="text1"/>
          <w:sz w:val="21"/>
          <w:szCs w:val="21"/>
          <w:vertAlign w:val="subscript"/>
          <w:cs/>
        </w:rPr>
        <w:t>,</w:t>
      </w:r>
      <w:r w:rsidR="00513B93" w:rsidRPr="00513B93">
        <w:rPr>
          <w:rFonts w:ascii="Browallia New" w:hAnsi="Browallia New" w:cs="Browallia New" w:hint="cs"/>
          <w:color w:val="000000" w:themeColor="text1"/>
          <w:sz w:val="21"/>
          <w:szCs w:val="21"/>
          <w:vertAlign w:val="subscript"/>
        </w:rPr>
        <w:t>75</w:t>
      </w:r>
      <w:r w:rsidR="00513B93" w:rsidRPr="00513B93">
        <w:rPr>
          <w:rFonts w:ascii="Browallia New" w:hAnsi="Browallia New" w:cs="Browallia New" w:hint="cs"/>
          <w:color w:val="000000" w:themeColor="text1"/>
          <w:sz w:val="21"/>
          <w:szCs w:val="21"/>
          <w:cs/>
        </w:rPr>
        <w:t xml:space="preserve"> = </w:t>
      </w:r>
      <w:r w:rsidR="00513B93" w:rsidRPr="00513B93">
        <w:rPr>
          <w:rFonts w:ascii="Browallia New" w:hAnsi="Browallia New" w:cs="Browallia New" w:hint="cs"/>
          <w:color w:val="000000" w:themeColor="text1"/>
          <w:sz w:val="21"/>
          <w:szCs w:val="21"/>
        </w:rPr>
        <w:t>5</w:t>
      </w:r>
      <w:r w:rsidR="00513B93" w:rsidRPr="00513B93">
        <w:rPr>
          <w:rFonts w:ascii="Browallia New" w:hAnsi="Browallia New" w:cs="Browallia New" w:hint="cs"/>
          <w:color w:val="000000" w:themeColor="text1"/>
          <w:sz w:val="21"/>
          <w:szCs w:val="21"/>
          <w:cs/>
        </w:rPr>
        <w:t>.</w:t>
      </w:r>
      <w:r w:rsidR="00513B93" w:rsidRPr="00513B93">
        <w:rPr>
          <w:rFonts w:ascii="Browallia New" w:hAnsi="Browallia New" w:cs="Browallia New" w:hint="cs"/>
          <w:color w:val="000000" w:themeColor="text1"/>
          <w:sz w:val="21"/>
          <w:szCs w:val="21"/>
        </w:rPr>
        <w:t xml:space="preserve">859, </w:t>
      </w:r>
      <w:r w:rsidR="00513B93" w:rsidRPr="00513B93">
        <w:rPr>
          <w:rFonts w:ascii="Browallia New" w:hAnsi="Browallia New" w:cs="Browallia New"/>
          <w:i/>
          <w:iCs/>
          <w:color w:val="000000" w:themeColor="text1"/>
          <w:sz w:val="21"/>
          <w:szCs w:val="21"/>
        </w:rPr>
        <w:t>P</w:t>
      </w:r>
      <w:r w:rsidR="00513B93" w:rsidRPr="00513B93">
        <w:rPr>
          <w:rFonts w:ascii="Browallia New" w:hAnsi="Browallia New" w:cs="Browallia New"/>
          <w:color w:val="000000" w:themeColor="text1"/>
          <w:sz w:val="21"/>
          <w:szCs w:val="21"/>
        </w:rPr>
        <w:t xml:space="preserve">-value </w:t>
      </w:r>
      <w:r w:rsidR="00513B93" w:rsidRPr="00513B93">
        <w:rPr>
          <w:rFonts w:ascii="Browallia New" w:hAnsi="Browallia New" w:cs="Browallia New" w:hint="cs"/>
          <w:color w:val="000000" w:themeColor="text1"/>
          <w:sz w:val="21"/>
          <w:szCs w:val="21"/>
        </w:rPr>
        <w:t xml:space="preserve">&lt; </w:t>
      </w:r>
      <w:r w:rsidR="00513B93" w:rsidRPr="00513B93">
        <w:rPr>
          <w:rFonts w:ascii="Browallia New" w:hAnsi="Browallia New" w:cs="Browallia New"/>
          <w:color w:val="000000" w:themeColor="text1"/>
          <w:sz w:val="21"/>
          <w:szCs w:val="21"/>
        </w:rPr>
        <w:t>0</w:t>
      </w:r>
      <w:r w:rsidR="00513B93" w:rsidRPr="00513B93">
        <w:rPr>
          <w:rFonts w:ascii="Browallia New" w:hAnsi="Browallia New" w:cs="Browallia New" w:hint="cs"/>
          <w:color w:val="000000" w:themeColor="text1"/>
          <w:sz w:val="21"/>
          <w:szCs w:val="21"/>
        </w:rPr>
        <w:t>.05</w:t>
      </w:r>
      <w:r w:rsidR="00513B93" w:rsidRPr="00513B93">
        <w:rPr>
          <w:rFonts w:ascii="Browallia New" w:hAnsi="Browallia New" w:cs="Browallia New" w:hint="cs"/>
          <w:color w:val="000000" w:themeColor="text1"/>
          <w:sz w:val="21"/>
          <w:szCs w:val="21"/>
          <w:cs/>
        </w:rPr>
        <w:t>)</w:t>
      </w:r>
      <w:r w:rsidR="00513B93" w:rsidRPr="00513B93">
        <w:rPr>
          <w:rFonts w:ascii="Browallia New" w:hAnsi="Browallia New" w:cs="Browallia New"/>
          <w:color w:val="000000" w:themeColor="text1"/>
          <w:sz w:val="21"/>
          <w:szCs w:val="21"/>
        </w:rPr>
        <w:t xml:space="preserve">. </w:t>
      </w:r>
      <w:r w:rsidR="00513B93" w:rsidRPr="00513B93">
        <w:rPr>
          <w:rFonts w:ascii="Browallia New" w:hAnsi="Browallia New" w:cs="Browallia New"/>
          <w:b/>
          <w:bCs/>
          <w:color w:val="000000" w:themeColor="text1"/>
          <w:sz w:val="21"/>
          <w:szCs w:val="21"/>
        </w:rPr>
        <w:t>Conclusion:</w:t>
      </w:r>
      <w:r w:rsidR="00513B93" w:rsidRPr="00513B93">
        <w:rPr>
          <w:rFonts w:ascii="Browallia New" w:hAnsi="Browallia New" w:cs="Browallia New"/>
          <w:color w:val="000000" w:themeColor="text1"/>
          <w:sz w:val="21"/>
          <w:szCs w:val="21"/>
        </w:rPr>
        <w:t xml:space="preserve"> Comfort in Thai colorectal cancer patients undergoing chemotherapy was </w:t>
      </w:r>
      <w:r w:rsidR="0067529E">
        <w:rPr>
          <w:rFonts w:ascii="Browallia New" w:hAnsi="Browallia New" w:cs="Browallia New"/>
          <w:color w:val="000000" w:themeColor="text1"/>
          <w:sz w:val="21"/>
          <w:szCs w:val="21"/>
        </w:rPr>
        <w:t xml:space="preserve">negatively </w:t>
      </w:r>
      <w:r w:rsidR="00513B93" w:rsidRPr="00513B93">
        <w:rPr>
          <w:rFonts w:ascii="Browallia New" w:hAnsi="Browallia New" w:cs="Browallia New"/>
          <w:color w:val="000000" w:themeColor="text1"/>
          <w:sz w:val="21"/>
          <w:szCs w:val="21"/>
        </w:rPr>
        <w:t xml:space="preserve">associated with anxiety. </w:t>
      </w:r>
    </w:p>
    <w:p w14:paraId="07CF620B" w14:textId="0B81477C" w:rsidR="00A40204" w:rsidRPr="00513B93" w:rsidRDefault="00A40204" w:rsidP="00A40204">
      <w:pPr>
        <w:spacing w:before="120"/>
        <w:jc w:val="thaiDistribute"/>
        <w:rPr>
          <w:rFonts w:ascii="Browallia New" w:hAnsi="Browallia New" w:cs="Browallia New"/>
          <w:color w:val="000000" w:themeColor="text1"/>
          <w:sz w:val="21"/>
          <w:szCs w:val="21"/>
        </w:rPr>
      </w:pPr>
      <w:r w:rsidRPr="00513B93">
        <w:rPr>
          <w:rFonts w:ascii="Browallia New" w:hAnsi="Browallia New" w:cs="Browallia New"/>
          <w:b/>
          <w:bCs/>
          <w:color w:val="000000" w:themeColor="text1"/>
          <w:sz w:val="21"/>
          <w:szCs w:val="21"/>
        </w:rPr>
        <w:t>Keywords:</w:t>
      </w:r>
      <w:r w:rsidRPr="00513B93">
        <w:rPr>
          <w:rFonts w:ascii="Browallia New" w:hAnsi="Browallia New" w:cs="Browallia New"/>
          <w:color w:val="000000" w:themeColor="text1"/>
          <w:sz w:val="21"/>
          <w:szCs w:val="21"/>
        </w:rPr>
        <w:t xml:space="preserve"> </w:t>
      </w:r>
      <w:r w:rsidR="00513B93" w:rsidRPr="00513B93">
        <w:rPr>
          <w:rFonts w:ascii="Browallia New" w:hAnsi="Browallia New" w:cs="Browallia New"/>
          <w:color w:val="000000" w:themeColor="text1"/>
          <w:sz w:val="21"/>
          <w:szCs w:val="21"/>
        </w:rPr>
        <w:t>c</w:t>
      </w:r>
      <w:r w:rsidRPr="00513B93">
        <w:rPr>
          <w:rFonts w:ascii="Browallia New" w:hAnsi="Browallia New" w:cs="Browallia New"/>
          <w:color w:val="000000" w:themeColor="text1"/>
          <w:sz w:val="21"/>
          <w:szCs w:val="21"/>
        </w:rPr>
        <w:t xml:space="preserve">omfort, </w:t>
      </w:r>
      <w:r w:rsidR="00513B93" w:rsidRPr="00513B93">
        <w:rPr>
          <w:rFonts w:ascii="Browallia New" w:hAnsi="Browallia New" w:cs="Browallia New"/>
          <w:color w:val="000000" w:themeColor="text1"/>
          <w:sz w:val="21"/>
          <w:szCs w:val="21"/>
        </w:rPr>
        <w:t>a</w:t>
      </w:r>
      <w:r w:rsidRPr="00513B93">
        <w:rPr>
          <w:rFonts w:ascii="Browallia New" w:hAnsi="Browallia New" w:cs="Browallia New"/>
          <w:color w:val="000000" w:themeColor="text1"/>
          <w:sz w:val="21"/>
          <w:szCs w:val="21"/>
        </w:rPr>
        <w:t xml:space="preserve">nxiety, </w:t>
      </w:r>
      <w:r w:rsidR="00513B93" w:rsidRPr="00513B93">
        <w:rPr>
          <w:rFonts w:ascii="Browallia New" w:hAnsi="Browallia New" w:cs="Browallia New"/>
          <w:color w:val="000000" w:themeColor="text1"/>
          <w:sz w:val="21"/>
          <w:szCs w:val="21"/>
        </w:rPr>
        <w:t>u</w:t>
      </w:r>
      <w:r w:rsidRPr="00513B93">
        <w:rPr>
          <w:rFonts w:ascii="Browallia New" w:hAnsi="Browallia New" w:cs="Browallia New"/>
          <w:color w:val="000000" w:themeColor="text1"/>
          <w:sz w:val="21"/>
          <w:szCs w:val="21"/>
        </w:rPr>
        <w:t xml:space="preserve">ncertainty in illness, </w:t>
      </w:r>
      <w:r w:rsidR="00513B93" w:rsidRPr="00513B93">
        <w:rPr>
          <w:rFonts w:ascii="Browallia New" w:hAnsi="Browallia New" w:cs="Browallia New"/>
          <w:color w:val="000000" w:themeColor="text1"/>
          <w:sz w:val="21"/>
          <w:szCs w:val="21"/>
        </w:rPr>
        <w:t>s</w:t>
      </w:r>
      <w:r w:rsidRPr="00513B93">
        <w:rPr>
          <w:rFonts w:ascii="Browallia New" w:hAnsi="Browallia New" w:cs="Browallia New"/>
          <w:color w:val="000000" w:themeColor="text1"/>
          <w:sz w:val="21"/>
          <w:szCs w:val="21"/>
        </w:rPr>
        <w:t xml:space="preserve">ocial support, </w:t>
      </w:r>
      <w:r w:rsidR="00513B93" w:rsidRPr="00513B93">
        <w:rPr>
          <w:rFonts w:ascii="Browallia New" w:hAnsi="Browallia New" w:cs="Browallia New"/>
          <w:color w:val="000000" w:themeColor="text1"/>
          <w:sz w:val="21"/>
          <w:szCs w:val="21"/>
        </w:rPr>
        <w:t>c</w:t>
      </w:r>
      <w:r w:rsidRPr="00513B93">
        <w:rPr>
          <w:rFonts w:ascii="Browallia New" w:hAnsi="Browallia New" w:cs="Browallia New"/>
          <w:color w:val="000000" w:themeColor="text1"/>
          <w:sz w:val="21"/>
          <w:szCs w:val="21"/>
        </w:rPr>
        <w:t xml:space="preserve">olorectal cancer, </w:t>
      </w:r>
      <w:r w:rsidR="00513B93" w:rsidRPr="00513B93">
        <w:rPr>
          <w:rFonts w:ascii="Browallia New" w:hAnsi="Browallia New" w:cs="Browallia New"/>
          <w:color w:val="000000" w:themeColor="text1"/>
          <w:sz w:val="21"/>
          <w:szCs w:val="21"/>
        </w:rPr>
        <w:t>c</w:t>
      </w:r>
      <w:r w:rsidRPr="00513B93">
        <w:rPr>
          <w:rFonts w:ascii="Browallia New" w:hAnsi="Browallia New" w:cs="Browallia New"/>
          <w:color w:val="000000" w:themeColor="text1"/>
          <w:sz w:val="21"/>
          <w:szCs w:val="21"/>
        </w:rPr>
        <w:t>hemotherapy</w:t>
      </w:r>
      <w:r w:rsidR="00513B93" w:rsidRPr="00513B93">
        <w:rPr>
          <w:rFonts w:ascii="Browallia New" w:hAnsi="Browallia New" w:cs="Browallia New"/>
          <w:color w:val="000000" w:themeColor="text1"/>
          <w:sz w:val="21"/>
          <w:szCs w:val="21"/>
        </w:rPr>
        <w:t xml:space="preserve">, Thais  </w:t>
      </w:r>
      <w:r w:rsidRPr="00513B93">
        <w:rPr>
          <w:rFonts w:ascii="Browallia New" w:hAnsi="Browallia New" w:cs="Browallia New" w:hint="cs"/>
          <w:color w:val="000000" w:themeColor="text1"/>
          <w:sz w:val="21"/>
          <w:szCs w:val="21"/>
          <w:cs/>
        </w:rPr>
        <w:t xml:space="preserve"> </w:t>
      </w:r>
    </w:p>
    <w:p w14:paraId="23EFFAB7" w14:textId="542D1559" w:rsidR="0019744D" w:rsidRPr="00513B93" w:rsidRDefault="0019744D" w:rsidP="00E90291">
      <w:pPr>
        <w:spacing w:before="120"/>
        <w:jc w:val="thaiDistribute"/>
        <w:rPr>
          <w:rFonts w:ascii="Browallia New" w:hAnsi="Browallia New" w:cs="Browallia New"/>
          <w:color w:val="000000" w:themeColor="text1"/>
          <w:sz w:val="21"/>
          <w:szCs w:val="21"/>
        </w:rPr>
      </w:pPr>
    </w:p>
    <w:p w14:paraId="6098EB05" w14:textId="77777777" w:rsidR="00513B93" w:rsidRPr="00513B93" w:rsidRDefault="00513B93" w:rsidP="00E90291">
      <w:pPr>
        <w:spacing w:before="120"/>
        <w:jc w:val="thaiDistribute"/>
        <w:rPr>
          <w:rFonts w:ascii="Browallia New" w:hAnsi="Browallia New" w:cs="Browallia New"/>
          <w:color w:val="000000" w:themeColor="text1"/>
          <w:sz w:val="21"/>
          <w:szCs w:val="21"/>
        </w:rPr>
      </w:pPr>
    </w:p>
    <w:p w14:paraId="3AD8319A" w14:textId="77777777" w:rsidR="00513B93" w:rsidRPr="00513B93" w:rsidRDefault="00513B93" w:rsidP="00E90291">
      <w:pPr>
        <w:spacing w:before="120"/>
        <w:jc w:val="thaiDistribute"/>
        <w:rPr>
          <w:rFonts w:ascii="Browallia New" w:hAnsi="Browallia New" w:cs="Browallia New"/>
          <w:color w:val="000000" w:themeColor="text1"/>
          <w:sz w:val="21"/>
          <w:szCs w:val="21"/>
        </w:rPr>
      </w:pPr>
    </w:p>
    <w:p w14:paraId="5BE3698D" w14:textId="77777777" w:rsidR="00A40204" w:rsidRPr="00513B93" w:rsidRDefault="00A40204" w:rsidP="00E90291">
      <w:pPr>
        <w:spacing w:before="120"/>
        <w:jc w:val="thaiDistribute"/>
        <w:rPr>
          <w:rFonts w:ascii="Browallia New" w:hAnsi="Browallia New" w:cs="Browallia New"/>
          <w:color w:val="000000" w:themeColor="text1"/>
          <w:sz w:val="21"/>
          <w:szCs w:val="21"/>
        </w:rPr>
      </w:pPr>
    </w:p>
    <w:p w14:paraId="5A589EC4" w14:textId="4036E1A7" w:rsidR="003E5E98" w:rsidRPr="00513B93" w:rsidRDefault="008F47AB" w:rsidP="007F2960">
      <w:pPr>
        <w:spacing w:before="120"/>
        <w:jc w:val="thaiDistribute"/>
        <w:rPr>
          <w:rFonts w:ascii="BrowalliaUPC" w:hAnsi="BrowalliaUPC"/>
          <w:b/>
          <w:bCs/>
          <w:strike/>
          <w:color w:val="000000" w:themeColor="text1"/>
          <w:sz w:val="12"/>
          <w:szCs w:val="12"/>
        </w:rPr>
      </w:pPr>
      <w:r w:rsidRPr="00513B93">
        <w:rPr>
          <w:noProof/>
          <w:color w:val="000000" w:themeColor="text1"/>
          <w:lang w:eastAsia="en-US"/>
        </w:rPr>
        <mc:AlternateContent>
          <mc:Choice Requires="wps">
            <w:drawing>
              <wp:anchor distT="0" distB="0" distL="114300" distR="114300" simplePos="0" relativeHeight="251657728" behindDoc="0" locked="0" layoutInCell="1" allowOverlap="1" wp14:anchorId="38CE34BC" wp14:editId="04494AED">
                <wp:simplePos x="0" y="0"/>
                <wp:positionH relativeFrom="column">
                  <wp:posOffset>-16076</wp:posOffset>
                </wp:positionH>
                <wp:positionV relativeFrom="paragraph">
                  <wp:posOffset>75866</wp:posOffset>
                </wp:positionV>
                <wp:extent cx="2933700" cy="2381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38125"/>
                        </a:xfrm>
                        <a:prstGeom prst="rect">
                          <a:avLst/>
                        </a:prstGeom>
                        <a:solidFill>
                          <a:srgbClr val="FFFFFF"/>
                        </a:solidFill>
                        <a:ln w="9525">
                          <a:solidFill>
                            <a:srgbClr val="000000"/>
                          </a:solidFill>
                          <a:miter lim="800000"/>
                          <a:headEnd/>
                          <a:tailEnd/>
                        </a:ln>
                      </wps:spPr>
                      <wps:txbx>
                        <w:txbxContent>
                          <w:p w14:paraId="39D1EA90" w14:textId="77777777" w:rsidR="007F2960" w:rsidRPr="00A7209E" w:rsidRDefault="007F2960" w:rsidP="00A6708C">
                            <w:pPr>
                              <w:ind w:left="993" w:right="34" w:hanging="993"/>
                              <w:jc w:val="center"/>
                              <w:rPr>
                                <w:i/>
                                <w:iCs/>
                                <w:color w:val="000000"/>
                                <w:sz w:val="15"/>
                                <w:szCs w:val="15"/>
                              </w:rPr>
                            </w:pPr>
                            <w:r w:rsidRPr="00A7209E">
                              <w:rPr>
                                <w:color w:val="000000"/>
                                <w:sz w:val="16"/>
                                <w:szCs w:val="18"/>
                              </w:rPr>
                              <w:t>Journal website</w:t>
                            </w:r>
                            <w:r w:rsidRPr="00A7209E">
                              <w:rPr>
                                <w:color w:val="000000"/>
                                <w:sz w:val="16"/>
                                <w:szCs w:val="16"/>
                                <w:cs/>
                              </w:rPr>
                              <w:t xml:space="preserve">: </w:t>
                            </w:r>
                            <w:r w:rsidRPr="00A7209E">
                              <w:rPr>
                                <w:color w:val="000000"/>
                                <w:sz w:val="16"/>
                                <w:szCs w:val="18"/>
                              </w:rPr>
                              <w:t>http</w:t>
                            </w:r>
                            <w:r w:rsidRPr="00A7209E">
                              <w:rPr>
                                <w:color w:val="000000"/>
                                <w:sz w:val="16"/>
                                <w:szCs w:val="16"/>
                                <w:cs/>
                              </w:rPr>
                              <w:t>://</w:t>
                            </w:r>
                            <w:r w:rsidRPr="00A7209E">
                              <w:rPr>
                                <w:color w:val="000000"/>
                                <w:sz w:val="16"/>
                                <w:szCs w:val="18"/>
                              </w:rPr>
                              <w:t>ejournals</w:t>
                            </w:r>
                            <w:r w:rsidRPr="00A7209E">
                              <w:rPr>
                                <w:color w:val="000000"/>
                                <w:sz w:val="16"/>
                                <w:szCs w:val="16"/>
                                <w:cs/>
                              </w:rPr>
                              <w:t>.</w:t>
                            </w:r>
                            <w:proofErr w:type="spellStart"/>
                            <w:r w:rsidRPr="00A7209E">
                              <w:rPr>
                                <w:color w:val="000000"/>
                                <w:sz w:val="16"/>
                                <w:szCs w:val="18"/>
                              </w:rPr>
                              <w:t>swu</w:t>
                            </w:r>
                            <w:proofErr w:type="spellEnd"/>
                            <w:r w:rsidRPr="00A7209E">
                              <w:rPr>
                                <w:color w:val="000000"/>
                                <w:sz w:val="16"/>
                                <w:szCs w:val="16"/>
                                <w:cs/>
                              </w:rPr>
                              <w:t>.</w:t>
                            </w:r>
                            <w:r w:rsidRPr="00A7209E">
                              <w:rPr>
                                <w:color w:val="000000"/>
                                <w:sz w:val="16"/>
                                <w:szCs w:val="18"/>
                              </w:rPr>
                              <w:t>ac</w:t>
                            </w:r>
                            <w:r w:rsidRPr="00A7209E">
                              <w:rPr>
                                <w:color w:val="000000"/>
                                <w:sz w:val="16"/>
                                <w:szCs w:val="16"/>
                                <w:cs/>
                              </w:rPr>
                              <w:t>.</w:t>
                            </w:r>
                            <w:proofErr w:type="spellStart"/>
                            <w:r w:rsidRPr="00A7209E">
                              <w:rPr>
                                <w:color w:val="000000"/>
                                <w:sz w:val="16"/>
                                <w:szCs w:val="18"/>
                              </w:rPr>
                              <w:t>th</w:t>
                            </w:r>
                            <w:proofErr w:type="spellEnd"/>
                            <w:r w:rsidRPr="00A7209E">
                              <w:rPr>
                                <w:color w:val="000000"/>
                                <w:sz w:val="16"/>
                                <w:szCs w:val="16"/>
                                <w:cs/>
                              </w:rPr>
                              <w:t>/</w:t>
                            </w:r>
                            <w:r w:rsidRPr="00A7209E">
                              <w:rPr>
                                <w:color w:val="000000"/>
                                <w:sz w:val="16"/>
                                <w:szCs w:val="18"/>
                              </w:rPr>
                              <w:t>index</w:t>
                            </w:r>
                            <w:r w:rsidRPr="00A7209E">
                              <w:rPr>
                                <w:color w:val="000000"/>
                                <w:sz w:val="16"/>
                                <w:szCs w:val="16"/>
                                <w:cs/>
                              </w:rPr>
                              <w:t>.</w:t>
                            </w:r>
                            <w:proofErr w:type="spellStart"/>
                            <w:r w:rsidRPr="00A7209E">
                              <w:rPr>
                                <w:color w:val="000000"/>
                                <w:sz w:val="16"/>
                                <w:szCs w:val="18"/>
                              </w:rPr>
                              <w:t>php</w:t>
                            </w:r>
                            <w:proofErr w:type="spellEnd"/>
                            <w:r w:rsidRPr="00A7209E">
                              <w:rPr>
                                <w:color w:val="000000"/>
                                <w:sz w:val="16"/>
                                <w:szCs w:val="16"/>
                                <w:cs/>
                              </w:rPr>
                              <w:t>/</w:t>
                            </w:r>
                            <w:r w:rsidRPr="00A7209E">
                              <w:rPr>
                                <w:color w:val="000000"/>
                                <w:sz w:val="16"/>
                                <w:szCs w:val="18"/>
                              </w:rPr>
                              <w:t>pharm</w:t>
                            </w:r>
                            <w:r w:rsidRPr="00A7209E">
                              <w:rPr>
                                <w:color w:val="000000"/>
                                <w:sz w:val="16"/>
                                <w:szCs w:val="16"/>
                                <w:cs/>
                              </w:rPr>
                              <w:t>/</w:t>
                            </w:r>
                            <w:r w:rsidRPr="00A7209E">
                              <w:rPr>
                                <w:color w:val="000000"/>
                                <w:sz w:val="16"/>
                                <w:szCs w:val="18"/>
                              </w:rPr>
                              <w:t>index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CE34BC" id="_x0000_s1027" type="#_x0000_t202" style="position:absolute;left:0;text-align:left;margin-left:-1.25pt;margin-top:5.95pt;width:231pt;height:18.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">
                <v:textbox style="mso-fit-shape-to-text:t">
                  <w:txbxContent>
                    <w:p w14:paraId="39D1EA90" w14:textId="77777777" w:rsidR="007F2960" w:rsidRPr="00A7209E" w:rsidRDefault="007F2960" w:rsidP="00A6708C">
                      <w:pPr>
                        <w:ind w:left="993" w:right="34" w:hanging="993"/>
                        <w:jc w:val="center"/>
                        <w:rPr>
                          <w:i/>
                          <w:iCs/>
                          <w:color w:val="000000"/>
                          <w:sz w:val="15"/>
                          <w:szCs w:val="15"/>
                        </w:rPr>
                      </w:pPr>
                      <w:r w:rsidRPr="00A7209E">
                        <w:rPr>
                          <w:color w:val="000000"/>
                          <w:sz w:val="16"/>
                          <w:szCs w:val="18"/>
                        </w:rPr>
                        <w:t>Journal website</w:t>
                      </w:r>
                      <w:r w:rsidRPr="00A7209E">
                        <w:rPr>
                          <w:color w:val="000000"/>
                          <w:sz w:val="16"/>
                          <w:szCs w:val="16"/>
                          <w:cs/>
                        </w:rPr>
                        <w:t xml:space="preserve">: </w:t>
                      </w:r>
                      <w:r w:rsidRPr="00A7209E">
                        <w:rPr>
                          <w:color w:val="000000"/>
                          <w:sz w:val="16"/>
                          <w:szCs w:val="18"/>
                        </w:rPr>
                        <w:t>http</w:t>
                      </w:r>
                      <w:r w:rsidRPr="00A7209E">
                        <w:rPr>
                          <w:color w:val="000000"/>
                          <w:sz w:val="16"/>
                          <w:szCs w:val="16"/>
                          <w:cs/>
                        </w:rPr>
                        <w:t>://</w:t>
                      </w:r>
                      <w:r w:rsidRPr="00A7209E">
                        <w:rPr>
                          <w:color w:val="000000"/>
                          <w:sz w:val="16"/>
                          <w:szCs w:val="18"/>
                        </w:rPr>
                        <w:t>ejournals</w:t>
                      </w:r>
                      <w:r w:rsidRPr="00A7209E">
                        <w:rPr>
                          <w:color w:val="000000"/>
                          <w:sz w:val="16"/>
                          <w:szCs w:val="16"/>
                          <w:cs/>
                        </w:rPr>
                        <w:t>.</w:t>
                      </w:r>
                      <w:proofErr w:type="spellStart"/>
                      <w:r w:rsidRPr="00A7209E">
                        <w:rPr>
                          <w:color w:val="000000"/>
                          <w:sz w:val="16"/>
                          <w:szCs w:val="18"/>
                        </w:rPr>
                        <w:t>swu</w:t>
                      </w:r>
                      <w:proofErr w:type="spellEnd"/>
                      <w:r w:rsidRPr="00A7209E">
                        <w:rPr>
                          <w:color w:val="000000"/>
                          <w:sz w:val="16"/>
                          <w:szCs w:val="16"/>
                          <w:cs/>
                        </w:rPr>
                        <w:t>.</w:t>
                      </w:r>
                      <w:r w:rsidRPr="00A7209E">
                        <w:rPr>
                          <w:color w:val="000000"/>
                          <w:sz w:val="16"/>
                          <w:szCs w:val="18"/>
                        </w:rPr>
                        <w:t>ac</w:t>
                      </w:r>
                      <w:r w:rsidRPr="00A7209E">
                        <w:rPr>
                          <w:color w:val="000000"/>
                          <w:sz w:val="16"/>
                          <w:szCs w:val="16"/>
                          <w:cs/>
                        </w:rPr>
                        <w:t>.</w:t>
                      </w:r>
                      <w:proofErr w:type="spellStart"/>
                      <w:r w:rsidRPr="00A7209E">
                        <w:rPr>
                          <w:color w:val="000000"/>
                          <w:sz w:val="16"/>
                          <w:szCs w:val="18"/>
                        </w:rPr>
                        <w:t>th</w:t>
                      </w:r>
                      <w:proofErr w:type="spellEnd"/>
                      <w:r w:rsidRPr="00A7209E">
                        <w:rPr>
                          <w:color w:val="000000"/>
                          <w:sz w:val="16"/>
                          <w:szCs w:val="16"/>
                          <w:cs/>
                        </w:rPr>
                        <w:t>/</w:t>
                      </w:r>
                      <w:r w:rsidRPr="00A7209E">
                        <w:rPr>
                          <w:color w:val="000000"/>
                          <w:sz w:val="16"/>
                          <w:szCs w:val="18"/>
                        </w:rPr>
                        <w:t>index</w:t>
                      </w:r>
                      <w:r w:rsidRPr="00A7209E">
                        <w:rPr>
                          <w:color w:val="000000"/>
                          <w:sz w:val="16"/>
                          <w:szCs w:val="16"/>
                          <w:cs/>
                        </w:rPr>
                        <w:t>.</w:t>
                      </w:r>
                      <w:proofErr w:type="spellStart"/>
                      <w:r w:rsidRPr="00A7209E">
                        <w:rPr>
                          <w:color w:val="000000"/>
                          <w:sz w:val="16"/>
                          <w:szCs w:val="18"/>
                        </w:rPr>
                        <w:t>php</w:t>
                      </w:r>
                      <w:proofErr w:type="spellEnd"/>
                      <w:r w:rsidRPr="00A7209E">
                        <w:rPr>
                          <w:color w:val="000000"/>
                          <w:sz w:val="16"/>
                          <w:szCs w:val="16"/>
                          <w:cs/>
                        </w:rPr>
                        <w:t>/</w:t>
                      </w:r>
                      <w:r w:rsidRPr="00A7209E">
                        <w:rPr>
                          <w:color w:val="000000"/>
                          <w:sz w:val="16"/>
                          <w:szCs w:val="18"/>
                        </w:rPr>
                        <w:t>pharm</w:t>
                      </w:r>
                      <w:r w:rsidRPr="00A7209E">
                        <w:rPr>
                          <w:color w:val="000000"/>
                          <w:sz w:val="16"/>
                          <w:szCs w:val="16"/>
                          <w:cs/>
                        </w:rPr>
                        <w:t>/</w:t>
                      </w:r>
                      <w:r w:rsidRPr="00A7209E">
                        <w:rPr>
                          <w:color w:val="000000"/>
                          <w:sz w:val="16"/>
                          <w:szCs w:val="18"/>
                        </w:rPr>
                        <w:t>index</w:t>
                      </w:r>
                    </w:p>
                  </w:txbxContent>
                </v:textbox>
              </v:shape>
            </w:pict>
          </mc:Fallback>
        </mc:AlternateContent>
      </w:r>
    </w:p>
    <w:p w14:paraId="14CFB6B9" w14:textId="77777777" w:rsidR="003E5E98" w:rsidRPr="00513B93" w:rsidRDefault="003E5E98" w:rsidP="00234C3A">
      <w:pPr>
        <w:jc w:val="both"/>
        <w:rPr>
          <w:rFonts w:ascii="BrowalliaUPC" w:hAnsi="BrowalliaUPC"/>
          <w:b/>
          <w:bCs/>
          <w:strike/>
          <w:color w:val="000000" w:themeColor="text1"/>
          <w:sz w:val="12"/>
          <w:szCs w:val="12"/>
        </w:rPr>
      </w:pPr>
    </w:p>
    <w:p w14:paraId="7FA191CC" w14:textId="77777777" w:rsidR="003E5E98" w:rsidRPr="00513B93" w:rsidRDefault="003E5E98" w:rsidP="002E4F22">
      <w:pPr>
        <w:spacing w:before="120"/>
        <w:jc w:val="thaiDistribute"/>
        <w:rPr>
          <w:rFonts w:ascii="BrowalliaUPC" w:hAnsi="BrowalliaUPC"/>
          <w:b/>
          <w:bCs/>
          <w:strike/>
          <w:color w:val="000000" w:themeColor="text1"/>
          <w:sz w:val="12"/>
          <w:szCs w:val="12"/>
          <w:cs/>
        </w:rPr>
        <w:sectPr w:rsidR="003E5E98" w:rsidRPr="00513B93" w:rsidSect="001B2717">
          <w:type w:val="continuous"/>
          <w:pgSz w:w="11906" w:h="16838" w:code="9"/>
          <w:pgMar w:top="907" w:right="1134" w:bottom="1247" w:left="1134" w:header="567" w:footer="851" w:gutter="0"/>
          <w:cols w:num="2" w:space="284"/>
          <w:docGrid w:linePitch="360" w:charSpace="-4597"/>
        </w:sectPr>
      </w:pPr>
    </w:p>
    <w:p w14:paraId="746340F5" w14:textId="77777777" w:rsidR="000447F2" w:rsidRPr="00513B93" w:rsidRDefault="00DF1D44" w:rsidP="00F24453">
      <w:pPr>
        <w:shd w:val="clear" w:color="auto" w:fill="DBE5F1"/>
        <w:spacing w:before="240" w:after="240"/>
        <w:jc w:val="center"/>
        <w:rPr>
          <w:rFonts w:ascii="Tahoma" w:hAnsi="Tahoma" w:cs="Tahoma"/>
          <w:b/>
          <w:bCs/>
          <w:color w:val="000000" w:themeColor="text1"/>
          <w:sz w:val="26"/>
          <w:szCs w:val="26"/>
          <w:cs/>
        </w:rPr>
        <w:sectPr w:rsidR="000447F2" w:rsidRPr="00513B93" w:rsidSect="001B2717">
          <w:type w:val="continuous"/>
          <w:pgSz w:w="11906" w:h="16838" w:code="9"/>
          <w:pgMar w:top="907" w:right="1134" w:bottom="1247" w:left="1134" w:header="567" w:footer="851" w:gutter="0"/>
          <w:cols w:space="480"/>
          <w:docGrid w:linePitch="360" w:charSpace="-4597"/>
        </w:sectPr>
      </w:pPr>
      <w:r w:rsidRPr="00513B93">
        <w:rPr>
          <w:rFonts w:ascii="Tahoma" w:hAnsi="Tahoma" w:cs="Tahoma"/>
          <w:b/>
          <w:bCs/>
          <w:color w:val="000000" w:themeColor="text1"/>
          <w:sz w:val="26"/>
          <w:szCs w:val="26"/>
        </w:rPr>
        <w:t xml:space="preserve">Introduction </w:t>
      </w:r>
    </w:p>
    <w:p w14:paraId="67B452B4" w14:textId="27D8F10B" w:rsidR="00C64261" w:rsidRPr="00513B93" w:rsidRDefault="00C64261" w:rsidP="00797390">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Colorectal cancer has become a great health concern worldwide. The Global Cancer Observatory of World Health Organization</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 xml:space="preserve">(WHO) revealed 19 million cancer cases worldwide based on the 2020 </w:t>
      </w:r>
      <w:bookmarkStart w:id="0" w:name="_Hlk119882156"/>
      <w:r w:rsidRPr="00513B93">
        <w:rPr>
          <w:rFonts w:ascii="Browallia New" w:hAnsi="Browallia New" w:cs="Browallia New"/>
          <w:color w:val="000000" w:themeColor="text1"/>
          <w:sz w:val="26"/>
          <w:szCs w:val="26"/>
        </w:rPr>
        <w:t>data of the International Agency for Research on Cancer (IARC).</w:t>
      </w:r>
      <w:bookmarkEnd w:id="0"/>
      <w:r w:rsidRPr="00513B93">
        <w:rPr>
          <w:rFonts w:ascii="Browallia New" w:hAnsi="Browallia New" w:cs="Browallia New"/>
          <w:color w:val="000000" w:themeColor="text1"/>
          <w:sz w:val="26"/>
          <w:szCs w:val="26"/>
          <w:vertAlign w:val="superscript"/>
        </w:rPr>
        <w:t>1</w:t>
      </w:r>
      <w:r w:rsidRPr="00513B93">
        <w:rPr>
          <w:rFonts w:ascii="Browallia New" w:hAnsi="Browallia New" w:cs="Browallia New"/>
          <w:color w:val="000000" w:themeColor="text1"/>
          <w:sz w:val="26"/>
          <w:szCs w:val="26"/>
        </w:rPr>
        <w:t xml:space="preserve"> Of these cases, colorectal cancer was the third most kind, i.e., 1,931,590 cases or 10% of all kinds of cancer. In Asia, colorectal cancer was found to be 52.3% of all cancers </w:t>
      </w:r>
      <w:r w:rsidRPr="00513B93">
        <w:rPr>
          <w:rFonts w:ascii="Browallia New" w:hAnsi="Browallia New" w:cs="Browallia New" w:hint="cs"/>
          <w:color w:val="000000" w:themeColor="text1"/>
          <w:sz w:val="26"/>
          <w:szCs w:val="26"/>
          <w:cs/>
        </w:rPr>
        <w:t>(</w:t>
      </w:r>
      <w:r w:rsidRPr="00513B93">
        <w:rPr>
          <w:rFonts w:ascii="Browallia New" w:hAnsi="Browallia New" w:cs="Browallia New"/>
          <w:color w:val="000000" w:themeColor="text1"/>
          <w:sz w:val="26"/>
          <w:szCs w:val="26"/>
        </w:rPr>
        <w:t>i.e., 1</w:t>
      </w:r>
      <w:r w:rsidRPr="00513B93">
        <w:rPr>
          <w:rFonts w:ascii="Browallia New" w:hAnsi="Browallia New" w:cs="Browallia New" w:hint="cs"/>
          <w:color w:val="000000" w:themeColor="text1"/>
          <w:sz w:val="26"/>
          <w:szCs w:val="26"/>
          <w:cs/>
        </w:rPr>
        <w:t>,</w:t>
      </w:r>
      <w:r w:rsidRPr="00513B93">
        <w:rPr>
          <w:rFonts w:ascii="Browallia New" w:hAnsi="Browallia New" w:cs="Browallia New"/>
          <w:color w:val="000000" w:themeColor="text1"/>
          <w:sz w:val="26"/>
          <w:szCs w:val="26"/>
        </w:rPr>
        <w:t>009</w:t>
      </w:r>
      <w:r w:rsidRPr="00513B93">
        <w:rPr>
          <w:rFonts w:ascii="Browallia New" w:hAnsi="Browallia New" w:cs="Browallia New" w:hint="cs"/>
          <w:color w:val="000000" w:themeColor="text1"/>
          <w:sz w:val="26"/>
          <w:szCs w:val="26"/>
          <w:cs/>
        </w:rPr>
        <w:t>,</w:t>
      </w:r>
      <w:r w:rsidRPr="00513B93">
        <w:rPr>
          <w:rFonts w:ascii="Browallia New" w:hAnsi="Browallia New" w:cs="Browallia New"/>
          <w:color w:val="000000" w:themeColor="text1"/>
          <w:sz w:val="26"/>
          <w:szCs w:val="26"/>
        </w:rPr>
        <w:t>400</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cases</w:t>
      </w:r>
      <w:r w:rsidRPr="00513B93">
        <w:rPr>
          <w:rFonts w:ascii="Browallia New" w:hAnsi="Browallia New" w:cs="Browallia New" w:hint="cs"/>
          <w:color w:val="000000" w:themeColor="text1"/>
          <w:sz w:val="26"/>
          <w:szCs w:val="26"/>
          <w:cs/>
        </w:rPr>
        <w:t>)</w:t>
      </w:r>
      <w:r w:rsidRPr="00513B93">
        <w:rPr>
          <w:rFonts w:ascii="Browallia New" w:hAnsi="Browallia New" w:cs="Browallia New"/>
          <w:color w:val="000000" w:themeColor="text1"/>
          <w:sz w:val="26"/>
          <w:szCs w:val="26"/>
        </w:rPr>
        <w:t>. In Thailand, 11.1% of all cancer cases were colorectal cancers (i.e., 21</w:t>
      </w:r>
      <w:r w:rsidRPr="00513B93">
        <w:rPr>
          <w:rFonts w:ascii="Browallia New" w:hAnsi="Browallia New" w:cs="Browallia New" w:hint="cs"/>
          <w:color w:val="000000" w:themeColor="text1"/>
          <w:sz w:val="26"/>
          <w:szCs w:val="26"/>
          <w:cs/>
        </w:rPr>
        <w:t>,</w:t>
      </w:r>
      <w:r w:rsidRPr="00513B93">
        <w:rPr>
          <w:rFonts w:ascii="Browallia New" w:hAnsi="Browallia New" w:cs="Browallia New"/>
          <w:color w:val="000000" w:themeColor="text1"/>
          <w:sz w:val="26"/>
          <w:szCs w:val="26"/>
        </w:rPr>
        <w:t>103</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cases).</w:t>
      </w:r>
      <w:r w:rsidRPr="00513B93">
        <w:rPr>
          <w:rFonts w:ascii="Browallia New" w:hAnsi="Browallia New" w:cs="Browallia New" w:hint="cs"/>
          <w:color w:val="000000" w:themeColor="text1"/>
          <w:sz w:val="26"/>
          <w:szCs w:val="26"/>
          <w:vertAlign w:val="superscript"/>
        </w:rPr>
        <w:t>2</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 xml:space="preserve">Most importantly, 54 – 83% of colorectal cases were </w:t>
      </w:r>
      <w:r w:rsidRPr="00513B93">
        <w:rPr>
          <w:rFonts w:ascii="Browallia New" w:hAnsi="Browallia New" w:cs="Browallia New"/>
          <w:color w:val="000000" w:themeColor="text1"/>
          <w:sz w:val="26"/>
          <w:szCs w:val="26"/>
        </w:rPr>
        <w:t>in their stage 3 and 4</w:t>
      </w:r>
      <w:r w:rsidRPr="00513B93">
        <w:rPr>
          <w:rFonts w:ascii="Browallia New" w:hAnsi="Browallia New" w:cs="Browallia New" w:hint="cs"/>
          <w:color w:val="000000" w:themeColor="text1"/>
          <w:sz w:val="26"/>
          <w:szCs w:val="26"/>
          <w:vertAlign w:val="superscript"/>
        </w:rPr>
        <w:t>3</w:t>
      </w:r>
      <w:r w:rsidRPr="00513B93">
        <w:rPr>
          <w:rFonts w:ascii="Browallia New" w:hAnsi="Browallia New" w:cs="Browallia New" w:hint="cs"/>
          <w:color w:val="000000" w:themeColor="text1"/>
          <w:sz w:val="26"/>
          <w:szCs w:val="26"/>
          <w:vertAlign w:val="superscript"/>
          <w:cs/>
        </w:rPr>
        <w:t xml:space="preserve">, </w:t>
      </w:r>
      <w:r w:rsidRPr="00513B93">
        <w:rPr>
          <w:rFonts w:ascii="Browallia New" w:hAnsi="Browallia New" w:cs="Browallia New" w:hint="cs"/>
          <w:color w:val="000000" w:themeColor="text1"/>
          <w:sz w:val="26"/>
          <w:szCs w:val="26"/>
          <w:vertAlign w:val="superscript"/>
        </w:rPr>
        <w:t>4</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which are the stage with metastasis and symptomatic that requires treatment.</w:t>
      </w:r>
    </w:p>
    <w:p w14:paraId="63D262A0" w14:textId="77777777" w:rsidR="00C64261" w:rsidRPr="00513B93" w:rsidRDefault="00C64261" w:rsidP="00797390">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vertAlign w:val="superscript"/>
        </w:rPr>
      </w:pPr>
      <w:r w:rsidRPr="00513B93">
        <w:rPr>
          <w:rFonts w:ascii="Browallia New" w:hAnsi="Browallia New" w:cs="Browallia New"/>
          <w:color w:val="000000" w:themeColor="text1"/>
          <w:sz w:val="26"/>
          <w:szCs w:val="26"/>
        </w:rPr>
        <w:t>Treatment modalities for colorectal cancer include surgery, radiation therapy, chemotherapy, the combination of these modalities. Chemotherapy is the common treatment</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since it could directly damage the cancer cells and inhibit metastasis to other organs.</w:t>
      </w:r>
      <w:r w:rsidRPr="00513B93">
        <w:rPr>
          <w:rFonts w:ascii="Browallia New" w:hAnsi="Browallia New" w:cs="Browallia New"/>
          <w:color w:val="000000" w:themeColor="text1"/>
          <w:sz w:val="26"/>
          <w:szCs w:val="26"/>
          <w:vertAlign w:val="superscript"/>
        </w:rPr>
        <w:t>5</w:t>
      </w:r>
      <w:r w:rsidRPr="00513B93">
        <w:rPr>
          <w:rFonts w:ascii="Browallia New" w:hAnsi="Browallia New" w:cs="Browallia New"/>
          <w:color w:val="000000" w:themeColor="text1"/>
          <w:sz w:val="26"/>
          <w:szCs w:val="26"/>
        </w:rPr>
        <w:t xml:space="preserve"> Chemotherapy is hence suitable for late stages of colorectal cancer. However, chemotherapy could also be damaging to normal fast-growing cells. The normal organs</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affected by chemotherapy could then be dysfunctional and symptomatic with adverse effects.</w:t>
      </w:r>
      <w:r w:rsidRPr="00513B93">
        <w:rPr>
          <w:rFonts w:ascii="Browallia New" w:hAnsi="Browallia New" w:cs="Browallia New" w:hint="cs"/>
          <w:color w:val="000000" w:themeColor="text1"/>
          <w:sz w:val="26"/>
          <w:szCs w:val="26"/>
          <w:vertAlign w:val="superscript"/>
        </w:rPr>
        <w:t>6</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 xml:space="preserve">The inevitable adverse </w:t>
      </w:r>
      <w:r w:rsidRPr="00513B93">
        <w:rPr>
          <w:rFonts w:ascii="Browallia New" w:hAnsi="Browallia New" w:cs="Browallia New"/>
          <w:color w:val="000000" w:themeColor="text1"/>
          <w:sz w:val="26"/>
          <w:szCs w:val="26"/>
        </w:rPr>
        <w:lastRenderedPageBreak/>
        <w:t>symptoms when on and off is called discomfort by Kolcaba.</w:t>
      </w:r>
      <w:r w:rsidRPr="00513B93">
        <w:rPr>
          <w:rFonts w:ascii="Browallia New" w:hAnsi="Browallia New" w:cs="Browallia New" w:hint="cs"/>
          <w:color w:val="000000" w:themeColor="text1"/>
          <w:sz w:val="26"/>
          <w:szCs w:val="26"/>
          <w:vertAlign w:val="superscript"/>
        </w:rPr>
        <w:t>7</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This stressful situation negatively affects physical, psychological, social and spiritual health.</w:t>
      </w:r>
      <w:r w:rsidRPr="00513B93">
        <w:rPr>
          <w:rFonts w:ascii="Browallia New" w:hAnsi="Browallia New" w:cs="Browallia New"/>
          <w:color w:val="000000" w:themeColor="text1"/>
          <w:sz w:val="26"/>
          <w:szCs w:val="26"/>
          <w:vertAlign w:val="superscript"/>
        </w:rPr>
        <w:t>8,9</w:t>
      </w:r>
    </w:p>
    <w:p w14:paraId="28A25039" w14:textId="3C556158" w:rsidR="00C64261" w:rsidRPr="00513B93" w:rsidRDefault="00C64261" w:rsidP="00797390">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u w:val="single"/>
        </w:rPr>
      </w:pPr>
      <w:r w:rsidRPr="00513B93">
        <w:rPr>
          <w:rFonts w:ascii="Browallia New" w:hAnsi="Browallia New" w:cs="Browallia New"/>
          <w:color w:val="000000" w:themeColor="text1"/>
          <w:sz w:val="26"/>
          <w:szCs w:val="26"/>
        </w:rPr>
        <w:t>Discomfort in colorectal cancer patients undergoing chemotherapy is rooted from disease with the increasing severity and complications associated with the treatment. The most found discomfort is pain (</w:t>
      </w:r>
      <w:r w:rsidRPr="00513B93">
        <w:rPr>
          <w:rFonts w:ascii="Browallia New" w:hAnsi="Browallia New" w:cs="Browallia New" w:hint="cs"/>
          <w:color w:val="000000" w:themeColor="text1"/>
          <w:sz w:val="26"/>
          <w:szCs w:val="26"/>
        </w:rPr>
        <w:t>56</w:t>
      </w:r>
      <w:r w:rsidRPr="00513B93">
        <w:rPr>
          <w:rFonts w:ascii="Browallia New" w:hAnsi="Browallia New" w:cs="Browallia New" w:hint="cs"/>
          <w:color w:val="000000" w:themeColor="text1"/>
          <w:sz w:val="26"/>
          <w:szCs w:val="26"/>
          <w:cs/>
        </w:rPr>
        <w:t>.</w:t>
      </w:r>
      <w:r w:rsidRPr="00513B93">
        <w:rPr>
          <w:rFonts w:ascii="Browallia New" w:hAnsi="Browallia New" w:cs="Browallia New" w:hint="cs"/>
          <w:color w:val="000000" w:themeColor="text1"/>
          <w:sz w:val="26"/>
          <w:szCs w:val="26"/>
        </w:rPr>
        <w:t>6</w:t>
      </w:r>
      <w:r w:rsidRPr="00513B93">
        <w:rPr>
          <w:rFonts w:ascii="Browallia New" w:hAnsi="Browallia New" w:cs="Browallia New"/>
          <w:color w:val="000000" w:themeColor="text1"/>
          <w:sz w:val="26"/>
          <w:szCs w:val="26"/>
        </w:rPr>
        <w:t>%</w:t>
      </w:r>
      <w:r w:rsidRPr="00513B93">
        <w:rPr>
          <w:rFonts w:ascii="Browallia New" w:hAnsi="Browallia New" w:cs="Browallia New" w:hint="cs"/>
          <w:color w:val="000000" w:themeColor="text1"/>
          <w:sz w:val="26"/>
          <w:szCs w:val="26"/>
          <w:cs/>
        </w:rPr>
        <w:t>)</w:t>
      </w:r>
      <w:r w:rsidRPr="00513B93">
        <w:rPr>
          <w:rFonts w:ascii="Browallia New" w:hAnsi="Browallia New" w:cs="Browallia New"/>
          <w:color w:val="000000" w:themeColor="text1"/>
          <w:sz w:val="26"/>
          <w:szCs w:val="26"/>
        </w:rPr>
        <w:t>, followed by fatigue (</w:t>
      </w:r>
      <w:r w:rsidRPr="00513B93">
        <w:rPr>
          <w:rFonts w:ascii="Browallia New" w:hAnsi="Browallia New" w:cs="Browallia New" w:hint="cs"/>
          <w:color w:val="000000" w:themeColor="text1"/>
          <w:sz w:val="26"/>
          <w:szCs w:val="26"/>
        </w:rPr>
        <w:t>47</w:t>
      </w:r>
      <w:r w:rsidRPr="00513B93">
        <w:rPr>
          <w:rFonts w:ascii="Browallia New" w:hAnsi="Browallia New" w:cs="Browallia New" w:hint="cs"/>
          <w:color w:val="000000" w:themeColor="text1"/>
          <w:sz w:val="26"/>
          <w:szCs w:val="26"/>
          <w:cs/>
        </w:rPr>
        <w:t>.</w:t>
      </w:r>
      <w:r w:rsidRPr="00513B93">
        <w:rPr>
          <w:rFonts w:ascii="Browallia New" w:hAnsi="Browallia New" w:cs="Browallia New" w:hint="cs"/>
          <w:color w:val="000000" w:themeColor="text1"/>
          <w:sz w:val="26"/>
          <w:szCs w:val="26"/>
        </w:rPr>
        <w:t>4</w:t>
      </w:r>
      <w:r w:rsidRPr="00513B93">
        <w:rPr>
          <w:rFonts w:ascii="Browallia New" w:hAnsi="Browallia New" w:cs="Browallia New"/>
          <w:color w:val="000000" w:themeColor="text1"/>
          <w:sz w:val="26"/>
          <w:szCs w:val="26"/>
        </w:rPr>
        <w:t>%), nausea (</w:t>
      </w:r>
      <w:r w:rsidRPr="00513B93">
        <w:rPr>
          <w:rFonts w:ascii="Browallia New" w:hAnsi="Browallia New" w:cs="Browallia New" w:hint="cs"/>
          <w:color w:val="000000" w:themeColor="text1"/>
          <w:sz w:val="26"/>
          <w:szCs w:val="26"/>
        </w:rPr>
        <w:t>44</w:t>
      </w:r>
      <w:r w:rsidRPr="00513B93">
        <w:rPr>
          <w:rFonts w:ascii="Browallia New" w:hAnsi="Browallia New" w:cs="Browallia New" w:hint="cs"/>
          <w:color w:val="000000" w:themeColor="text1"/>
          <w:sz w:val="26"/>
          <w:szCs w:val="26"/>
          <w:cs/>
        </w:rPr>
        <w:t>.</w:t>
      </w:r>
      <w:r w:rsidRPr="00513B93">
        <w:rPr>
          <w:rFonts w:ascii="Browallia New" w:hAnsi="Browallia New" w:cs="Browallia New" w:hint="cs"/>
          <w:color w:val="000000" w:themeColor="text1"/>
          <w:sz w:val="26"/>
          <w:szCs w:val="26"/>
        </w:rPr>
        <w:t>5</w:t>
      </w:r>
      <w:r w:rsidRPr="00513B93">
        <w:rPr>
          <w:rFonts w:ascii="Browallia New" w:hAnsi="Browallia New" w:cs="Browallia New"/>
          <w:color w:val="000000" w:themeColor="text1"/>
          <w:sz w:val="26"/>
          <w:szCs w:val="26"/>
        </w:rPr>
        <w:t>%), vomiting (</w:t>
      </w:r>
      <w:r w:rsidRPr="00513B93">
        <w:rPr>
          <w:rFonts w:ascii="Browallia New" w:hAnsi="Browallia New" w:cs="Browallia New" w:hint="cs"/>
          <w:color w:val="000000" w:themeColor="text1"/>
          <w:sz w:val="26"/>
          <w:szCs w:val="26"/>
        </w:rPr>
        <w:t>23</w:t>
      </w:r>
      <w:r w:rsidRPr="00513B93">
        <w:rPr>
          <w:rFonts w:ascii="Browallia New" w:hAnsi="Browallia New" w:cs="Browallia New" w:hint="cs"/>
          <w:color w:val="000000" w:themeColor="text1"/>
          <w:sz w:val="26"/>
          <w:szCs w:val="26"/>
          <w:cs/>
        </w:rPr>
        <w:t>.</w:t>
      </w:r>
      <w:r w:rsidRPr="00513B93">
        <w:rPr>
          <w:rFonts w:ascii="Browallia New" w:hAnsi="Browallia New" w:cs="Browallia New" w:hint="cs"/>
          <w:color w:val="000000" w:themeColor="text1"/>
          <w:sz w:val="26"/>
          <w:szCs w:val="26"/>
        </w:rPr>
        <w:t>5</w:t>
      </w:r>
      <w:r w:rsidRPr="00513B93">
        <w:rPr>
          <w:rFonts w:ascii="Browallia New" w:hAnsi="Browallia New" w:cs="Browallia New"/>
          <w:color w:val="000000" w:themeColor="text1"/>
          <w:sz w:val="26"/>
          <w:szCs w:val="26"/>
        </w:rPr>
        <w:t>%), numbness in the extremities (</w:t>
      </w:r>
      <w:r w:rsidRPr="00513B93">
        <w:rPr>
          <w:rFonts w:ascii="Browallia New" w:hAnsi="Browallia New" w:cs="Browallia New" w:hint="cs"/>
          <w:color w:val="000000" w:themeColor="text1"/>
          <w:sz w:val="26"/>
          <w:szCs w:val="26"/>
        </w:rPr>
        <w:t>20</w:t>
      </w:r>
      <w:r w:rsidRPr="00513B93">
        <w:rPr>
          <w:rFonts w:ascii="Browallia New" w:hAnsi="Browallia New" w:cs="Browallia New" w:hint="cs"/>
          <w:color w:val="000000" w:themeColor="text1"/>
          <w:sz w:val="26"/>
          <w:szCs w:val="26"/>
          <w:cs/>
        </w:rPr>
        <w:t>.</w:t>
      </w:r>
      <w:r w:rsidRPr="00513B93">
        <w:rPr>
          <w:rFonts w:ascii="Browallia New" w:hAnsi="Browallia New" w:cs="Browallia New" w:hint="cs"/>
          <w:color w:val="000000" w:themeColor="text1"/>
          <w:sz w:val="26"/>
          <w:szCs w:val="26"/>
        </w:rPr>
        <w:t>6</w:t>
      </w:r>
      <w:r w:rsidRPr="00513B93">
        <w:rPr>
          <w:rFonts w:ascii="Browallia New" w:hAnsi="Browallia New" w:cs="Browallia New"/>
          <w:color w:val="000000" w:themeColor="text1"/>
          <w:sz w:val="26"/>
          <w:szCs w:val="26"/>
        </w:rPr>
        <w:t>%).</w:t>
      </w:r>
      <w:r w:rsidRPr="00513B93">
        <w:rPr>
          <w:rFonts w:ascii="Browallia New" w:hAnsi="Browallia New" w:cs="Browallia New" w:hint="cs"/>
          <w:color w:val="000000" w:themeColor="text1"/>
          <w:sz w:val="26"/>
          <w:szCs w:val="26"/>
          <w:vertAlign w:val="superscript"/>
        </w:rPr>
        <w:t>3</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These symptoms cause anxiety and worry</w:t>
      </w:r>
      <w:r w:rsidRPr="00513B93">
        <w:rPr>
          <w:rFonts w:ascii="Browallia New" w:hAnsi="Browallia New" w:cs="Browallia New" w:hint="cs"/>
          <w:color w:val="000000" w:themeColor="text1"/>
          <w:sz w:val="26"/>
          <w:szCs w:val="26"/>
          <w:vertAlign w:val="superscript"/>
        </w:rPr>
        <w:t>10</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which could lead to depression, desperation, hopelessness,</w:t>
      </w:r>
      <w:r w:rsidRPr="00513B93">
        <w:rPr>
          <w:rFonts w:ascii="Browallia New" w:hAnsi="Browallia New" w:cs="Browallia New" w:hint="cs"/>
          <w:color w:val="000000" w:themeColor="text1"/>
          <w:sz w:val="26"/>
          <w:szCs w:val="26"/>
          <w:vertAlign w:val="superscript"/>
        </w:rPr>
        <w:t>11</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lack of well-being.</w:t>
      </w:r>
      <w:r w:rsidRPr="00513B93">
        <w:rPr>
          <w:rFonts w:ascii="Browallia New" w:hAnsi="Browallia New" w:cs="Browallia New" w:hint="cs"/>
          <w:color w:val="000000" w:themeColor="text1"/>
          <w:sz w:val="26"/>
          <w:szCs w:val="26"/>
          <w:vertAlign w:val="superscript"/>
        </w:rPr>
        <w:t>12</w:t>
      </w:r>
      <w:r w:rsidRPr="00513B93">
        <w:rPr>
          <w:rFonts w:ascii="Browallia New" w:hAnsi="Browallia New" w:cs="Browallia New"/>
          <w:color w:val="000000" w:themeColor="text1"/>
          <w:sz w:val="26"/>
          <w:szCs w:val="26"/>
        </w:rPr>
        <w:t xml:space="preserve"> These detrimentally affect psychological and spiritual </w:t>
      </w:r>
      <w:r w:rsidR="007126F7" w:rsidRPr="00513B93">
        <w:rPr>
          <w:rFonts w:ascii="Browallia New" w:hAnsi="Browallia New" w:cs="Browallia New"/>
          <w:color w:val="000000" w:themeColor="text1"/>
          <w:sz w:val="26"/>
          <w:szCs w:val="26"/>
        </w:rPr>
        <w:t xml:space="preserve">well-being. </w:t>
      </w:r>
    </w:p>
    <w:p w14:paraId="67240CD3" w14:textId="77777777" w:rsidR="00C64261" w:rsidRPr="00513B93" w:rsidRDefault="00C64261" w:rsidP="00797390">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vertAlign w:val="superscript"/>
        </w:rPr>
      </w:pPr>
      <w:r w:rsidRPr="00513B93">
        <w:rPr>
          <w:rFonts w:ascii="Browallia New" w:hAnsi="Browallia New" w:cs="Browallia New"/>
          <w:color w:val="000000" w:themeColor="text1"/>
          <w:sz w:val="26"/>
          <w:szCs w:val="26"/>
        </w:rPr>
        <w:t>Chemotherapy also causes periodical hospitalization which does not allow the patient to live their normal daily life. The disrupted circumstances include work absence, increased expense, or a need to depend on others which could negatively affect the patient economically and socially.</w:t>
      </w:r>
      <w:r w:rsidRPr="00513B93">
        <w:rPr>
          <w:rFonts w:ascii="Browallia New" w:hAnsi="Browallia New" w:cs="Browallia New" w:hint="cs"/>
          <w:color w:val="000000" w:themeColor="text1"/>
          <w:sz w:val="26"/>
          <w:szCs w:val="26"/>
          <w:vertAlign w:val="superscript"/>
        </w:rPr>
        <w:t>13</w:t>
      </w:r>
      <w:r w:rsidRPr="00513B93">
        <w:rPr>
          <w:rFonts w:ascii="Browallia New" w:hAnsi="Browallia New" w:cs="Browallia New"/>
          <w:color w:val="000000" w:themeColor="text1"/>
          <w:sz w:val="26"/>
          <w:szCs w:val="26"/>
        </w:rPr>
        <w:t xml:space="preserve"> The patient also faces discomfort from hospital environment and in-patient ward such as temperature, crowdedness in the ward room/hall, noise from conversation and medical equipment, unpleasant or foreign smell.</w:t>
      </w:r>
      <w:r w:rsidRPr="00513B93">
        <w:rPr>
          <w:rFonts w:ascii="Browallia New" w:hAnsi="Browallia New" w:cs="Browallia New" w:hint="cs"/>
          <w:color w:val="000000" w:themeColor="text1"/>
          <w:sz w:val="26"/>
          <w:szCs w:val="26"/>
          <w:vertAlign w:val="superscript"/>
        </w:rPr>
        <w:t>14</w:t>
      </w:r>
      <w:r w:rsidRPr="00513B93">
        <w:rPr>
          <w:rFonts w:ascii="Browallia New" w:hAnsi="Browallia New" w:cs="Browallia New" w:hint="cs"/>
          <w:color w:val="000000" w:themeColor="text1"/>
          <w:sz w:val="26"/>
          <w:szCs w:val="26"/>
          <w:vertAlign w:val="superscript"/>
          <w:cs/>
        </w:rPr>
        <w:t>,</w:t>
      </w:r>
      <w:r w:rsidRPr="00513B93">
        <w:rPr>
          <w:rFonts w:ascii="Browallia New" w:hAnsi="Browallia New" w:cs="Browallia New" w:hint="cs"/>
          <w:color w:val="000000" w:themeColor="text1"/>
          <w:sz w:val="26"/>
          <w:szCs w:val="26"/>
          <w:vertAlign w:val="superscript"/>
        </w:rPr>
        <w:t>15</w:t>
      </w:r>
    </w:p>
    <w:p w14:paraId="412A3FF9" w14:textId="4DAAC1B2" w:rsidR="00C64261" w:rsidRPr="00513B93" w:rsidRDefault="00C64261" w:rsidP="00797390">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Previous studies suggested promoting and inhibiting various factors potentially predicting comfort among colorectal cancer patients undergoing chemotherapy. Anxiety is found in 47 – 52% of the patients</w:t>
      </w:r>
      <w:r w:rsidRPr="00513B93">
        <w:rPr>
          <w:rFonts w:ascii="Browallia New" w:hAnsi="Browallia New" w:cs="Browallia New" w:hint="cs"/>
          <w:color w:val="000000" w:themeColor="text1"/>
          <w:sz w:val="26"/>
          <w:szCs w:val="26"/>
          <w:vertAlign w:val="superscript"/>
        </w:rPr>
        <w:t>3</w:t>
      </w:r>
      <w:r w:rsidRPr="00513B93">
        <w:rPr>
          <w:rFonts w:ascii="Browallia New" w:hAnsi="Browallia New" w:cs="Browallia New" w:hint="cs"/>
          <w:color w:val="000000" w:themeColor="text1"/>
          <w:sz w:val="26"/>
          <w:szCs w:val="26"/>
          <w:vertAlign w:val="superscript"/>
          <w:cs/>
        </w:rPr>
        <w:t>,</w:t>
      </w:r>
      <w:r w:rsidRPr="00513B93">
        <w:rPr>
          <w:rFonts w:ascii="Browallia New" w:hAnsi="Browallia New" w:cs="Browallia New" w:hint="cs"/>
          <w:color w:val="000000" w:themeColor="text1"/>
          <w:sz w:val="26"/>
          <w:szCs w:val="26"/>
          <w:vertAlign w:val="superscript"/>
        </w:rPr>
        <w:t>16</w:t>
      </w:r>
      <w:r w:rsidRPr="00513B93">
        <w:rPr>
          <w:rFonts w:ascii="Browallia New" w:hAnsi="Browallia New" w:cs="Browallia New"/>
          <w:color w:val="000000" w:themeColor="text1"/>
          <w:sz w:val="26"/>
          <w:szCs w:val="26"/>
        </w:rPr>
        <w:t xml:space="preserve"> and uncertainty in the illness in 24 </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xml:space="preserve"> </w:t>
      </w:r>
      <w:r w:rsidRPr="00513B93">
        <w:rPr>
          <w:rFonts w:ascii="Browallia New" w:hAnsi="Browallia New" w:cs="Browallia New" w:hint="cs"/>
          <w:color w:val="000000" w:themeColor="text1"/>
          <w:sz w:val="26"/>
          <w:szCs w:val="26"/>
        </w:rPr>
        <w:t>75</w:t>
      </w:r>
      <w:r w:rsidRPr="00513B93">
        <w:rPr>
          <w:rFonts w:ascii="Browallia New" w:hAnsi="Browallia New" w:cs="Browallia New"/>
          <w:color w:val="000000" w:themeColor="text1"/>
          <w:sz w:val="26"/>
          <w:szCs w:val="26"/>
        </w:rPr>
        <w:t>%.</w:t>
      </w:r>
      <w:r w:rsidRPr="00513B93">
        <w:rPr>
          <w:rFonts w:ascii="Browallia New" w:hAnsi="Browallia New" w:cs="Browallia New" w:hint="cs"/>
          <w:color w:val="000000" w:themeColor="text1"/>
          <w:sz w:val="26"/>
          <w:szCs w:val="26"/>
          <w:vertAlign w:val="superscript"/>
        </w:rPr>
        <w:t>17</w:t>
      </w:r>
      <w:r w:rsidRPr="00513B93">
        <w:rPr>
          <w:rFonts w:ascii="Browallia New" w:hAnsi="Browallia New" w:cs="Browallia New" w:hint="cs"/>
          <w:color w:val="000000" w:themeColor="text1"/>
          <w:sz w:val="26"/>
          <w:szCs w:val="26"/>
          <w:vertAlign w:val="superscript"/>
          <w:cs/>
        </w:rPr>
        <w:t>,</w:t>
      </w:r>
      <w:r w:rsidRPr="00513B93">
        <w:rPr>
          <w:rFonts w:ascii="Browallia New" w:hAnsi="Browallia New" w:cs="Browallia New" w:hint="cs"/>
          <w:color w:val="000000" w:themeColor="text1"/>
          <w:sz w:val="26"/>
          <w:szCs w:val="26"/>
          <w:vertAlign w:val="superscript"/>
        </w:rPr>
        <w:t>18</w:t>
      </w:r>
      <w:r w:rsidRPr="00513B93">
        <w:rPr>
          <w:rFonts w:ascii="Browallia New" w:hAnsi="Browallia New" w:cs="Browallia New"/>
          <w:color w:val="000000" w:themeColor="text1"/>
          <w:sz w:val="26"/>
          <w:szCs w:val="26"/>
        </w:rPr>
        <w:t xml:space="preserve"> Social support, a promoting factor, enhances the potential in facing illness effectively.</w:t>
      </w:r>
      <w:r w:rsidRPr="00513B93">
        <w:rPr>
          <w:rFonts w:ascii="Browallia New" w:hAnsi="Browallia New" w:cs="Browallia New" w:hint="cs"/>
          <w:color w:val="000000" w:themeColor="text1"/>
          <w:sz w:val="26"/>
          <w:szCs w:val="26"/>
          <w:vertAlign w:val="superscript"/>
        </w:rPr>
        <w:t>19</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Social support also alleviates stressors</w:t>
      </w:r>
      <w:r w:rsidRPr="00513B93">
        <w:rPr>
          <w:rFonts w:ascii="Browallia New" w:hAnsi="Browallia New" w:cs="Browallia New"/>
          <w:color w:val="000000" w:themeColor="text1"/>
          <w:sz w:val="26"/>
          <w:szCs w:val="26"/>
          <w:vertAlign w:val="superscript"/>
        </w:rPr>
        <w:t>20</w:t>
      </w:r>
      <w:r w:rsidRPr="00513B93">
        <w:rPr>
          <w:rFonts w:ascii="Browallia New" w:hAnsi="Browallia New" w:cs="Browallia New"/>
          <w:color w:val="000000" w:themeColor="text1"/>
          <w:sz w:val="26"/>
          <w:szCs w:val="26"/>
        </w:rPr>
        <w:t xml:space="preserve"> and suffering</w:t>
      </w:r>
      <w:r w:rsidRPr="00513B93">
        <w:rPr>
          <w:rFonts w:ascii="Browallia New" w:hAnsi="Browallia New" w:cs="Browallia New" w:hint="cs"/>
          <w:color w:val="000000" w:themeColor="text1"/>
          <w:sz w:val="26"/>
          <w:szCs w:val="26"/>
          <w:vertAlign w:val="superscript"/>
        </w:rPr>
        <w:t>21</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and enhances well-being and quality of life of the patients.</w:t>
      </w:r>
      <w:r w:rsidRPr="00513B93">
        <w:rPr>
          <w:rFonts w:ascii="Browallia New" w:hAnsi="Browallia New" w:cs="Browallia New" w:hint="cs"/>
          <w:color w:val="000000" w:themeColor="text1"/>
          <w:sz w:val="26"/>
          <w:szCs w:val="26"/>
          <w:vertAlign w:val="superscript"/>
        </w:rPr>
        <w:t>19</w:t>
      </w:r>
      <w:r w:rsidRPr="00513B93">
        <w:rPr>
          <w:rFonts w:ascii="Browallia New" w:hAnsi="Browallia New" w:cs="Browallia New" w:hint="cs"/>
          <w:color w:val="000000" w:themeColor="text1"/>
          <w:sz w:val="26"/>
          <w:szCs w:val="26"/>
          <w:vertAlign w:val="superscript"/>
          <w:cs/>
        </w:rPr>
        <w:t>,</w:t>
      </w:r>
      <w:r w:rsidRPr="00513B93">
        <w:rPr>
          <w:rFonts w:ascii="Browallia New" w:hAnsi="Browallia New" w:cs="Browallia New" w:hint="cs"/>
          <w:color w:val="000000" w:themeColor="text1"/>
          <w:sz w:val="26"/>
          <w:szCs w:val="26"/>
          <w:vertAlign w:val="superscript"/>
        </w:rPr>
        <w:t>21</w:t>
      </w:r>
      <w:r w:rsidRPr="00513B93">
        <w:rPr>
          <w:rFonts w:ascii="Browallia New" w:hAnsi="Browallia New" w:cs="Browallia New" w:hint="cs"/>
          <w:color w:val="000000" w:themeColor="text1"/>
          <w:sz w:val="26"/>
          <w:szCs w:val="26"/>
          <w:vertAlign w:val="superscript"/>
          <w:cs/>
        </w:rPr>
        <w:t>,</w:t>
      </w:r>
      <w:r w:rsidRPr="00513B93">
        <w:rPr>
          <w:rFonts w:ascii="Browallia New" w:hAnsi="Browallia New" w:cs="Browallia New" w:hint="cs"/>
          <w:color w:val="000000" w:themeColor="text1"/>
          <w:sz w:val="26"/>
          <w:szCs w:val="26"/>
          <w:vertAlign w:val="superscript"/>
        </w:rPr>
        <w:t>22</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Studies in other countries about comfort in colorectal cancer patients undergoing chemotherapy have been limited; while none has been done in Thailand. The understanding on the comfort and its related factors among colorectal cancer patients undergoing chemotherapy could be helpful in improving the patient’s quality of life and well-being. Thus, a study on the comfort and its predicting factors in colorectal cancer patients undergoing chemotherapy was needed.</w:t>
      </w:r>
    </w:p>
    <w:p w14:paraId="2AD5B3D7" w14:textId="11FAAA35" w:rsidR="00C64261" w:rsidRPr="00513B93" w:rsidRDefault="00C64261" w:rsidP="00797390">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 xml:space="preserve">Regarding </w:t>
      </w:r>
      <w:r w:rsidRPr="00513B93">
        <w:rPr>
          <w:rFonts w:ascii="Browallia New" w:hAnsi="Browallia New" w:cs="Browallia New"/>
          <w:b/>
          <w:bCs/>
          <w:color w:val="000000" w:themeColor="text1"/>
          <w:sz w:val="26"/>
          <w:szCs w:val="26"/>
        </w:rPr>
        <w:t>objectives</w:t>
      </w:r>
      <w:r w:rsidRPr="00513B93">
        <w:rPr>
          <w:rFonts w:ascii="Browallia New" w:hAnsi="Browallia New" w:cs="Browallia New"/>
          <w:color w:val="000000" w:themeColor="text1"/>
          <w:sz w:val="26"/>
          <w:szCs w:val="26"/>
        </w:rPr>
        <w:t>, this study aimed to determine level of comfort and factors predicting the comfort among Thai colorectal cancer undergoing chemotherapy. It was hypothesized that anxiety, uncertainty in illness, and social support were able to predict comfort among colorectal cancer patients undergoing chemotherapy.</w:t>
      </w:r>
    </w:p>
    <w:p w14:paraId="58608154" w14:textId="536B3905" w:rsidR="00C64261" w:rsidRPr="00513B93" w:rsidRDefault="00C64261" w:rsidP="00797390">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This study was framed with the concept of comfort Kolcaba.</w:t>
      </w:r>
      <w:r w:rsidRPr="00513B93">
        <w:rPr>
          <w:rFonts w:ascii="Browallia New" w:hAnsi="Browallia New" w:cs="Browallia New"/>
          <w:color w:val="000000" w:themeColor="text1"/>
          <w:sz w:val="26"/>
          <w:szCs w:val="26"/>
          <w:vertAlign w:val="superscript"/>
        </w:rPr>
        <w:t>7</w:t>
      </w:r>
      <w:r w:rsidRPr="00513B93">
        <w:rPr>
          <w:rFonts w:ascii="Browallia New" w:hAnsi="Browallia New" w:cs="Browallia New"/>
          <w:color w:val="000000" w:themeColor="text1"/>
          <w:sz w:val="26"/>
          <w:szCs w:val="26"/>
        </w:rPr>
        <w:t xml:space="preserve"> Stressful situation such as illness causes discomfort </w:t>
      </w:r>
      <w:r w:rsidRPr="00513B93">
        <w:rPr>
          <w:rFonts w:ascii="Browallia New" w:hAnsi="Browallia New" w:cs="Browallia New"/>
          <w:color w:val="000000" w:themeColor="text1"/>
          <w:sz w:val="26"/>
          <w:szCs w:val="26"/>
        </w:rPr>
        <w:t>and comfort needs. Such discomfort and its needs are different person by person depending on either obstructing/inhibiting or facilitating forces. Nurses could put facilitating forces for comfort and manage obstructing/inhibiting ones to enhance the patient’s comfort at the level that the patient is satisfied with the nursing care provided. Based on previous research, anxiety and uncertainty in illness are obstructing/inhibiting forces for comfort; while social support as a facilitating one in Thai colorectal cancer patients undergoing chemotherapy.</w:t>
      </w:r>
    </w:p>
    <w:p w14:paraId="18997E9B" w14:textId="1807BB8D" w:rsidR="00CE30BC" w:rsidRPr="00513B93" w:rsidRDefault="00CE30BC" w:rsidP="007F2960">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4"/>
          <w:szCs w:val="24"/>
        </w:rPr>
      </w:pPr>
    </w:p>
    <w:p w14:paraId="741A9338" w14:textId="77777777" w:rsidR="00CA4180" w:rsidRPr="00513B93" w:rsidRDefault="00CA4180" w:rsidP="00CA4180">
      <w:pPr>
        <w:shd w:val="clear" w:color="auto" w:fill="DBE5F1"/>
        <w:spacing w:before="120" w:after="120"/>
        <w:jc w:val="center"/>
        <w:rPr>
          <w:rFonts w:ascii="Tahoma" w:hAnsi="Tahoma" w:cs="Tahoma"/>
          <w:b/>
          <w:bCs/>
          <w:color w:val="000000" w:themeColor="text1"/>
          <w:sz w:val="26"/>
          <w:szCs w:val="26"/>
        </w:rPr>
      </w:pPr>
      <w:r w:rsidRPr="00513B93">
        <w:rPr>
          <w:rFonts w:ascii="Tahoma" w:hAnsi="Tahoma" w:cs="Tahoma"/>
          <w:b/>
          <w:bCs/>
          <w:color w:val="000000" w:themeColor="text1"/>
          <w:sz w:val="26"/>
          <w:szCs w:val="26"/>
        </w:rPr>
        <w:t>Methods</w:t>
      </w:r>
    </w:p>
    <w:p w14:paraId="402E81FB" w14:textId="77777777"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 xml:space="preserve">In this predictive correlational research, study population was stage 3 and 4 colorectal cancer patients undergoing one of the 5 chemotherapy regimens (i.e., Mayo, de </w:t>
      </w:r>
      <w:proofErr w:type="spellStart"/>
      <w:r w:rsidRPr="00513B93">
        <w:rPr>
          <w:rFonts w:ascii="Browallia New" w:hAnsi="Browallia New" w:cs="Browallia New"/>
          <w:color w:val="000000" w:themeColor="text1"/>
          <w:sz w:val="26"/>
          <w:szCs w:val="26"/>
        </w:rPr>
        <w:t>Gramont</w:t>
      </w:r>
      <w:proofErr w:type="spellEnd"/>
      <w:r w:rsidRPr="00513B93">
        <w:rPr>
          <w:rFonts w:ascii="Browallia New" w:hAnsi="Browallia New" w:cs="Browallia New"/>
          <w:color w:val="000000" w:themeColor="text1"/>
          <w:sz w:val="26"/>
          <w:szCs w:val="26"/>
        </w:rPr>
        <w:t>, FOLFOX 4, FOLFOX 6 or FOLFILI) in the in-patient department and/or cancer wards of Cancer Center of Nakhonratchasima Hospital.</w:t>
      </w:r>
    </w:p>
    <w:p w14:paraId="366B119C" w14:textId="77777777"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The sample size was based on an effect size of 0.15 from a previous research</w:t>
      </w:r>
      <w:r w:rsidRPr="00513B93">
        <w:rPr>
          <w:rFonts w:ascii="Browallia New" w:hAnsi="Browallia New" w:cs="Browallia New" w:hint="cs"/>
          <w:color w:val="000000" w:themeColor="text1"/>
          <w:sz w:val="26"/>
          <w:szCs w:val="26"/>
          <w:vertAlign w:val="superscript"/>
        </w:rPr>
        <w:t>18</w:t>
      </w:r>
      <w:r w:rsidRPr="00513B93">
        <w:rPr>
          <w:rFonts w:ascii="Browallia New" w:hAnsi="Browallia New" w:cs="Browallia New"/>
          <w:color w:val="000000" w:themeColor="text1"/>
          <w:sz w:val="26"/>
          <w:szCs w:val="26"/>
        </w:rPr>
        <w:t xml:space="preserve"> relatively comparable to the present study which was considered a medium effect size for health science.</w:t>
      </w:r>
      <w:r w:rsidRPr="00513B93">
        <w:rPr>
          <w:rFonts w:ascii="Browallia New" w:hAnsi="Browallia New" w:cs="Browallia New" w:hint="cs"/>
          <w:color w:val="000000" w:themeColor="text1"/>
          <w:sz w:val="26"/>
          <w:szCs w:val="26"/>
          <w:vertAlign w:val="superscript"/>
        </w:rPr>
        <w:t>23</w:t>
      </w:r>
      <w:r w:rsidRPr="00513B93">
        <w:rPr>
          <w:rFonts w:ascii="Browallia New" w:hAnsi="Browallia New" w:cs="Browallia New"/>
          <w:color w:val="000000" w:themeColor="text1"/>
          <w:sz w:val="26"/>
          <w:szCs w:val="26"/>
        </w:rPr>
        <w:t xml:space="preserve"> With a type I error of 5% (</w:t>
      </w:r>
      <w:r w:rsidRPr="00513B93">
        <w:rPr>
          <w:rFonts w:ascii="Browallia New" w:hAnsi="Browallia New" w:cs="Browallia New"/>
          <w:i/>
          <w:iCs/>
          <w:color w:val="000000" w:themeColor="text1"/>
          <w:sz w:val="26"/>
          <w:szCs w:val="26"/>
        </w:rPr>
        <w:t>P</w:t>
      </w:r>
      <w:r w:rsidRPr="00513B93">
        <w:rPr>
          <w:rFonts w:ascii="Browallia New" w:hAnsi="Browallia New" w:cs="Browallia New"/>
          <w:color w:val="000000" w:themeColor="text1"/>
          <w:sz w:val="26"/>
          <w:szCs w:val="26"/>
        </w:rPr>
        <w:t xml:space="preserve">-value &lt; 0.05), and a power of 80%, a sample size of 77 participants was needed. Participants were recruited by simple random sampling. To be eligible, they had to be at least 20 years of age, undergoing cycle 2 of chemotherapy or higher, able to communicate in Thai language, and willing to participate in the study. </w:t>
      </w:r>
    </w:p>
    <w:p w14:paraId="6AFA71DA" w14:textId="77777777"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18"/>
          <w:szCs w:val="18"/>
          <w:lang w:val="en-GB"/>
        </w:rPr>
      </w:pPr>
    </w:p>
    <w:p w14:paraId="57786EEC" w14:textId="77777777"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b/>
          <w:bCs/>
          <w:color w:val="000000" w:themeColor="text1"/>
          <w:sz w:val="26"/>
          <w:szCs w:val="26"/>
        </w:rPr>
      </w:pPr>
      <w:r w:rsidRPr="00513B93">
        <w:rPr>
          <w:rFonts w:ascii="Browallia New" w:hAnsi="Browallia New" w:cs="Browallia New"/>
          <w:b/>
          <w:bCs/>
          <w:color w:val="000000" w:themeColor="text1"/>
          <w:sz w:val="26"/>
          <w:szCs w:val="26"/>
        </w:rPr>
        <w:t xml:space="preserve">Research instruments </w:t>
      </w:r>
    </w:p>
    <w:p w14:paraId="2F0B3A3B" w14:textId="3DDF9ADE" w:rsidR="00C64261" w:rsidRPr="00513B93" w:rsidRDefault="00D80CAB"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cs/>
        </w:rPr>
      </w:pPr>
      <w:r w:rsidRPr="00513B93">
        <w:rPr>
          <w:rFonts w:ascii="Browallia New" w:hAnsi="Browallia New" w:cs="Browallia New"/>
          <w:color w:val="000000" w:themeColor="text1"/>
          <w:sz w:val="26"/>
          <w:szCs w:val="26"/>
        </w:rPr>
        <w:t>The research used a 5-part self-administered questionnaire. The first part collected demographic characteristics (i.e., gender, age, education, marital status, and income) and clinical status (i.e., cancer diagnosis, cancer stage, chemotherapy regimen, type of chemotherapy (i.e., adjuvant, neoadjuvant, and palliative), chemotherapy regimen prescribed, number of the chemotherapy cycle at the recruitment date,</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number of days for chemotherapy administration</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number of days of chemotherapy cycle interval,</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 xml:space="preserve">complications of chemotherapy, cancer treatment history, and other underlying diseases. For perceived sources of comfort and discomfort, the participants were asked in an open-ended question to provide what made them feel comfortable and discomfortable. In analysis, these open-ended answers were categorized into perceived sources of </w:t>
      </w:r>
      <w:r w:rsidRPr="00513B93">
        <w:rPr>
          <w:rFonts w:ascii="Browallia New" w:hAnsi="Browallia New" w:cs="Browallia New"/>
          <w:color w:val="000000" w:themeColor="text1"/>
          <w:sz w:val="26"/>
          <w:szCs w:val="26"/>
        </w:rPr>
        <w:lastRenderedPageBreak/>
        <w:t>comfort and discomfort according to Kolcaba’s concept, i.e., physical, psychospiritual, sociocultural, and environmental sources.</w:t>
      </w:r>
      <w:r w:rsidR="00491B8D" w:rsidRPr="00513B93">
        <w:rPr>
          <w:rFonts w:ascii="Browallia New" w:hAnsi="Browallia New" w:cs="Browallia New"/>
          <w:color w:val="000000" w:themeColor="text1"/>
          <w:sz w:val="26"/>
          <w:szCs w:val="26"/>
          <w:vertAlign w:val="superscript"/>
        </w:rPr>
        <w:t>24</w:t>
      </w:r>
      <w:r w:rsidR="00491B8D" w:rsidRPr="00513B93">
        <w:rPr>
          <w:rFonts w:ascii="Browallia New" w:hAnsi="Browallia New" w:cs="Browallia New" w:hint="cs"/>
          <w:color w:val="000000" w:themeColor="text1"/>
          <w:sz w:val="26"/>
          <w:szCs w:val="26"/>
          <w:vertAlign w:val="superscript"/>
          <w:cs/>
        </w:rPr>
        <w:t>,</w:t>
      </w:r>
      <w:r w:rsidR="00491B8D" w:rsidRPr="00513B93">
        <w:rPr>
          <w:rFonts w:ascii="Browallia New" w:hAnsi="Browallia New" w:cs="Browallia New"/>
          <w:color w:val="000000" w:themeColor="text1"/>
          <w:sz w:val="26"/>
          <w:szCs w:val="26"/>
          <w:vertAlign w:val="superscript"/>
        </w:rPr>
        <w:t>25</w:t>
      </w:r>
      <w:r w:rsidR="00491B8D" w:rsidRPr="00513B93">
        <w:rPr>
          <w:rFonts w:ascii="Browallia New" w:hAnsi="Browallia New" w:cs="Browallia New" w:hint="cs"/>
          <w:color w:val="000000" w:themeColor="text1"/>
          <w:sz w:val="26"/>
          <w:szCs w:val="26"/>
          <w:cs/>
        </w:rPr>
        <w:t xml:space="preserve"> </w:t>
      </w:r>
    </w:p>
    <w:p w14:paraId="6CE96CA7" w14:textId="1B118CB8" w:rsidR="00C64261" w:rsidRPr="00513B93" w:rsidRDefault="00D80CAB"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The second part was the comfort questionnaire assessing the opinion of the participants while receiving chemotherapy in the hospital about physical, psychospiritual, sociocultural, and environmental comforts. The researcher used a Thai questionnaire</w:t>
      </w:r>
      <w:r w:rsidRPr="00513B93">
        <w:rPr>
          <w:rFonts w:ascii="Browallia New" w:hAnsi="Browallia New" w:cs="Browallia New"/>
          <w:color w:val="000000" w:themeColor="text1"/>
          <w:sz w:val="26"/>
          <w:szCs w:val="26"/>
          <w:vertAlign w:val="superscript"/>
        </w:rPr>
        <w:t>15</w:t>
      </w:r>
      <w:r w:rsidRPr="00513B93">
        <w:rPr>
          <w:rFonts w:ascii="Browallia New" w:hAnsi="Browallia New" w:cs="Browallia New"/>
          <w:color w:val="000000" w:themeColor="text1"/>
          <w:sz w:val="26"/>
          <w:szCs w:val="26"/>
        </w:rPr>
        <w:t xml:space="preserve"> which was back-translated from the Hospice Comfort scale of Novak and colleagues.</w:t>
      </w:r>
      <w:r w:rsidRPr="00513B93">
        <w:rPr>
          <w:rFonts w:ascii="Browallia New" w:hAnsi="Browallia New" w:cs="Browallia New"/>
          <w:color w:val="000000" w:themeColor="text1"/>
          <w:sz w:val="26"/>
          <w:szCs w:val="26"/>
          <w:vertAlign w:val="superscript"/>
        </w:rPr>
        <w:t>2</w:t>
      </w:r>
      <w:r w:rsidR="00F23B0A" w:rsidRPr="00513B93">
        <w:rPr>
          <w:rFonts w:ascii="Browallia New" w:hAnsi="Browallia New" w:cs="Browallia New"/>
          <w:color w:val="000000" w:themeColor="text1"/>
          <w:sz w:val="26"/>
          <w:szCs w:val="26"/>
          <w:vertAlign w:val="superscript"/>
        </w:rPr>
        <w:t>6</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The questionnaire was developed based on the comfort concept of Kolcaba.</w:t>
      </w:r>
      <w:r w:rsidRPr="00513B93">
        <w:rPr>
          <w:rFonts w:ascii="Browallia New" w:hAnsi="Browallia New" w:cs="Browallia New"/>
          <w:color w:val="000000" w:themeColor="text1"/>
          <w:sz w:val="26"/>
          <w:szCs w:val="26"/>
          <w:vertAlign w:val="superscript"/>
        </w:rPr>
        <w:t>7</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 xml:space="preserve">Of the total 49 questions, there were 27 and 22 positive and negative questions, respectively. The response was a 6-point Likert-type scale ranging from 1-the most disagreed, to 2-moderately disagreed, 3-slightly disagreed, 4-slightly agreed, 5-moderately agreed, and 6-the most agreed. Scores of negative questions were reversed when summed. With a possible total score of 49 – 249 points, comfort was categorized as low, moderate, and high (49 </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xml:space="preserve"> 130, 131 </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xml:space="preserve"> 212, and 213 </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xml:space="preserve"> 249 points, respectively).</w:t>
      </w:r>
      <w:r w:rsidR="00C64261" w:rsidRPr="00513B93">
        <w:rPr>
          <w:rFonts w:ascii="Browallia New" w:hAnsi="Browallia New" w:cs="Browallia New"/>
          <w:color w:val="000000" w:themeColor="text1"/>
          <w:sz w:val="26"/>
          <w:szCs w:val="26"/>
        </w:rPr>
        <w:t xml:space="preserve"> </w:t>
      </w:r>
    </w:p>
    <w:p w14:paraId="28507802" w14:textId="101A25AA"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vertAlign w:val="superscript"/>
        </w:rPr>
      </w:pPr>
      <w:r w:rsidRPr="00513B93">
        <w:rPr>
          <w:rFonts w:ascii="Browallia New" w:hAnsi="Browallia New" w:cs="Browallia New"/>
          <w:color w:val="000000" w:themeColor="text1"/>
          <w:sz w:val="26"/>
          <w:szCs w:val="26"/>
        </w:rPr>
        <w:t>The anxiety was measured using the Thai version</w:t>
      </w:r>
      <w:r w:rsidRPr="00513B93">
        <w:rPr>
          <w:rFonts w:ascii="Browallia New" w:hAnsi="Browallia New" w:cs="Browallia New" w:hint="cs"/>
          <w:color w:val="000000" w:themeColor="text1"/>
          <w:sz w:val="26"/>
          <w:szCs w:val="26"/>
          <w:vertAlign w:val="superscript"/>
        </w:rPr>
        <w:t>2</w:t>
      </w:r>
      <w:r w:rsidR="00F23B0A" w:rsidRPr="00513B93">
        <w:rPr>
          <w:rFonts w:ascii="Browallia New" w:hAnsi="Browallia New" w:cs="Browallia New"/>
          <w:color w:val="000000" w:themeColor="text1"/>
          <w:sz w:val="26"/>
          <w:szCs w:val="26"/>
          <w:vertAlign w:val="superscript"/>
        </w:rPr>
        <w:t>7</w:t>
      </w:r>
      <w:r w:rsidRPr="00513B93">
        <w:rPr>
          <w:rFonts w:ascii="Browallia New" w:hAnsi="Browallia New" w:cs="Browallia New"/>
          <w:color w:val="000000" w:themeColor="text1"/>
          <w:sz w:val="26"/>
          <w:szCs w:val="26"/>
        </w:rPr>
        <w:t xml:space="preserve"> of the anxiety questionnaire originally developed by </w:t>
      </w:r>
      <w:proofErr w:type="spellStart"/>
      <w:r w:rsidRPr="00513B93">
        <w:rPr>
          <w:rFonts w:ascii="Browallia New" w:hAnsi="Browallia New" w:cs="Browallia New"/>
          <w:color w:val="000000" w:themeColor="text1"/>
          <w:sz w:val="26"/>
          <w:szCs w:val="26"/>
        </w:rPr>
        <w:t>Zigmond</w:t>
      </w:r>
      <w:proofErr w:type="spellEnd"/>
      <w:r w:rsidRPr="00513B93">
        <w:rPr>
          <w:rFonts w:ascii="Browallia New" w:hAnsi="Browallia New" w:cs="Browallia New"/>
          <w:color w:val="000000" w:themeColor="text1"/>
          <w:sz w:val="26"/>
          <w:szCs w:val="26"/>
        </w:rPr>
        <w:t xml:space="preserve"> and Snaith.</w:t>
      </w:r>
      <w:r w:rsidRPr="00513B93">
        <w:rPr>
          <w:rFonts w:ascii="Browallia New" w:hAnsi="Browallia New" w:cs="Browallia New"/>
          <w:color w:val="000000" w:themeColor="text1"/>
          <w:sz w:val="26"/>
          <w:szCs w:val="26"/>
          <w:vertAlign w:val="superscript"/>
        </w:rPr>
        <w:t>2</w:t>
      </w:r>
      <w:r w:rsidR="00F23B0A" w:rsidRPr="00513B93">
        <w:rPr>
          <w:rFonts w:ascii="Browallia New" w:hAnsi="Browallia New" w:cs="Browallia New"/>
          <w:color w:val="000000" w:themeColor="text1"/>
          <w:sz w:val="26"/>
          <w:szCs w:val="26"/>
          <w:vertAlign w:val="superscript"/>
        </w:rPr>
        <w:t>8</w:t>
      </w:r>
      <w:r w:rsidRPr="00513B93">
        <w:rPr>
          <w:rFonts w:ascii="Browallia New" w:hAnsi="Browallia New" w:cs="Browallia New"/>
          <w:color w:val="000000" w:themeColor="text1"/>
          <w:sz w:val="26"/>
          <w:szCs w:val="26"/>
        </w:rPr>
        <w:t xml:space="preserve"> The questionnaire assessed anxiety which is the effects of the individual’s emotions toward being tensed, frightened, worried, and feared toward. Such reactions are a body response to being ill of life-threatening </w:t>
      </w:r>
      <w:r w:rsidRPr="00DD0FFE">
        <w:rPr>
          <w:rFonts w:ascii="Browallia New" w:hAnsi="Browallia New" w:cs="Browallia New"/>
          <w:color w:val="000000" w:themeColor="text1"/>
          <w:sz w:val="26"/>
          <w:szCs w:val="26"/>
        </w:rPr>
        <w:t>metastatic cancer which could alarm the body and physiological changes. The questionnaire has 7 questions with a 4-point Likert-type scale ranging from 0-never, to 1-sometimes, 2</w:t>
      </w:r>
      <w:r w:rsidR="00505C94" w:rsidRPr="00DD0FFE">
        <w:rPr>
          <w:rFonts w:ascii="Browallia New" w:hAnsi="Browallia New" w:cs="Browallia New"/>
          <w:color w:val="000000" w:themeColor="text1"/>
          <w:sz w:val="26"/>
          <w:szCs w:val="26"/>
        </w:rPr>
        <w:t>-</w:t>
      </w:r>
      <w:r w:rsidRPr="00DD0FFE">
        <w:rPr>
          <w:rFonts w:ascii="Browallia New" w:hAnsi="Browallia New" w:cs="Browallia New"/>
          <w:color w:val="000000" w:themeColor="text1"/>
          <w:sz w:val="26"/>
          <w:szCs w:val="26"/>
        </w:rPr>
        <w:t>usually, and 3-most of the time. With the possible total score of 0 –</w:t>
      </w:r>
      <w:r w:rsidRPr="00513B93">
        <w:rPr>
          <w:rFonts w:ascii="Browallia New" w:hAnsi="Browallia New" w:cs="Browallia New"/>
          <w:color w:val="000000" w:themeColor="text1"/>
          <w:sz w:val="26"/>
          <w:szCs w:val="26"/>
        </w:rPr>
        <w:t xml:space="preserve"> 21 points, anxiety was categorized as no, low, moderate, and high (0 </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xml:space="preserve"> 7, 8 – 10, 11 </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xml:space="preserve"> 14, and 15 – 21 points, respectively).</w:t>
      </w:r>
      <w:r w:rsidRPr="00513B93">
        <w:rPr>
          <w:rFonts w:ascii="Browallia New" w:hAnsi="Browallia New" w:cs="Browallia New" w:hint="cs"/>
          <w:color w:val="000000" w:themeColor="text1"/>
          <w:sz w:val="26"/>
          <w:szCs w:val="26"/>
          <w:vertAlign w:val="superscript"/>
        </w:rPr>
        <w:t>2</w:t>
      </w:r>
      <w:r w:rsidR="00F23B0A" w:rsidRPr="00513B93">
        <w:rPr>
          <w:rFonts w:ascii="Browallia New" w:hAnsi="Browallia New" w:cs="Browallia New"/>
          <w:color w:val="000000" w:themeColor="text1"/>
          <w:sz w:val="26"/>
          <w:szCs w:val="26"/>
          <w:vertAlign w:val="superscript"/>
        </w:rPr>
        <w:t>9</w:t>
      </w:r>
      <w:r w:rsidRPr="00513B93">
        <w:rPr>
          <w:rFonts w:ascii="Browallia New" w:hAnsi="Browallia New" w:cs="Browallia New"/>
          <w:color w:val="000000" w:themeColor="text1"/>
          <w:sz w:val="26"/>
          <w:szCs w:val="26"/>
          <w:vertAlign w:val="superscript"/>
        </w:rPr>
        <w:t>-</w:t>
      </w:r>
      <w:r w:rsidR="00F23B0A" w:rsidRPr="00513B93">
        <w:rPr>
          <w:rFonts w:ascii="Browallia New" w:hAnsi="Browallia New" w:cs="Browallia New"/>
          <w:color w:val="000000" w:themeColor="text1"/>
          <w:sz w:val="26"/>
          <w:szCs w:val="26"/>
          <w:vertAlign w:val="superscript"/>
        </w:rPr>
        <w:t>31</w:t>
      </w:r>
    </w:p>
    <w:p w14:paraId="4C16097F" w14:textId="6CDDEDCD" w:rsidR="00C64261" w:rsidRPr="00513B93" w:rsidRDefault="00D80CAB"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In the fourth part, u</w:t>
      </w:r>
      <w:r w:rsidR="00C64261" w:rsidRPr="00513B93">
        <w:rPr>
          <w:rFonts w:ascii="Browallia New" w:hAnsi="Browallia New" w:cs="Browallia New"/>
          <w:color w:val="000000" w:themeColor="text1"/>
          <w:sz w:val="26"/>
          <w:szCs w:val="26"/>
        </w:rPr>
        <w:t>ncertainty in illness was measured using the back-translated Thai version</w:t>
      </w:r>
      <w:r w:rsidR="00C64261" w:rsidRPr="00513B93">
        <w:rPr>
          <w:rFonts w:ascii="Browallia New" w:hAnsi="Browallia New" w:cs="Browallia New" w:hint="cs"/>
          <w:color w:val="000000" w:themeColor="text1"/>
          <w:sz w:val="26"/>
          <w:szCs w:val="26"/>
          <w:vertAlign w:val="superscript"/>
        </w:rPr>
        <w:t>3</w:t>
      </w:r>
      <w:r w:rsidR="00F23B0A" w:rsidRPr="00513B93">
        <w:rPr>
          <w:rFonts w:ascii="Browallia New" w:hAnsi="Browallia New" w:cs="Browallia New"/>
          <w:color w:val="000000" w:themeColor="text1"/>
          <w:sz w:val="26"/>
          <w:szCs w:val="26"/>
          <w:vertAlign w:val="superscript"/>
        </w:rPr>
        <w:t>2</w:t>
      </w:r>
      <w:r w:rsidR="00C64261" w:rsidRPr="00513B93">
        <w:rPr>
          <w:rFonts w:ascii="Browallia New" w:hAnsi="Browallia New" w:cs="Browallia New"/>
          <w:color w:val="000000" w:themeColor="text1"/>
          <w:sz w:val="26"/>
          <w:szCs w:val="26"/>
        </w:rPr>
        <w:t xml:space="preserve"> of the Mishel’s Uncertainty in Illness Scale Community-Form.</w:t>
      </w:r>
      <w:r w:rsidR="00C64261" w:rsidRPr="00513B93">
        <w:rPr>
          <w:rFonts w:ascii="Browallia New" w:hAnsi="Browallia New" w:cs="Browallia New" w:hint="cs"/>
          <w:color w:val="000000" w:themeColor="text1"/>
          <w:sz w:val="26"/>
          <w:szCs w:val="26"/>
          <w:vertAlign w:val="superscript"/>
        </w:rPr>
        <w:t>3</w:t>
      </w:r>
      <w:r w:rsidR="00F23B0A" w:rsidRPr="00513B93">
        <w:rPr>
          <w:rFonts w:ascii="Browallia New" w:hAnsi="Browallia New" w:cs="Browallia New"/>
          <w:color w:val="000000" w:themeColor="text1"/>
          <w:sz w:val="26"/>
          <w:szCs w:val="26"/>
          <w:vertAlign w:val="superscript"/>
        </w:rPr>
        <w:t>3</w:t>
      </w:r>
      <w:r w:rsidR="00C64261" w:rsidRPr="00513B93">
        <w:rPr>
          <w:rFonts w:ascii="Browallia New" w:hAnsi="Browallia New" w:cs="Browallia New"/>
          <w:color w:val="000000" w:themeColor="text1"/>
          <w:sz w:val="26"/>
          <w:szCs w:val="26"/>
        </w:rPr>
        <w:t xml:space="preserve"> The uncertainty toward illness arises from being unable to defy the meaning or understand the unclear information, or understand their illness situation to the point that the outcomes of their illness and treatment could not be predicted. Uncertainty in illness could be measured in 4 aspects including uncertainty about illness, uncertainty about treatment, a lack of information about the illness, and inability to predict the prognosis. With the total of 23 questions, 6 and 17 items were positive and negative statement, respectively. The response was a 5-point Likert-type rating scale ranging 1-completely disagree with the statement, to 2-partially disagree with the </w:t>
      </w:r>
      <w:r w:rsidR="00C64261" w:rsidRPr="00513B93">
        <w:rPr>
          <w:rFonts w:ascii="Browallia New" w:hAnsi="Browallia New" w:cs="Browallia New"/>
          <w:color w:val="000000" w:themeColor="text1"/>
          <w:sz w:val="26"/>
          <w:szCs w:val="26"/>
        </w:rPr>
        <w:t>statement, 3-undecided whether to agree or disagree, 4-partially agree with the statement, and 5-completely agree with the statement. With the possible total score of 23 – 115 points, uncertainty in illness was categorized into low, moderate, and high (23 – 53, 54 – 84, and 85 - 115</w:t>
      </w:r>
      <w:r w:rsidR="00C64261" w:rsidRPr="00513B93">
        <w:rPr>
          <w:rFonts w:ascii="Browallia New" w:hAnsi="Browallia New" w:cs="Browallia New"/>
          <w:color w:val="000000" w:themeColor="text1"/>
          <w:sz w:val="26"/>
          <w:szCs w:val="26"/>
          <w:cs/>
        </w:rPr>
        <w:t xml:space="preserve"> </w:t>
      </w:r>
      <w:r w:rsidR="00C64261" w:rsidRPr="00513B93">
        <w:rPr>
          <w:rFonts w:ascii="Browallia New" w:hAnsi="Browallia New" w:cs="Browallia New"/>
          <w:color w:val="000000" w:themeColor="text1"/>
          <w:sz w:val="26"/>
          <w:szCs w:val="26"/>
        </w:rPr>
        <w:t>points, respectively).</w:t>
      </w:r>
    </w:p>
    <w:p w14:paraId="22837727" w14:textId="44E7E002" w:rsidR="00C64261" w:rsidRPr="00513B93" w:rsidRDefault="00D80CAB"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In the fifth part, s</w:t>
      </w:r>
      <w:r w:rsidR="00C64261" w:rsidRPr="00513B93">
        <w:rPr>
          <w:rFonts w:ascii="Browallia New" w:hAnsi="Browallia New" w:cs="Browallia New"/>
          <w:color w:val="000000" w:themeColor="text1"/>
          <w:sz w:val="26"/>
          <w:szCs w:val="26"/>
        </w:rPr>
        <w:t>ocial support was assessed by a Thai language questionnaire</w:t>
      </w:r>
      <w:r w:rsidR="00C64261" w:rsidRPr="00513B93">
        <w:rPr>
          <w:rFonts w:ascii="Browallia New" w:hAnsi="Browallia New" w:cs="Browallia New" w:hint="cs"/>
          <w:color w:val="000000" w:themeColor="text1"/>
          <w:sz w:val="26"/>
          <w:szCs w:val="26"/>
          <w:vertAlign w:val="superscript"/>
        </w:rPr>
        <w:t>3</w:t>
      </w:r>
      <w:r w:rsidR="00F23B0A" w:rsidRPr="00513B93">
        <w:rPr>
          <w:rFonts w:ascii="Browallia New" w:hAnsi="Browallia New" w:cs="Browallia New"/>
          <w:color w:val="000000" w:themeColor="text1"/>
          <w:sz w:val="26"/>
          <w:szCs w:val="26"/>
          <w:vertAlign w:val="superscript"/>
        </w:rPr>
        <w:t>4</w:t>
      </w:r>
      <w:r w:rsidR="00C64261" w:rsidRPr="00513B93">
        <w:rPr>
          <w:rFonts w:ascii="Browallia New" w:hAnsi="Browallia New" w:cs="Browallia New"/>
          <w:color w:val="000000" w:themeColor="text1"/>
          <w:sz w:val="26"/>
          <w:szCs w:val="26"/>
        </w:rPr>
        <w:t xml:space="preserve"> developed based on the concept of House.</w:t>
      </w:r>
      <w:r w:rsidR="00C64261" w:rsidRPr="00513B93">
        <w:rPr>
          <w:rFonts w:ascii="Browallia New" w:hAnsi="Browallia New" w:cs="Browallia New"/>
          <w:color w:val="000000" w:themeColor="text1"/>
          <w:sz w:val="26"/>
          <w:szCs w:val="26"/>
          <w:vertAlign w:val="superscript"/>
        </w:rPr>
        <w:t>3</w:t>
      </w:r>
      <w:r w:rsidR="00F23B0A" w:rsidRPr="00513B93">
        <w:rPr>
          <w:rFonts w:ascii="Browallia New" w:hAnsi="Browallia New" w:cs="Browallia New"/>
          <w:color w:val="000000" w:themeColor="text1"/>
          <w:sz w:val="26"/>
          <w:szCs w:val="26"/>
          <w:vertAlign w:val="superscript"/>
        </w:rPr>
        <w:t>5</w:t>
      </w:r>
      <w:r w:rsidR="00C64261" w:rsidRPr="00513B93">
        <w:rPr>
          <w:rFonts w:ascii="Browallia New" w:hAnsi="Browallia New" w:cs="Browallia New"/>
          <w:color w:val="000000" w:themeColor="text1"/>
          <w:sz w:val="26"/>
          <w:szCs w:val="26"/>
          <w:cs/>
        </w:rPr>
        <w:t xml:space="preserve"> </w:t>
      </w:r>
      <w:r w:rsidR="00C64261" w:rsidRPr="00513B93">
        <w:rPr>
          <w:rFonts w:ascii="Browallia New" w:hAnsi="Browallia New" w:cs="Browallia New"/>
          <w:color w:val="000000" w:themeColor="text1"/>
          <w:sz w:val="26"/>
          <w:szCs w:val="26"/>
        </w:rPr>
        <w:t xml:space="preserve">All 17 questions were positive. The response was a 5-point Likert-type rating scale ranging from 1-no support at all, to 2-little support, 3-some support, 4-support for most of things, and 5-support for all things. With the possible total score of 17 – 85 points, social support was categorized as low, moderate, and high (17 </w:t>
      </w:r>
      <w:r w:rsidR="00C64261" w:rsidRPr="00513B93">
        <w:rPr>
          <w:rFonts w:ascii="Browallia New" w:hAnsi="Browallia New" w:cs="Browallia New"/>
          <w:color w:val="000000" w:themeColor="text1"/>
          <w:sz w:val="26"/>
          <w:szCs w:val="26"/>
          <w:cs/>
        </w:rPr>
        <w:t>–</w:t>
      </w:r>
      <w:r w:rsidR="00C64261" w:rsidRPr="00513B93">
        <w:rPr>
          <w:rFonts w:ascii="Browallia New" w:hAnsi="Browallia New" w:cs="Browallia New"/>
          <w:color w:val="000000" w:themeColor="text1"/>
          <w:sz w:val="26"/>
          <w:szCs w:val="26"/>
        </w:rPr>
        <w:t xml:space="preserve"> 39, 40 </w:t>
      </w:r>
      <w:r w:rsidR="00C64261" w:rsidRPr="00513B93">
        <w:rPr>
          <w:rFonts w:ascii="Browallia New" w:hAnsi="Browallia New" w:cs="Browallia New"/>
          <w:color w:val="000000" w:themeColor="text1"/>
          <w:sz w:val="26"/>
          <w:szCs w:val="26"/>
          <w:cs/>
        </w:rPr>
        <w:t>–</w:t>
      </w:r>
      <w:r w:rsidR="00C64261" w:rsidRPr="00513B93">
        <w:rPr>
          <w:rFonts w:ascii="Browallia New" w:hAnsi="Browallia New" w:cs="Browallia New"/>
          <w:color w:val="000000" w:themeColor="text1"/>
          <w:sz w:val="26"/>
          <w:szCs w:val="26"/>
        </w:rPr>
        <w:t xml:space="preserve"> 62, and 63 </w:t>
      </w:r>
      <w:r w:rsidR="00C64261" w:rsidRPr="00513B93">
        <w:rPr>
          <w:rFonts w:ascii="Browallia New" w:hAnsi="Browallia New" w:cs="Browallia New"/>
          <w:color w:val="000000" w:themeColor="text1"/>
          <w:sz w:val="26"/>
          <w:szCs w:val="26"/>
          <w:cs/>
        </w:rPr>
        <w:t>–</w:t>
      </w:r>
      <w:r w:rsidR="00C64261" w:rsidRPr="00513B93">
        <w:rPr>
          <w:rFonts w:ascii="Browallia New" w:hAnsi="Browallia New" w:cs="Browallia New"/>
          <w:color w:val="000000" w:themeColor="text1"/>
          <w:sz w:val="26"/>
          <w:szCs w:val="26"/>
        </w:rPr>
        <w:t xml:space="preserve"> 85 points, respectively). </w:t>
      </w:r>
    </w:p>
    <w:p w14:paraId="74390C41" w14:textId="77777777"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16"/>
          <w:szCs w:val="16"/>
          <w:lang w:val="en-GB"/>
        </w:rPr>
      </w:pPr>
    </w:p>
    <w:p w14:paraId="5A52014E" w14:textId="77777777"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b/>
          <w:bCs/>
          <w:color w:val="000000" w:themeColor="text1"/>
          <w:sz w:val="26"/>
          <w:szCs w:val="26"/>
        </w:rPr>
      </w:pPr>
      <w:r w:rsidRPr="00513B93">
        <w:rPr>
          <w:rFonts w:ascii="Browallia New" w:hAnsi="Browallia New" w:cs="Browallia New"/>
          <w:b/>
          <w:bCs/>
          <w:color w:val="000000" w:themeColor="text1"/>
          <w:sz w:val="26"/>
          <w:szCs w:val="26"/>
        </w:rPr>
        <w:t xml:space="preserve">Quality assurance of the instruments </w:t>
      </w:r>
    </w:p>
    <w:p w14:paraId="2F9FCE5F" w14:textId="5623965D"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In this study, the questionnaire was tested in 30 individuals with characteristics comparable to the participants. The internal consistency reliability was at an acceptable level for the questionnaires of comfort, anxiety, uncertainty in illness, and social support Cronbach’s alpha coefficients of 0.88, 0.89, 0.82, and 0.83, respectively.</w:t>
      </w:r>
    </w:p>
    <w:p w14:paraId="5069FEA0" w14:textId="77777777"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18"/>
          <w:szCs w:val="18"/>
          <w:lang w:val="en-GB"/>
        </w:rPr>
      </w:pPr>
    </w:p>
    <w:p w14:paraId="6109DC4D" w14:textId="77777777"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b/>
          <w:bCs/>
          <w:color w:val="000000" w:themeColor="text1"/>
          <w:sz w:val="26"/>
          <w:szCs w:val="26"/>
        </w:rPr>
      </w:pPr>
      <w:r w:rsidRPr="00513B93">
        <w:rPr>
          <w:rFonts w:ascii="Browallia New" w:hAnsi="Browallia New" w:cs="Browallia New"/>
          <w:b/>
          <w:bCs/>
          <w:color w:val="000000" w:themeColor="text1"/>
          <w:sz w:val="26"/>
          <w:szCs w:val="26"/>
        </w:rPr>
        <w:t xml:space="preserve">Human subject right protection </w:t>
      </w:r>
    </w:p>
    <w:p w14:paraId="54E239E4" w14:textId="77777777"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The study was approved by the Ethic Committee for Human Study, Graduate School, Burapha University (approval number: G-HS 047/2563)</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and by the Ethic Committee for Human Study of Nakhonratchasima Hospital (approval number: 162/2020). All participants were informed about the voluntary nature of the study. They were able to withdraw from the study at any time with no effect on the care they received. Written informed consent was obtained before participating the study. All participants data were secured and presented as summary. No participants needed medical attention during the study.</w:t>
      </w:r>
    </w:p>
    <w:p w14:paraId="25479526" w14:textId="77777777"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14"/>
          <w:szCs w:val="14"/>
        </w:rPr>
      </w:pPr>
    </w:p>
    <w:p w14:paraId="577BCD8A" w14:textId="77777777"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b/>
          <w:bCs/>
          <w:color w:val="000000" w:themeColor="text1"/>
          <w:sz w:val="26"/>
          <w:szCs w:val="26"/>
        </w:rPr>
      </w:pPr>
      <w:r w:rsidRPr="00513B93">
        <w:rPr>
          <w:rFonts w:ascii="Browallia New" w:hAnsi="Browallia New" w:cs="Browallia New"/>
          <w:b/>
          <w:bCs/>
          <w:color w:val="000000" w:themeColor="text1"/>
          <w:sz w:val="26"/>
          <w:szCs w:val="26"/>
        </w:rPr>
        <w:t xml:space="preserve">Data collection procedure </w:t>
      </w:r>
    </w:p>
    <w:p w14:paraId="07BDF56A" w14:textId="29D77C07" w:rsidR="00C64261" w:rsidRDefault="0063224F"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 xml:space="preserve">Once approved for human right protection, the researcher contacted the hospital director for the survey permission and the heads of nursing department and heads of cancer wards for male and female patients for data collection. At each ward, the researcher reviewed medical records of the patients to screen for eligibility and their upcoming follow-up dates. Data collection was done from December 14, 2020, to January 29, 2021. At each day of data collection, eligible participants were selected using simple random sampling without replacement. </w:t>
      </w:r>
      <w:r w:rsidRPr="00513B93">
        <w:rPr>
          <w:rFonts w:ascii="Browallia New" w:hAnsi="Browallia New" w:cs="Browallia New"/>
          <w:color w:val="000000" w:themeColor="text1"/>
          <w:sz w:val="26"/>
          <w:szCs w:val="26"/>
        </w:rPr>
        <w:lastRenderedPageBreak/>
        <w:t>A total of 3 – 4 participants were recruited for data collection. The researcher approached each participant to introduce and provide details of the study. Once the informed consent form was signed, the data collection started. The self-administered questionnaire took about 30 – 45 minutes to complete. The filled questionnaire was inspected for completion and corrected for any mistakes or missing data if any.</w:t>
      </w:r>
      <w:r w:rsidR="00C64261" w:rsidRPr="00513B93">
        <w:rPr>
          <w:rFonts w:ascii="Browallia New" w:hAnsi="Browallia New" w:cs="Browallia New"/>
          <w:color w:val="000000" w:themeColor="text1"/>
          <w:sz w:val="26"/>
          <w:szCs w:val="26"/>
        </w:rPr>
        <w:t xml:space="preserve"> </w:t>
      </w:r>
    </w:p>
    <w:p w14:paraId="04B74D21" w14:textId="27C7C7E6" w:rsidR="00C64261" w:rsidRPr="00DD0FFE" w:rsidRDefault="00C64261" w:rsidP="00575B07">
      <w:pPr>
        <w:pStyle w:val="HTMLPreformatted"/>
        <w:tabs>
          <w:tab w:val="clear" w:pos="916"/>
          <w:tab w:val="clear" w:pos="1832"/>
          <w:tab w:val="clear" w:pos="2748"/>
          <w:tab w:val="clear" w:pos="3664"/>
          <w:tab w:val="clear" w:pos="4580"/>
          <w:tab w:val="clear" w:pos="5496"/>
        </w:tabs>
        <w:jc w:val="thaiDistribute"/>
        <w:rPr>
          <w:rFonts w:ascii="Browallia New" w:hAnsi="Browallia New" w:cs="Browallia New"/>
          <w:color w:val="000000" w:themeColor="text1"/>
          <w:sz w:val="20"/>
          <w:szCs w:val="20"/>
          <w:cs/>
        </w:rPr>
      </w:pPr>
    </w:p>
    <w:p w14:paraId="5E1ED357" w14:textId="0A839BFE" w:rsidR="00C64261" w:rsidRPr="00513B93" w:rsidRDefault="00C64261"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b/>
          <w:bCs/>
          <w:color w:val="000000" w:themeColor="text1"/>
          <w:sz w:val="26"/>
          <w:szCs w:val="26"/>
        </w:rPr>
      </w:pPr>
      <w:r w:rsidRPr="00513B93">
        <w:rPr>
          <w:rFonts w:ascii="Browallia New" w:hAnsi="Browallia New" w:cs="Browallia New"/>
          <w:b/>
          <w:bCs/>
          <w:color w:val="000000" w:themeColor="text1"/>
          <w:sz w:val="26"/>
          <w:szCs w:val="26"/>
        </w:rPr>
        <w:t>Data analysis</w:t>
      </w:r>
    </w:p>
    <w:p w14:paraId="76040C87" w14:textId="01DF55B3" w:rsidR="00C64261" w:rsidRPr="00513B93" w:rsidRDefault="00D80CAB"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 xml:space="preserve">Demographic characteristics and clinical status data and the study psychosocial factors data were presented using mean with standard deviation (SD) and frequency with percentage. Before testing bivariate correlation between scores of comfort, anxiety, </w:t>
      </w:r>
      <w:r w:rsidRPr="00DD0FFE">
        <w:rPr>
          <w:rFonts w:ascii="Browallia New" w:hAnsi="Browallia New" w:cs="Browallia New"/>
          <w:color w:val="000000" w:themeColor="text1"/>
          <w:sz w:val="26"/>
          <w:szCs w:val="26"/>
        </w:rPr>
        <w:t xml:space="preserve">uncertainty in illness, and social support, distribution of these variables were tested and found to be normally distributed. Pearson’s product moment correlation (r) was used to test the bivariate </w:t>
      </w:r>
      <w:r w:rsidR="00A01707" w:rsidRPr="00DD0FFE">
        <w:rPr>
          <w:rFonts w:ascii="Browallia New" w:hAnsi="Browallia New" w:cs="Browallia New"/>
          <w:color w:val="000000" w:themeColor="text1"/>
          <w:sz w:val="26"/>
          <w:szCs w:val="26"/>
        </w:rPr>
        <w:t>correlation</w:t>
      </w:r>
      <w:r w:rsidRPr="00DD0FFE">
        <w:rPr>
          <w:rFonts w:ascii="Browallia New" w:hAnsi="Browallia New" w:cs="Browallia New"/>
          <w:color w:val="000000" w:themeColor="text1"/>
          <w:sz w:val="26"/>
          <w:szCs w:val="26"/>
        </w:rPr>
        <w:t>. A multiple regression was used to examine the associations between comfort and predictive variables (i.e., anxiety, uncertainty in illness, and social support</w:t>
      </w:r>
      <w:r w:rsidRPr="00513B93">
        <w:rPr>
          <w:rFonts w:ascii="Browallia New" w:hAnsi="Browallia New" w:cs="Browallia New"/>
          <w:color w:val="000000" w:themeColor="text1"/>
          <w:sz w:val="26"/>
          <w:szCs w:val="26"/>
        </w:rPr>
        <w:t xml:space="preserve">) that were significantly correlated with comfort in the bivariate correlation analysis. Multicollinearity and homoscedasticity were tested if necessary. Statistical significance was set at a type I error of 5% (or </w:t>
      </w:r>
      <w:r w:rsidRPr="00513B93">
        <w:rPr>
          <w:rFonts w:ascii="Browallia New" w:hAnsi="Browallia New" w:cs="Browallia New"/>
          <w:i/>
          <w:iCs/>
          <w:color w:val="000000" w:themeColor="text1"/>
          <w:sz w:val="26"/>
          <w:szCs w:val="26"/>
        </w:rPr>
        <w:t>P</w:t>
      </w:r>
      <w:r w:rsidRPr="00513B93">
        <w:rPr>
          <w:rFonts w:ascii="Browallia New" w:hAnsi="Browallia New" w:cs="Browallia New"/>
          <w:color w:val="000000" w:themeColor="text1"/>
          <w:sz w:val="26"/>
          <w:szCs w:val="26"/>
        </w:rPr>
        <w:t>-value &lt; 0.05). All statistical analyses were performed using the SPSS software program version 25.</w:t>
      </w:r>
    </w:p>
    <w:p w14:paraId="1E703C95" w14:textId="5C674CB3" w:rsidR="00BB68DA" w:rsidRPr="00513B93" w:rsidRDefault="00BB68DA" w:rsidP="007F2960">
      <w:pPr>
        <w:pStyle w:val="HTMLPreformatted"/>
        <w:tabs>
          <w:tab w:val="clear" w:pos="916"/>
          <w:tab w:val="clear" w:pos="1832"/>
          <w:tab w:val="clear" w:pos="2748"/>
          <w:tab w:val="clear" w:pos="3664"/>
          <w:tab w:val="clear" w:pos="4580"/>
          <w:tab w:val="clear" w:pos="5496"/>
        </w:tabs>
        <w:ind w:firstLine="284"/>
        <w:jc w:val="both"/>
        <w:rPr>
          <w:rFonts w:ascii="Browallia New" w:hAnsi="Browallia New" w:cs="Browallia New"/>
          <w:color w:val="000000" w:themeColor="text1"/>
          <w:sz w:val="32"/>
          <w:szCs w:val="32"/>
          <w:cs/>
        </w:rPr>
      </w:pPr>
    </w:p>
    <w:p w14:paraId="52D0E643" w14:textId="77777777" w:rsidR="00BB68DA" w:rsidRPr="00513B93" w:rsidRDefault="00BB68DA" w:rsidP="007F2960">
      <w:pPr>
        <w:shd w:val="clear" w:color="auto" w:fill="DBE5F1"/>
        <w:spacing w:after="120"/>
        <w:jc w:val="center"/>
        <w:rPr>
          <w:rFonts w:ascii="Tahoma" w:hAnsi="Tahoma" w:cs="Tahoma"/>
          <w:b/>
          <w:bCs/>
          <w:color w:val="000000" w:themeColor="text1"/>
          <w:sz w:val="26"/>
          <w:szCs w:val="26"/>
          <w:cs/>
        </w:rPr>
      </w:pPr>
      <w:r w:rsidRPr="00513B93">
        <w:rPr>
          <w:rFonts w:ascii="Tahoma" w:hAnsi="Tahoma" w:cs="Tahoma"/>
          <w:b/>
          <w:bCs/>
          <w:color w:val="000000" w:themeColor="text1"/>
          <w:sz w:val="26"/>
          <w:szCs w:val="26"/>
        </w:rPr>
        <w:t xml:space="preserve">Results </w:t>
      </w:r>
    </w:p>
    <w:p w14:paraId="11391D3C" w14:textId="078D2BD2" w:rsidR="005C6929" w:rsidRPr="00DD0FFE" w:rsidRDefault="005C6929"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Of the 7 participants, there were slightly more men (54.5%) (Table 1). Their average age was 62</w:t>
      </w:r>
      <w:r w:rsidRPr="00513B93">
        <w:rPr>
          <w:rFonts w:ascii="Browallia New" w:hAnsi="Browallia New" w:cs="Browallia New" w:hint="cs"/>
          <w:color w:val="000000" w:themeColor="text1"/>
          <w:sz w:val="26"/>
          <w:szCs w:val="26"/>
          <w:cs/>
        </w:rPr>
        <w:t xml:space="preserve"> ปี</w:t>
      </w:r>
      <w:r w:rsidRPr="00513B93">
        <w:rPr>
          <w:rFonts w:ascii="Browallia New" w:hAnsi="Browallia New" w:cs="Browallia New"/>
          <w:color w:val="000000" w:themeColor="text1"/>
          <w:sz w:val="20"/>
          <w:szCs w:val="20"/>
        </w:rPr>
        <w:t xml:space="preserve"> </w:t>
      </w:r>
      <w:r w:rsidRPr="00513B93">
        <w:rPr>
          <w:rFonts w:ascii="Browallia New" w:hAnsi="Browallia New" w:cs="Browallia New"/>
          <w:color w:val="000000" w:themeColor="text1"/>
          <w:sz w:val="20"/>
          <w:szCs w:val="20"/>
        </w:rPr>
        <w:sym w:font="Symbol" w:char="F0B1"/>
      </w:r>
      <w:r w:rsidRPr="00513B93">
        <w:rPr>
          <w:rFonts w:ascii="Browallia New" w:hAnsi="Browallia New" w:cs="Browallia New"/>
          <w:color w:val="000000" w:themeColor="text1"/>
          <w:sz w:val="20"/>
          <w:szCs w:val="20"/>
        </w:rPr>
        <w:t xml:space="preserve"> </w:t>
      </w:r>
      <w:r w:rsidRPr="00513B93">
        <w:rPr>
          <w:rFonts w:ascii="Browallia New" w:hAnsi="Browallia New" w:cs="Browallia New"/>
          <w:color w:val="000000" w:themeColor="text1"/>
          <w:sz w:val="26"/>
          <w:szCs w:val="26"/>
        </w:rPr>
        <w:t xml:space="preserve">10.19 years old. Most participants had formal education (98.7%) with the majority having primary education (75.0%). </w:t>
      </w:r>
      <w:r w:rsidRPr="00DD0FFE">
        <w:rPr>
          <w:rFonts w:ascii="Browallia New" w:hAnsi="Browallia New" w:cs="Browallia New"/>
          <w:color w:val="000000" w:themeColor="text1"/>
          <w:sz w:val="26"/>
          <w:szCs w:val="26"/>
        </w:rPr>
        <w:t>The majority were married (77.9%), with monthly income (90.9</w:t>
      </w:r>
      <w:r w:rsidR="00A01707" w:rsidRPr="00DD0FFE">
        <w:rPr>
          <w:rFonts w:ascii="Browallia New" w:hAnsi="Browallia New" w:cs="Browallia New"/>
          <w:color w:val="000000" w:themeColor="text1"/>
          <w:sz w:val="26"/>
          <w:szCs w:val="26"/>
        </w:rPr>
        <w:t>%</w:t>
      </w:r>
      <w:r w:rsidRPr="00DD0FFE">
        <w:rPr>
          <w:rFonts w:ascii="Browallia New" w:hAnsi="Browallia New" w:cs="Browallia New"/>
          <w:color w:val="000000" w:themeColor="text1"/>
          <w:sz w:val="26"/>
          <w:szCs w:val="26"/>
        </w:rPr>
        <w:t xml:space="preserve">) which was less than 15,000 Baht per month (84.3%). </w:t>
      </w:r>
    </w:p>
    <w:p w14:paraId="4DD6D7E0" w14:textId="5BA8619A" w:rsidR="00DD0FFE" w:rsidRPr="00513B93" w:rsidRDefault="00DD0FFE"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DD0FFE">
        <w:rPr>
          <w:rFonts w:ascii="Browallia New" w:hAnsi="Browallia New" w:cs="Browallia New"/>
          <w:color w:val="000000" w:themeColor="text1"/>
          <w:sz w:val="26"/>
          <w:szCs w:val="26"/>
        </w:rPr>
        <w:t>Regarding colorectal cancer diagnosis, the majority had rectum cancer (32</w:t>
      </w:r>
      <w:r w:rsidRPr="00DD0FFE">
        <w:rPr>
          <w:rFonts w:ascii="Browallia New" w:hAnsi="Browallia New" w:cs="Browallia New"/>
          <w:color w:val="000000" w:themeColor="text1"/>
          <w:sz w:val="26"/>
          <w:szCs w:val="26"/>
          <w:cs/>
        </w:rPr>
        <w:t>.</w:t>
      </w:r>
      <w:r w:rsidRPr="00DD0FFE">
        <w:rPr>
          <w:rFonts w:ascii="Browallia New" w:hAnsi="Browallia New" w:cs="Browallia New"/>
          <w:color w:val="000000" w:themeColor="text1"/>
          <w:sz w:val="26"/>
          <w:szCs w:val="26"/>
        </w:rPr>
        <w:t>5%), followed by transverse colon and sigmoid colon (28</w:t>
      </w:r>
      <w:r w:rsidRPr="00DD0FFE">
        <w:rPr>
          <w:rFonts w:ascii="Browallia New" w:hAnsi="Browallia New" w:cs="Browallia New"/>
          <w:color w:val="000000" w:themeColor="text1"/>
          <w:sz w:val="26"/>
          <w:szCs w:val="26"/>
          <w:cs/>
        </w:rPr>
        <w:t>.</w:t>
      </w:r>
      <w:r w:rsidRPr="00DD0FFE">
        <w:rPr>
          <w:rFonts w:ascii="Browallia New" w:hAnsi="Browallia New" w:cs="Browallia New"/>
          <w:color w:val="000000" w:themeColor="text1"/>
          <w:sz w:val="26"/>
          <w:szCs w:val="26"/>
        </w:rPr>
        <w:t>6% each). Almost three-quarters were at stage 3 (70.1%) while the rest were</w:t>
      </w:r>
      <w:r w:rsidRPr="00513B93">
        <w:rPr>
          <w:rFonts w:ascii="Browallia New" w:hAnsi="Browallia New" w:cs="Browallia New"/>
          <w:color w:val="000000" w:themeColor="text1"/>
          <w:sz w:val="26"/>
          <w:szCs w:val="26"/>
        </w:rPr>
        <w:t xml:space="preserve"> at stage 4. Their chemotherapy was mostly as an adjuvant treatment (81</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8%). The most used regimen was Mayo (42</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9%), followed by FOLFOX 4</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(37</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7%). At the collection date, the majority received their 4</w:t>
      </w:r>
      <w:r w:rsidRPr="00513B93">
        <w:rPr>
          <w:rFonts w:ascii="Browallia New" w:hAnsi="Browallia New" w:cs="Browallia New"/>
          <w:color w:val="000000" w:themeColor="text1"/>
          <w:sz w:val="26"/>
          <w:szCs w:val="26"/>
          <w:vertAlign w:val="superscript"/>
        </w:rPr>
        <w:t>th</w:t>
      </w:r>
      <w:r w:rsidRPr="00513B93">
        <w:rPr>
          <w:rFonts w:ascii="Browallia New" w:hAnsi="Browallia New" w:cs="Browallia New"/>
          <w:color w:val="000000" w:themeColor="text1"/>
          <w:sz w:val="26"/>
          <w:szCs w:val="26"/>
        </w:rPr>
        <w:t xml:space="preserve"> cycle (18</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2%). While 57.1% spent 3 days for chemotherapy administration; the rest 42.9% spent 5 days. In accordance with FOLFOX regimens given in 57.1% of the participants, the interval between cycles was 2 weeks (57</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xml:space="preserve">1%). </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 xml:space="preserve">Almost three-quarters faced </w:t>
      </w:r>
      <w:r w:rsidRPr="00DD0FFE">
        <w:rPr>
          <w:rFonts w:ascii="Browallia New" w:hAnsi="Browallia New" w:cs="Browallia New"/>
          <w:color w:val="000000" w:themeColor="text1"/>
          <w:sz w:val="26"/>
          <w:szCs w:val="26"/>
        </w:rPr>
        <w:t>complications from chemotherapy (72</w:t>
      </w:r>
      <w:r w:rsidRPr="00DD0FFE">
        <w:rPr>
          <w:rFonts w:ascii="Browallia New" w:hAnsi="Browallia New" w:cs="Browallia New"/>
          <w:color w:val="000000" w:themeColor="text1"/>
          <w:sz w:val="26"/>
          <w:szCs w:val="26"/>
          <w:cs/>
        </w:rPr>
        <w:t>.</w:t>
      </w:r>
      <w:r w:rsidRPr="00DD0FFE">
        <w:rPr>
          <w:rFonts w:ascii="Browallia New" w:hAnsi="Browallia New" w:cs="Browallia New"/>
          <w:color w:val="000000" w:themeColor="text1"/>
          <w:sz w:val="26"/>
          <w:szCs w:val="26"/>
        </w:rPr>
        <w:t>7%)</w:t>
      </w:r>
      <w:r w:rsidRPr="00DD0FFE">
        <w:rPr>
          <w:rFonts w:ascii="Browallia New" w:hAnsi="Browallia New" w:cs="Browallia New"/>
          <w:color w:val="000000" w:themeColor="text1"/>
          <w:sz w:val="26"/>
          <w:szCs w:val="26"/>
          <w:cs/>
        </w:rPr>
        <w:t xml:space="preserve"> </w:t>
      </w:r>
      <w:r w:rsidRPr="00DD0FFE">
        <w:rPr>
          <w:rFonts w:ascii="Browallia New" w:hAnsi="Browallia New" w:cs="Browallia New"/>
          <w:color w:val="000000" w:themeColor="text1"/>
          <w:sz w:val="26"/>
          <w:szCs w:val="26"/>
        </w:rPr>
        <w:t>with fatigue as the most found symptom (57</w:t>
      </w:r>
      <w:r w:rsidRPr="00DD0FFE">
        <w:rPr>
          <w:rFonts w:ascii="Browallia New" w:hAnsi="Browallia New" w:cs="Browallia New"/>
          <w:color w:val="000000" w:themeColor="text1"/>
          <w:sz w:val="26"/>
          <w:szCs w:val="26"/>
          <w:cs/>
        </w:rPr>
        <w:t>.</w:t>
      </w:r>
      <w:r w:rsidRPr="00DD0FFE">
        <w:rPr>
          <w:rFonts w:ascii="Browallia New" w:hAnsi="Browallia New" w:cs="Browallia New"/>
          <w:color w:val="000000" w:themeColor="text1"/>
          <w:sz w:val="26"/>
          <w:szCs w:val="26"/>
        </w:rPr>
        <w:t>1%), followed by numbness in extremities (48</w:t>
      </w:r>
      <w:r w:rsidRPr="00DD0FFE">
        <w:rPr>
          <w:rFonts w:ascii="Browallia New" w:hAnsi="Browallia New" w:cs="Browallia New"/>
          <w:color w:val="000000" w:themeColor="text1"/>
          <w:sz w:val="26"/>
          <w:szCs w:val="26"/>
          <w:cs/>
        </w:rPr>
        <w:t>.</w:t>
      </w:r>
      <w:r w:rsidRPr="00DD0FFE">
        <w:rPr>
          <w:rFonts w:ascii="Browallia New" w:hAnsi="Browallia New" w:cs="Browallia New"/>
          <w:color w:val="000000" w:themeColor="text1"/>
          <w:sz w:val="26"/>
          <w:szCs w:val="26"/>
        </w:rPr>
        <w:t>2%). Most patients had surgeries on colon and/or anal sphincter</w:t>
      </w:r>
      <w:r w:rsidRPr="00513B93">
        <w:rPr>
          <w:rFonts w:ascii="Browallia New" w:hAnsi="Browallia New" w:cs="Browallia New"/>
          <w:color w:val="000000" w:themeColor="text1"/>
          <w:sz w:val="26"/>
          <w:szCs w:val="26"/>
        </w:rPr>
        <w:t xml:space="preserve"> (85</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xml:space="preserve">7%) with </w:t>
      </w:r>
    </w:p>
    <w:p w14:paraId="335D9398" w14:textId="2ED29255" w:rsidR="005C6929" w:rsidRPr="00DD0FFE" w:rsidRDefault="005C6929"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rPr>
      </w:pPr>
    </w:p>
    <w:p w14:paraId="42551D79" w14:textId="51CB5DB8" w:rsidR="005C6929" w:rsidRPr="00513B93" w:rsidRDefault="005C6929" w:rsidP="005C6929">
      <w:pPr>
        <w:tabs>
          <w:tab w:val="left" w:pos="709"/>
        </w:tabs>
        <w:spacing w:after="60"/>
        <w:jc w:val="thaiDistribute"/>
        <w:rPr>
          <w:rFonts w:ascii="Browallia New" w:hAnsi="Browallia New" w:cs="Browallia New"/>
          <w:color w:val="000000" w:themeColor="text1"/>
          <w:sz w:val="26"/>
          <w:szCs w:val="26"/>
        </w:rPr>
      </w:pPr>
      <w:r w:rsidRPr="00513B93">
        <w:rPr>
          <w:rFonts w:ascii="Tahoma" w:eastAsia="SimSun" w:hAnsi="Tahoma" w:cs="Tahoma"/>
          <w:b/>
          <w:bCs/>
          <w:color w:val="000000" w:themeColor="text1"/>
          <w:highlight w:val="lightGray"/>
          <w:lang w:eastAsia="ja-JP"/>
        </w:rPr>
        <w:t xml:space="preserve"> Table </w:t>
      </w:r>
      <w:proofErr w:type="gramStart"/>
      <w:r w:rsidRPr="00513B93">
        <w:rPr>
          <w:rFonts w:ascii="Tahoma" w:eastAsia="SimSun" w:hAnsi="Tahoma" w:cs="Tahoma"/>
          <w:b/>
          <w:bCs/>
          <w:color w:val="000000" w:themeColor="text1"/>
          <w:highlight w:val="lightGray"/>
          <w:lang w:eastAsia="ja-JP"/>
        </w:rPr>
        <w:t xml:space="preserve">1 </w:t>
      </w:r>
      <w:r w:rsidRPr="00513B93">
        <w:rPr>
          <w:rFonts w:ascii="Browallia New" w:hAnsi="Browallia New" w:cs="Browallia New"/>
          <w:b/>
          <w:bCs/>
          <w:color w:val="000000" w:themeColor="text1"/>
          <w:sz w:val="25"/>
          <w:szCs w:val="25"/>
          <w:cs/>
        </w:rPr>
        <w:t xml:space="preserve"> </w:t>
      </w:r>
      <w:r w:rsidRPr="00513B93">
        <w:rPr>
          <w:rFonts w:ascii="Browallia New" w:hAnsi="Browallia New" w:cs="Browallia New"/>
          <w:color w:val="000000" w:themeColor="text1"/>
          <w:sz w:val="25"/>
          <w:szCs w:val="25"/>
        </w:rPr>
        <w:t>Demographic</w:t>
      </w:r>
      <w:proofErr w:type="gramEnd"/>
      <w:r w:rsidRPr="00513B93">
        <w:rPr>
          <w:rFonts w:ascii="Browallia New" w:hAnsi="Browallia New" w:cs="Browallia New"/>
          <w:color w:val="000000" w:themeColor="text1"/>
          <w:sz w:val="25"/>
          <w:szCs w:val="25"/>
        </w:rPr>
        <w:t xml:space="preserve"> characteristics and clinical status of the participants </w:t>
      </w:r>
      <w:r w:rsidRPr="00513B93">
        <w:rPr>
          <w:rFonts w:ascii="Browallia New" w:hAnsi="Browallia New" w:cs="Browallia New"/>
          <w:color w:val="000000" w:themeColor="text1"/>
          <w:szCs w:val="22"/>
        </w:rPr>
        <w:t>(N = 77)</w:t>
      </w:r>
      <w:r w:rsidRPr="00513B93">
        <w:rPr>
          <w:rFonts w:ascii="Browallia New" w:hAnsi="Browallia New" w:cs="Browallia New"/>
          <w:color w:val="000000" w:themeColor="text1"/>
          <w:sz w:val="26"/>
          <w:szCs w:val="26"/>
        </w:rPr>
        <w:t xml:space="preserve">. </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709"/>
      </w:tblGrid>
      <w:tr w:rsidR="00513B93" w:rsidRPr="00513B93" w14:paraId="66CC3EA7" w14:textId="77777777" w:rsidTr="00477511">
        <w:tc>
          <w:tcPr>
            <w:tcW w:w="3636" w:type="pct"/>
            <w:tcBorders>
              <w:top w:val="single" w:sz="12" w:space="0" w:color="auto"/>
              <w:bottom w:val="single" w:sz="8" w:space="0" w:color="auto"/>
            </w:tcBorders>
            <w:shd w:val="clear" w:color="auto" w:fill="D9D9D9" w:themeFill="background1" w:themeFillShade="D9"/>
          </w:tcPr>
          <w:p w14:paraId="56589608" w14:textId="77777777" w:rsidR="005C6929" w:rsidRPr="00513B93" w:rsidRDefault="005C6929" w:rsidP="005C6929">
            <w:pPr>
              <w:autoSpaceDE w:val="0"/>
              <w:autoSpaceDN w:val="0"/>
              <w:adjustRightInd w:val="0"/>
              <w:jc w:val="center"/>
              <w:rPr>
                <w:rFonts w:ascii="Browallia New" w:eastAsia="Calibri" w:hAnsi="Browallia New" w:cs="Browallia New"/>
                <w:b/>
                <w:bCs/>
                <w:color w:val="000000" w:themeColor="text1"/>
                <w:sz w:val="18"/>
                <w:szCs w:val="18"/>
                <w:cs/>
              </w:rPr>
            </w:pPr>
            <w:r w:rsidRPr="00513B93">
              <w:rPr>
                <w:rFonts w:ascii="Browallia New" w:eastAsia="Calibri" w:hAnsi="Browallia New" w:cs="Browallia New"/>
                <w:b/>
                <w:bCs/>
                <w:color w:val="000000" w:themeColor="text1"/>
                <w:sz w:val="18"/>
                <w:szCs w:val="18"/>
              </w:rPr>
              <w:t>Characteristics</w:t>
            </w:r>
          </w:p>
        </w:tc>
        <w:tc>
          <w:tcPr>
            <w:tcW w:w="606" w:type="pct"/>
            <w:tcBorders>
              <w:top w:val="single" w:sz="12" w:space="0" w:color="auto"/>
              <w:bottom w:val="single" w:sz="8" w:space="0" w:color="auto"/>
            </w:tcBorders>
            <w:shd w:val="clear" w:color="auto" w:fill="D9D9D9" w:themeFill="background1" w:themeFillShade="D9"/>
          </w:tcPr>
          <w:p w14:paraId="1F80910B" w14:textId="77777777" w:rsidR="005C6929" w:rsidRPr="00513B93" w:rsidRDefault="005C6929" w:rsidP="00F6726E">
            <w:pPr>
              <w:tabs>
                <w:tab w:val="left" w:pos="900"/>
              </w:tabs>
              <w:autoSpaceDE w:val="0"/>
              <w:autoSpaceDN w:val="0"/>
              <w:adjustRightInd w:val="0"/>
              <w:jc w:val="center"/>
              <w:rPr>
                <w:rFonts w:ascii="Browallia New" w:eastAsia="Calibri" w:hAnsi="Browallia New" w:cs="Browallia New"/>
                <w:b/>
                <w:bCs/>
                <w:color w:val="000000" w:themeColor="text1"/>
                <w:sz w:val="18"/>
                <w:szCs w:val="18"/>
              </w:rPr>
            </w:pPr>
            <w:r w:rsidRPr="00513B93">
              <w:rPr>
                <w:rFonts w:ascii="Browallia New" w:eastAsia="Calibri" w:hAnsi="Browallia New" w:cs="Browallia New"/>
                <w:b/>
                <w:bCs/>
                <w:color w:val="000000" w:themeColor="text1"/>
                <w:sz w:val="18"/>
                <w:szCs w:val="18"/>
              </w:rPr>
              <w:t>N</w:t>
            </w:r>
          </w:p>
        </w:tc>
        <w:tc>
          <w:tcPr>
            <w:tcW w:w="758" w:type="pct"/>
            <w:tcBorders>
              <w:top w:val="single" w:sz="12" w:space="0" w:color="auto"/>
              <w:bottom w:val="single" w:sz="8" w:space="0" w:color="auto"/>
            </w:tcBorders>
            <w:shd w:val="clear" w:color="auto" w:fill="D9D9D9" w:themeFill="background1" w:themeFillShade="D9"/>
          </w:tcPr>
          <w:p w14:paraId="22490833" w14:textId="77777777" w:rsidR="005C6929" w:rsidRPr="00513B93" w:rsidRDefault="005C6929" w:rsidP="00F6726E">
            <w:pPr>
              <w:tabs>
                <w:tab w:val="left" w:pos="900"/>
              </w:tabs>
              <w:autoSpaceDE w:val="0"/>
              <w:autoSpaceDN w:val="0"/>
              <w:adjustRightInd w:val="0"/>
              <w:jc w:val="center"/>
              <w:rPr>
                <w:rFonts w:ascii="Browallia New" w:eastAsia="Calibri" w:hAnsi="Browallia New" w:cs="Browallia New"/>
                <w:b/>
                <w:bCs/>
                <w:color w:val="000000" w:themeColor="text1"/>
                <w:sz w:val="18"/>
                <w:szCs w:val="18"/>
              </w:rPr>
            </w:pPr>
            <w:r w:rsidRPr="00513B93">
              <w:rPr>
                <w:rFonts w:ascii="Browallia New" w:eastAsia="Calibri" w:hAnsi="Browallia New" w:cs="Browallia New"/>
                <w:b/>
                <w:bCs/>
                <w:color w:val="000000" w:themeColor="text1"/>
                <w:sz w:val="18"/>
                <w:szCs w:val="18"/>
              </w:rPr>
              <w:t>%</w:t>
            </w:r>
          </w:p>
        </w:tc>
      </w:tr>
      <w:tr w:rsidR="00513B93" w:rsidRPr="00513B93" w14:paraId="5C25D1DF" w14:textId="77777777" w:rsidTr="00477511">
        <w:tc>
          <w:tcPr>
            <w:tcW w:w="3636" w:type="pct"/>
            <w:tcBorders>
              <w:top w:val="single" w:sz="8" w:space="0" w:color="auto"/>
            </w:tcBorders>
          </w:tcPr>
          <w:p w14:paraId="448C7A5D" w14:textId="77777777" w:rsidR="005C6929" w:rsidRPr="00513B93" w:rsidRDefault="005C6929" w:rsidP="00F6726E">
            <w:pPr>
              <w:rPr>
                <w:rFonts w:ascii="Browallia New" w:hAnsi="Browallia New" w:cs="Browallia New"/>
                <w:color w:val="000000" w:themeColor="text1"/>
                <w:sz w:val="12"/>
                <w:szCs w:val="12"/>
              </w:rPr>
            </w:pPr>
            <w:r w:rsidRPr="00513B93">
              <w:rPr>
                <w:rFonts w:ascii="Browallia New" w:hAnsi="Browallia New" w:cs="Browallia New" w:hint="cs"/>
                <w:b/>
                <w:bCs/>
                <w:color w:val="000000" w:themeColor="text1"/>
                <w:sz w:val="12"/>
                <w:szCs w:val="12"/>
                <w:lang w:val="en-GB"/>
              </w:rPr>
              <w:t>Sex</w:t>
            </w:r>
          </w:p>
        </w:tc>
        <w:tc>
          <w:tcPr>
            <w:tcW w:w="606" w:type="pct"/>
            <w:tcBorders>
              <w:top w:val="single" w:sz="8" w:space="0" w:color="auto"/>
            </w:tcBorders>
          </w:tcPr>
          <w:p w14:paraId="5C3F18A0" w14:textId="77777777" w:rsidR="005C6929" w:rsidRPr="00513B93" w:rsidRDefault="005C6929" w:rsidP="00F6726E">
            <w:pPr>
              <w:jc w:val="center"/>
              <w:rPr>
                <w:rFonts w:ascii="Browallia New" w:hAnsi="Browallia New" w:cs="Browallia New"/>
                <w:color w:val="000000" w:themeColor="text1"/>
                <w:sz w:val="12"/>
                <w:szCs w:val="12"/>
              </w:rPr>
            </w:pPr>
          </w:p>
        </w:tc>
        <w:tc>
          <w:tcPr>
            <w:tcW w:w="758" w:type="pct"/>
            <w:tcBorders>
              <w:top w:val="single" w:sz="8" w:space="0" w:color="auto"/>
            </w:tcBorders>
          </w:tcPr>
          <w:p w14:paraId="7BA09FF7" w14:textId="77777777" w:rsidR="005C6929" w:rsidRPr="00513B93" w:rsidRDefault="005C6929" w:rsidP="00F6726E">
            <w:pPr>
              <w:jc w:val="center"/>
              <w:rPr>
                <w:rFonts w:ascii="Browallia New" w:hAnsi="Browallia New" w:cs="Browallia New"/>
                <w:color w:val="000000" w:themeColor="text1"/>
                <w:sz w:val="12"/>
                <w:szCs w:val="12"/>
              </w:rPr>
            </w:pPr>
          </w:p>
        </w:tc>
      </w:tr>
      <w:tr w:rsidR="00513B93" w:rsidRPr="00513B93" w14:paraId="169D04E6" w14:textId="77777777" w:rsidTr="00477511">
        <w:tc>
          <w:tcPr>
            <w:tcW w:w="3636" w:type="pct"/>
          </w:tcPr>
          <w:p w14:paraId="31F13DB1"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hAnsi="Browallia New" w:cs="Browallia New" w:hint="cs"/>
                <w:color w:val="000000" w:themeColor="text1"/>
                <w:sz w:val="12"/>
                <w:szCs w:val="12"/>
              </w:rPr>
              <w:t>Male</w:t>
            </w:r>
          </w:p>
        </w:tc>
        <w:tc>
          <w:tcPr>
            <w:tcW w:w="606" w:type="pct"/>
          </w:tcPr>
          <w:p w14:paraId="0ED87570"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42</w:t>
            </w:r>
          </w:p>
        </w:tc>
        <w:tc>
          <w:tcPr>
            <w:tcW w:w="758" w:type="pct"/>
          </w:tcPr>
          <w:p w14:paraId="211DFDC4"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54</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5</w:t>
            </w:r>
          </w:p>
        </w:tc>
      </w:tr>
      <w:tr w:rsidR="00513B93" w:rsidRPr="00513B93" w14:paraId="0BC84424" w14:textId="77777777" w:rsidTr="00477511">
        <w:tc>
          <w:tcPr>
            <w:tcW w:w="3636" w:type="pct"/>
          </w:tcPr>
          <w:p w14:paraId="20D1A3FA"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hAnsi="Browallia New" w:cs="Browallia New" w:hint="cs"/>
                <w:color w:val="000000" w:themeColor="text1"/>
                <w:sz w:val="12"/>
                <w:szCs w:val="12"/>
              </w:rPr>
              <w:t>Female</w:t>
            </w:r>
          </w:p>
        </w:tc>
        <w:tc>
          <w:tcPr>
            <w:tcW w:w="606" w:type="pct"/>
          </w:tcPr>
          <w:p w14:paraId="258C7F0B"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35</w:t>
            </w:r>
          </w:p>
        </w:tc>
        <w:tc>
          <w:tcPr>
            <w:tcW w:w="758" w:type="pct"/>
          </w:tcPr>
          <w:p w14:paraId="19F29EF1"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45</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5</w:t>
            </w:r>
          </w:p>
        </w:tc>
      </w:tr>
      <w:tr w:rsidR="00513B93" w:rsidRPr="00513B93" w14:paraId="7A034F3C" w14:textId="77777777" w:rsidTr="00477511">
        <w:tc>
          <w:tcPr>
            <w:tcW w:w="5000" w:type="pct"/>
            <w:gridSpan w:val="3"/>
          </w:tcPr>
          <w:p w14:paraId="1CEAE296" w14:textId="77777777" w:rsidR="005C6929" w:rsidRPr="00513B93" w:rsidRDefault="005C6929" w:rsidP="00F6726E">
            <w:pPr>
              <w:rPr>
                <w:rFonts w:ascii="Browallia New" w:hAnsi="Browallia New" w:cs="Browallia New"/>
                <w:color w:val="000000" w:themeColor="text1"/>
                <w:sz w:val="12"/>
                <w:szCs w:val="12"/>
              </w:rPr>
            </w:pPr>
            <w:r w:rsidRPr="00513B93">
              <w:rPr>
                <w:rFonts w:ascii="Browallia New" w:hAnsi="Browallia New" w:cs="Browallia New"/>
                <w:b/>
                <w:bCs/>
                <w:color w:val="000000" w:themeColor="text1"/>
                <w:sz w:val="12"/>
                <w:szCs w:val="12"/>
              </w:rPr>
              <w:t>Age</w:t>
            </w:r>
            <w:r w:rsidRPr="00513B93">
              <w:rPr>
                <w:rFonts w:ascii="Browallia New" w:hAnsi="Browallia New" w:cs="Browallia New"/>
                <w:color w:val="000000" w:themeColor="text1"/>
                <w:sz w:val="12"/>
                <w:szCs w:val="12"/>
              </w:rPr>
              <w:t xml:space="preserve"> (years), mean = 62.00 </w:t>
            </w:r>
            <w:r w:rsidRPr="00513B93">
              <w:rPr>
                <w:rFonts w:ascii="Browallia New" w:hAnsi="Browallia New" w:cs="Browallia New"/>
                <w:color w:val="000000" w:themeColor="text1"/>
                <w:sz w:val="12"/>
                <w:szCs w:val="12"/>
              </w:rPr>
              <w:sym w:font="Symbol" w:char="F0B1"/>
            </w:r>
            <w:r w:rsidRPr="00513B93">
              <w:rPr>
                <w:rFonts w:ascii="Browallia New" w:hAnsi="Browallia New" w:cs="Browallia New"/>
                <w:color w:val="000000" w:themeColor="text1"/>
                <w:sz w:val="12"/>
                <w:szCs w:val="12"/>
              </w:rPr>
              <w:t xml:space="preserve"> 10.19; range = 34 – 80.</w:t>
            </w:r>
          </w:p>
        </w:tc>
      </w:tr>
      <w:tr w:rsidR="00513B93" w:rsidRPr="00513B93" w14:paraId="3B31BCB9" w14:textId="77777777" w:rsidTr="00477511">
        <w:tc>
          <w:tcPr>
            <w:tcW w:w="3636" w:type="pct"/>
          </w:tcPr>
          <w:p w14:paraId="6C039A38"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cs/>
              </w:rPr>
              <w:t xml:space="preserve"> </w:t>
            </w:r>
            <w:r w:rsidRPr="00513B93">
              <w:rPr>
                <w:rFonts w:ascii="Browallia New" w:eastAsia="Calibri" w:hAnsi="Browallia New" w:cs="Browallia New"/>
                <w:color w:val="000000" w:themeColor="text1"/>
                <w:sz w:val="12"/>
                <w:szCs w:val="12"/>
              </w:rPr>
              <w:t>20 - 40</w:t>
            </w:r>
            <w:r w:rsidRPr="00513B93">
              <w:rPr>
                <w:rFonts w:ascii="Browallia New" w:eastAsia="Calibri" w:hAnsi="Browallia New" w:cs="Browallia New"/>
                <w:color w:val="000000" w:themeColor="text1"/>
                <w:sz w:val="12"/>
                <w:szCs w:val="12"/>
                <w:cs/>
              </w:rPr>
              <w:t xml:space="preserve"> (</w:t>
            </w:r>
            <w:r w:rsidRPr="00513B93">
              <w:rPr>
                <w:rFonts w:ascii="Browallia New" w:eastAsia="Calibri" w:hAnsi="Browallia New" w:cs="Browallia New"/>
                <w:color w:val="000000" w:themeColor="text1"/>
                <w:sz w:val="12"/>
                <w:szCs w:val="12"/>
              </w:rPr>
              <w:t>young adulthood</w:t>
            </w:r>
            <w:r w:rsidRPr="00513B93">
              <w:rPr>
                <w:rFonts w:ascii="Browallia New" w:eastAsia="Calibri" w:hAnsi="Browallia New" w:cs="Browallia New"/>
                <w:color w:val="000000" w:themeColor="text1"/>
                <w:sz w:val="12"/>
                <w:szCs w:val="12"/>
                <w:cs/>
              </w:rPr>
              <w:t>)</w:t>
            </w:r>
          </w:p>
        </w:tc>
        <w:tc>
          <w:tcPr>
            <w:tcW w:w="606" w:type="pct"/>
          </w:tcPr>
          <w:p w14:paraId="6140460F"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w:t>
            </w:r>
          </w:p>
        </w:tc>
        <w:tc>
          <w:tcPr>
            <w:tcW w:w="758" w:type="pct"/>
          </w:tcPr>
          <w:p w14:paraId="79CCA70E"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6</w:t>
            </w:r>
          </w:p>
        </w:tc>
      </w:tr>
      <w:tr w:rsidR="00513B93" w:rsidRPr="00513B93" w14:paraId="0158BD12" w14:textId="77777777" w:rsidTr="00477511">
        <w:tc>
          <w:tcPr>
            <w:tcW w:w="3636" w:type="pct"/>
          </w:tcPr>
          <w:p w14:paraId="7E21C9C3"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rPr>
              <w:t xml:space="preserve"> 41 - 60 </w:t>
            </w:r>
            <w:r w:rsidRPr="00513B93">
              <w:rPr>
                <w:rFonts w:ascii="Browallia New" w:eastAsia="Calibri" w:hAnsi="Browallia New" w:cs="Browallia New"/>
                <w:color w:val="000000" w:themeColor="text1"/>
                <w:sz w:val="12"/>
                <w:szCs w:val="12"/>
                <w:cs/>
              </w:rPr>
              <w:t>(</w:t>
            </w:r>
            <w:r w:rsidRPr="00513B93">
              <w:rPr>
                <w:rFonts w:ascii="Browallia New" w:eastAsia="Calibri" w:hAnsi="Browallia New" w:cs="Browallia New"/>
                <w:color w:val="000000" w:themeColor="text1"/>
                <w:sz w:val="12"/>
                <w:szCs w:val="12"/>
              </w:rPr>
              <w:t>middle adulthood</w:t>
            </w:r>
            <w:r w:rsidRPr="00513B93">
              <w:rPr>
                <w:rFonts w:ascii="Browallia New" w:eastAsia="Calibri" w:hAnsi="Browallia New" w:cs="Browallia New"/>
                <w:color w:val="000000" w:themeColor="text1"/>
                <w:sz w:val="12"/>
                <w:szCs w:val="12"/>
                <w:cs/>
              </w:rPr>
              <w:t>)</w:t>
            </w:r>
          </w:p>
        </w:tc>
        <w:tc>
          <w:tcPr>
            <w:tcW w:w="606" w:type="pct"/>
          </w:tcPr>
          <w:p w14:paraId="714645C2"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32</w:t>
            </w:r>
          </w:p>
        </w:tc>
        <w:tc>
          <w:tcPr>
            <w:tcW w:w="758" w:type="pct"/>
          </w:tcPr>
          <w:p w14:paraId="2FEF1080"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41</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6</w:t>
            </w:r>
          </w:p>
        </w:tc>
      </w:tr>
      <w:tr w:rsidR="00513B93" w:rsidRPr="00513B93" w14:paraId="6C4D809F" w14:textId="77777777" w:rsidTr="00477511">
        <w:tc>
          <w:tcPr>
            <w:tcW w:w="3636" w:type="pct"/>
          </w:tcPr>
          <w:p w14:paraId="445A025A"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rPr>
              <w:t xml:space="preserve"> &gt; 60 </w:t>
            </w:r>
            <w:r w:rsidRPr="00513B93">
              <w:rPr>
                <w:rFonts w:ascii="Browallia New" w:eastAsia="Calibri" w:hAnsi="Browallia New" w:cs="Browallia New"/>
                <w:color w:val="000000" w:themeColor="text1"/>
                <w:sz w:val="12"/>
                <w:szCs w:val="12"/>
                <w:cs/>
              </w:rPr>
              <w:t>(</w:t>
            </w:r>
            <w:r w:rsidRPr="00513B93">
              <w:rPr>
                <w:rFonts w:ascii="Browallia New" w:eastAsia="Calibri" w:hAnsi="Browallia New" w:cs="Browallia New"/>
                <w:color w:val="000000" w:themeColor="text1"/>
                <w:sz w:val="12"/>
                <w:szCs w:val="12"/>
              </w:rPr>
              <w:t>late adulthood</w:t>
            </w:r>
            <w:r w:rsidRPr="00513B93">
              <w:rPr>
                <w:rFonts w:ascii="Browallia New" w:eastAsia="Calibri" w:hAnsi="Browallia New" w:cs="Browallia New"/>
                <w:color w:val="000000" w:themeColor="text1"/>
                <w:sz w:val="12"/>
                <w:szCs w:val="12"/>
                <w:cs/>
              </w:rPr>
              <w:t xml:space="preserve">) </w:t>
            </w:r>
          </w:p>
        </w:tc>
        <w:tc>
          <w:tcPr>
            <w:tcW w:w="606" w:type="pct"/>
          </w:tcPr>
          <w:p w14:paraId="4C1913FB"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43</w:t>
            </w:r>
          </w:p>
        </w:tc>
        <w:tc>
          <w:tcPr>
            <w:tcW w:w="758" w:type="pct"/>
          </w:tcPr>
          <w:p w14:paraId="79206EF4" w14:textId="77777777" w:rsidR="005C6929" w:rsidRPr="00513B93" w:rsidRDefault="005C6929" w:rsidP="00F6726E">
            <w:pPr>
              <w:ind w:left="-110" w:right="-109"/>
              <w:jc w:val="center"/>
              <w:rPr>
                <w:rFonts w:ascii="Browallia New" w:hAnsi="Browallia New" w:cs="Browallia New"/>
                <w:color w:val="000000" w:themeColor="text1"/>
                <w:sz w:val="12"/>
                <w:szCs w:val="12"/>
                <w:cs/>
              </w:rPr>
            </w:pPr>
            <w:r w:rsidRPr="00513B93">
              <w:rPr>
                <w:rFonts w:ascii="Browallia New" w:hAnsi="Browallia New" w:cs="Browallia New"/>
                <w:color w:val="000000" w:themeColor="text1"/>
                <w:sz w:val="12"/>
                <w:szCs w:val="12"/>
              </w:rPr>
              <w:t>55</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8</w:t>
            </w:r>
          </w:p>
        </w:tc>
      </w:tr>
      <w:tr w:rsidR="00513B93" w:rsidRPr="00513B93" w14:paraId="0C03C32E" w14:textId="77777777" w:rsidTr="00477511">
        <w:tc>
          <w:tcPr>
            <w:tcW w:w="3636" w:type="pct"/>
          </w:tcPr>
          <w:p w14:paraId="744C48DF" w14:textId="194D6254" w:rsidR="005C6929" w:rsidRPr="00513B93" w:rsidRDefault="00D0558F" w:rsidP="00F6726E">
            <w:pPr>
              <w:rPr>
                <w:rFonts w:ascii="Browallia New" w:hAnsi="Browallia New" w:cs="Browallia New"/>
                <w:color w:val="000000" w:themeColor="text1"/>
                <w:sz w:val="12"/>
                <w:szCs w:val="12"/>
              </w:rPr>
            </w:pPr>
            <w:r>
              <w:rPr>
                <w:rFonts w:ascii="Browallia New" w:hAnsi="Browallia New" w:cs="Browallia New"/>
                <w:b/>
                <w:bCs/>
                <w:color w:val="000000" w:themeColor="text1"/>
                <w:sz w:val="12"/>
                <w:szCs w:val="12"/>
              </w:rPr>
              <w:t>Education level</w:t>
            </w:r>
          </w:p>
        </w:tc>
        <w:tc>
          <w:tcPr>
            <w:tcW w:w="606" w:type="pct"/>
          </w:tcPr>
          <w:p w14:paraId="2D948F9E" w14:textId="77777777" w:rsidR="005C6929" w:rsidRPr="00513B93" w:rsidRDefault="005C6929" w:rsidP="00F6726E">
            <w:pPr>
              <w:jc w:val="center"/>
              <w:rPr>
                <w:rFonts w:ascii="Browallia New" w:hAnsi="Browallia New" w:cs="Browallia New"/>
                <w:color w:val="000000" w:themeColor="text1"/>
                <w:sz w:val="12"/>
                <w:szCs w:val="12"/>
              </w:rPr>
            </w:pPr>
          </w:p>
        </w:tc>
        <w:tc>
          <w:tcPr>
            <w:tcW w:w="758" w:type="pct"/>
          </w:tcPr>
          <w:p w14:paraId="37567CF0" w14:textId="77777777" w:rsidR="005C6929" w:rsidRPr="00513B93" w:rsidRDefault="005C6929" w:rsidP="00F6726E">
            <w:pPr>
              <w:jc w:val="center"/>
              <w:rPr>
                <w:rFonts w:ascii="Browallia New" w:hAnsi="Browallia New" w:cs="Browallia New"/>
                <w:color w:val="000000" w:themeColor="text1"/>
                <w:sz w:val="12"/>
                <w:szCs w:val="12"/>
              </w:rPr>
            </w:pPr>
          </w:p>
        </w:tc>
      </w:tr>
      <w:tr w:rsidR="00513B93" w:rsidRPr="00513B93" w14:paraId="5B07541C" w14:textId="77777777" w:rsidTr="00477511">
        <w:tc>
          <w:tcPr>
            <w:tcW w:w="3636" w:type="pct"/>
          </w:tcPr>
          <w:p w14:paraId="076373D6" w14:textId="77777777" w:rsidR="005C6929" w:rsidRPr="00513B93" w:rsidRDefault="005C6929" w:rsidP="00F6726E">
            <w:pPr>
              <w:ind w:left="171" w:hanging="113"/>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No formal education</w:t>
            </w:r>
          </w:p>
        </w:tc>
        <w:tc>
          <w:tcPr>
            <w:tcW w:w="606" w:type="pct"/>
          </w:tcPr>
          <w:p w14:paraId="0D5F8E18"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w:t>
            </w:r>
          </w:p>
        </w:tc>
        <w:tc>
          <w:tcPr>
            <w:tcW w:w="758" w:type="pct"/>
          </w:tcPr>
          <w:p w14:paraId="25DAEEC9"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3</w:t>
            </w:r>
          </w:p>
        </w:tc>
      </w:tr>
      <w:tr w:rsidR="00513B93" w:rsidRPr="00513B93" w14:paraId="1A33FD94" w14:textId="77777777" w:rsidTr="00477511">
        <w:tc>
          <w:tcPr>
            <w:tcW w:w="3636" w:type="pct"/>
          </w:tcPr>
          <w:p w14:paraId="43328DC3" w14:textId="77777777" w:rsidR="005C6929" w:rsidRPr="00513B93" w:rsidRDefault="005C6929" w:rsidP="00F6726E">
            <w:pPr>
              <w:ind w:left="171" w:hanging="113"/>
              <w:rPr>
                <w:rFonts w:ascii="Browallia New" w:hAnsi="Browallia New" w:cs="Browallia New"/>
                <w:color w:val="000000" w:themeColor="text1"/>
                <w:sz w:val="12"/>
                <w:szCs w:val="12"/>
                <w:cs/>
              </w:rPr>
            </w:pPr>
            <w:r w:rsidRPr="00513B93">
              <w:rPr>
                <w:rFonts w:ascii="Browallia New" w:hAnsi="Browallia New" w:cs="Browallia New"/>
                <w:color w:val="000000" w:themeColor="text1"/>
                <w:sz w:val="12"/>
                <w:szCs w:val="12"/>
              </w:rPr>
              <w:t>With education</w:t>
            </w:r>
          </w:p>
        </w:tc>
        <w:tc>
          <w:tcPr>
            <w:tcW w:w="606" w:type="pct"/>
          </w:tcPr>
          <w:p w14:paraId="057558A5" w14:textId="77777777" w:rsidR="005C6929" w:rsidRPr="00513B93" w:rsidRDefault="005C6929" w:rsidP="00F6726E">
            <w:pPr>
              <w:ind w:left="-110" w:right="-109"/>
              <w:jc w:val="center"/>
              <w:rPr>
                <w:rFonts w:ascii="Browallia New" w:hAnsi="Browallia New" w:cs="Browallia New"/>
                <w:color w:val="000000" w:themeColor="text1"/>
                <w:sz w:val="12"/>
                <w:szCs w:val="12"/>
                <w:cs/>
              </w:rPr>
            </w:pPr>
            <w:r w:rsidRPr="00513B93">
              <w:rPr>
                <w:rFonts w:ascii="Browallia New" w:hAnsi="Browallia New" w:cs="Browallia New"/>
                <w:color w:val="000000" w:themeColor="text1"/>
                <w:sz w:val="12"/>
                <w:szCs w:val="12"/>
              </w:rPr>
              <w:t>76</w:t>
            </w:r>
          </w:p>
        </w:tc>
        <w:tc>
          <w:tcPr>
            <w:tcW w:w="758" w:type="pct"/>
          </w:tcPr>
          <w:p w14:paraId="01D66D83" w14:textId="77777777" w:rsidR="005C6929" w:rsidRPr="00513B93" w:rsidRDefault="005C6929" w:rsidP="00F6726E">
            <w:pPr>
              <w:ind w:left="-110" w:right="-109"/>
              <w:jc w:val="center"/>
              <w:rPr>
                <w:rFonts w:ascii="Browallia New" w:hAnsi="Browallia New" w:cs="Browallia New"/>
                <w:color w:val="000000" w:themeColor="text1"/>
                <w:sz w:val="12"/>
                <w:szCs w:val="12"/>
                <w:cs/>
              </w:rPr>
            </w:pPr>
            <w:r w:rsidRPr="00513B93">
              <w:rPr>
                <w:rFonts w:ascii="Browallia New" w:hAnsi="Browallia New" w:cs="Browallia New"/>
                <w:color w:val="000000" w:themeColor="text1"/>
                <w:sz w:val="12"/>
                <w:szCs w:val="12"/>
              </w:rPr>
              <w:t>98.7</w:t>
            </w:r>
          </w:p>
        </w:tc>
      </w:tr>
      <w:tr w:rsidR="00513B93" w:rsidRPr="00513B93" w14:paraId="66A1A364" w14:textId="77777777" w:rsidTr="00477511">
        <w:tc>
          <w:tcPr>
            <w:tcW w:w="3636" w:type="pct"/>
          </w:tcPr>
          <w:p w14:paraId="5793D914" w14:textId="77777777" w:rsidR="005C6929" w:rsidRPr="00513B93" w:rsidRDefault="005C6929" w:rsidP="00F6726E">
            <w:pPr>
              <w:ind w:left="311" w:hanging="142"/>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Primary school</w:t>
            </w:r>
          </w:p>
        </w:tc>
        <w:tc>
          <w:tcPr>
            <w:tcW w:w="606" w:type="pct"/>
          </w:tcPr>
          <w:p w14:paraId="5DFBBB97"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57</w:t>
            </w:r>
          </w:p>
        </w:tc>
        <w:tc>
          <w:tcPr>
            <w:tcW w:w="758" w:type="pct"/>
          </w:tcPr>
          <w:p w14:paraId="1D587C34"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75</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0</w:t>
            </w:r>
          </w:p>
        </w:tc>
      </w:tr>
      <w:tr w:rsidR="00513B93" w:rsidRPr="00513B93" w14:paraId="597B14AF" w14:textId="77777777" w:rsidTr="00477511">
        <w:tc>
          <w:tcPr>
            <w:tcW w:w="3636" w:type="pct"/>
          </w:tcPr>
          <w:p w14:paraId="62061EA0" w14:textId="77777777" w:rsidR="005C6929" w:rsidRPr="00513B93" w:rsidRDefault="005C6929" w:rsidP="00F6726E">
            <w:pPr>
              <w:ind w:left="311" w:hanging="142"/>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Secondary school</w:t>
            </w:r>
          </w:p>
        </w:tc>
        <w:tc>
          <w:tcPr>
            <w:tcW w:w="606" w:type="pct"/>
          </w:tcPr>
          <w:p w14:paraId="1FD1BE2A"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13</w:t>
            </w:r>
          </w:p>
        </w:tc>
        <w:tc>
          <w:tcPr>
            <w:tcW w:w="758" w:type="pct"/>
          </w:tcPr>
          <w:p w14:paraId="4C790329"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17</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1</w:t>
            </w:r>
          </w:p>
        </w:tc>
      </w:tr>
      <w:tr w:rsidR="00513B93" w:rsidRPr="00513B93" w14:paraId="0C43EA05" w14:textId="77777777" w:rsidTr="00477511">
        <w:tc>
          <w:tcPr>
            <w:tcW w:w="3636" w:type="pct"/>
          </w:tcPr>
          <w:p w14:paraId="61D560C7" w14:textId="77777777" w:rsidR="005C6929" w:rsidRPr="00513B93" w:rsidRDefault="005C6929" w:rsidP="00F6726E">
            <w:pPr>
              <w:ind w:left="311" w:hanging="142"/>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Associate degree</w:t>
            </w:r>
          </w:p>
        </w:tc>
        <w:tc>
          <w:tcPr>
            <w:tcW w:w="606" w:type="pct"/>
          </w:tcPr>
          <w:p w14:paraId="51EE9F03" w14:textId="77777777" w:rsidR="005C6929" w:rsidRPr="00513B93" w:rsidRDefault="005C6929" w:rsidP="00F6726E">
            <w:pPr>
              <w:ind w:left="32" w:right="-109"/>
              <w:jc w:val="center"/>
              <w:rPr>
                <w:rFonts w:ascii="Browallia New" w:hAnsi="Browallia New" w:cs="Browallia New"/>
                <w:i/>
                <w:iCs/>
                <w:color w:val="000000" w:themeColor="text1"/>
                <w:sz w:val="12"/>
                <w:szCs w:val="12"/>
                <w:cs/>
              </w:rPr>
            </w:pPr>
            <w:r w:rsidRPr="00513B93">
              <w:rPr>
                <w:rFonts w:ascii="Browallia New" w:hAnsi="Browallia New" w:cs="Browallia New"/>
                <w:i/>
                <w:iCs/>
                <w:color w:val="000000" w:themeColor="text1"/>
                <w:sz w:val="12"/>
                <w:szCs w:val="12"/>
              </w:rPr>
              <w:t>2</w:t>
            </w:r>
          </w:p>
        </w:tc>
        <w:tc>
          <w:tcPr>
            <w:tcW w:w="758" w:type="pct"/>
          </w:tcPr>
          <w:p w14:paraId="4A57256F"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2</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6</w:t>
            </w:r>
          </w:p>
        </w:tc>
      </w:tr>
      <w:tr w:rsidR="00513B93" w:rsidRPr="00513B93" w14:paraId="0C117E7E" w14:textId="77777777" w:rsidTr="00477511">
        <w:tc>
          <w:tcPr>
            <w:tcW w:w="3636" w:type="pct"/>
          </w:tcPr>
          <w:p w14:paraId="24757B5D" w14:textId="77777777" w:rsidR="005C6929" w:rsidRPr="00513B93" w:rsidRDefault="005C6929" w:rsidP="00F6726E">
            <w:pPr>
              <w:ind w:left="311" w:hanging="142"/>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Bachelor’s degree</w:t>
            </w:r>
          </w:p>
        </w:tc>
        <w:tc>
          <w:tcPr>
            <w:tcW w:w="606" w:type="pct"/>
          </w:tcPr>
          <w:p w14:paraId="4A0A6571"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4</w:t>
            </w:r>
          </w:p>
        </w:tc>
        <w:tc>
          <w:tcPr>
            <w:tcW w:w="758" w:type="pct"/>
          </w:tcPr>
          <w:p w14:paraId="0BE284E8"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5</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3</w:t>
            </w:r>
          </w:p>
        </w:tc>
      </w:tr>
      <w:tr w:rsidR="00513B93" w:rsidRPr="00513B93" w14:paraId="7F3AA853" w14:textId="77777777" w:rsidTr="00477511">
        <w:tc>
          <w:tcPr>
            <w:tcW w:w="3636" w:type="pct"/>
          </w:tcPr>
          <w:p w14:paraId="162E62D2" w14:textId="77777777" w:rsidR="005C6929" w:rsidRPr="00513B93" w:rsidRDefault="005C6929" w:rsidP="00F6726E">
            <w:pPr>
              <w:rPr>
                <w:rFonts w:ascii="Browallia New" w:hAnsi="Browallia New" w:cs="Browallia New"/>
                <w:color w:val="000000" w:themeColor="text1"/>
                <w:sz w:val="12"/>
                <w:szCs w:val="12"/>
              </w:rPr>
            </w:pPr>
            <w:r w:rsidRPr="00513B93">
              <w:rPr>
                <w:rFonts w:ascii="Browallia New" w:hAnsi="Browallia New" w:cs="Browallia New"/>
                <w:b/>
                <w:bCs/>
                <w:color w:val="000000" w:themeColor="text1"/>
                <w:sz w:val="12"/>
                <w:szCs w:val="12"/>
              </w:rPr>
              <w:t>Marital status</w:t>
            </w:r>
          </w:p>
        </w:tc>
        <w:tc>
          <w:tcPr>
            <w:tcW w:w="606" w:type="pct"/>
          </w:tcPr>
          <w:p w14:paraId="0C91CADD" w14:textId="77777777" w:rsidR="005C6929" w:rsidRPr="00513B93" w:rsidRDefault="005C6929" w:rsidP="00F6726E">
            <w:pPr>
              <w:jc w:val="center"/>
              <w:rPr>
                <w:rFonts w:ascii="Browallia New" w:hAnsi="Browallia New" w:cs="Browallia New"/>
                <w:color w:val="000000" w:themeColor="text1"/>
                <w:sz w:val="12"/>
                <w:szCs w:val="12"/>
              </w:rPr>
            </w:pPr>
          </w:p>
        </w:tc>
        <w:tc>
          <w:tcPr>
            <w:tcW w:w="758" w:type="pct"/>
          </w:tcPr>
          <w:p w14:paraId="50203915" w14:textId="77777777" w:rsidR="005C6929" w:rsidRPr="00513B93" w:rsidRDefault="005C6929" w:rsidP="00F6726E">
            <w:pPr>
              <w:jc w:val="center"/>
              <w:rPr>
                <w:rFonts w:ascii="Browallia New" w:hAnsi="Browallia New" w:cs="Browallia New"/>
                <w:color w:val="000000" w:themeColor="text1"/>
                <w:sz w:val="12"/>
                <w:szCs w:val="12"/>
              </w:rPr>
            </w:pPr>
          </w:p>
        </w:tc>
      </w:tr>
      <w:tr w:rsidR="00513B93" w:rsidRPr="00513B93" w14:paraId="7715A2E3" w14:textId="77777777" w:rsidTr="00477511">
        <w:tc>
          <w:tcPr>
            <w:tcW w:w="3636" w:type="pct"/>
          </w:tcPr>
          <w:p w14:paraId="08588638"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Married</w:t>
            </w:r>
          </w:p>
        </w:tc>
        <w:tc>
          <w:tcPr>
            <w:tcW w:w="606" w:type="pct"/>
          </w:tcPr>
          <w:p w14:paraId="4721D4CE"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60</w:t>
            </w:r>
          </w:p>
        </w:tc>
        <w:tc>
          <w:tcPr>
            <w:tcW w:w="758" w:type="pct"/>
          </w:tcPr>
          <w:p w14:paraId="77EDC118"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77.9</w:t>
            </w:r>
          </w:p>
        </w:tc>
      </w:tr>
      <w:tr w:rsidR="00513B93" w:rsidRPr="00513B93" w14:paraId="46BCD2BD" w14:textId="77777777" w:rsidTr="00477511">
        <w:tc>
          <w:tcPr>
            <w:tcW w:w="3636" w:type="pct"/>
          </w:tcPr>
          <w:p w14:paraId="1416D155"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Single</w:t>
            </w:r>
          </w:p>
        </w:tc>
        <w:tc>
          <w:tcPr>
            <w:tcW w:w="606" w:type="pct"/>
          </w:tcPr>
          <w:p w14:paraId="4A696EE3"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8</w:t>
            </w:r>
          </w:p>
        </w:tc>
        <w:tc>
          <w:tcPr>
            <w:tcW w:w="758" w:type="pct"/>
          </w:tcPr>
          <w:p w14:paraId="49CFDF78"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10.4</w:t>
            </w:r>
          </w:p>
        </w:tc>
      </w:tr>
      <w:tr w:rsidR="00513B93" w:rsidRPr="00513B93" w14:paraId="1135BA47" w14:textId="77777777" w:rsidTr="00477511">
        <w:tc>
          <w:tcPr>
            <w:tcW w:w="3636" w:type="pct"/>
          </w:tcPr>
          <w:p w14:paraId="54ED75D3"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rPr>
              <w:t>Widow</w:t>
            </w:r>
          </w:p>
        </w:tc>
        <w:tc>
          <w:tcPr>
            <w:tcW w:w="606" w:type="pct"/>
          </w:tcPr>
          <w:p w14:paraId="34CDFF56"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7</w:t>
            </w:r>
          </w:p>
        </w:tc>
        <w:tc>
          <w:tcPr>
            <w:tcW w:w="758" w:type="pct"/>
          </w:tcPr>
          <w:p w14:paraId="5DC95E5B"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9.1</w:t>
            </w:r>
          </w:p>
        </w:tc>
      </w:tr>
      <w:tr w:rsidR="00513B93" w:rsidRPr="00513B93" w14:paraId="356F5199" w14:textId="77777777" w:rsidTr="00477511">
        <w:tc>
          <w:tcPr>
            <w:tcW w:w="3636" w:type="pct"/>
          </w:tcPr>
          <w:p w14:paraId="5537FAE0"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rPr>
              <w:t>Divorced</w:t>
            </w:r>
          </w:p>
        </w:tc>
        <w:tc>
          <w:tcPr>
            <w:tcW w:w="606" w:type="pct"/>
          </w:tcPr>
          <w:p w14:paraId="5FA04F58"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w:t>
            </w:r>
          </w:p>
        </w:tc>
        <w:tc>
          <w:tcPr>
            <w:tcW w:w="758" w:type="pct"/>
          </w:tcPr>
          <w:p w14:paraId="2410D95C"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6</w:t>
            </w:r>
          </w:p>
        </w:tc>
      </w:tr>
      <w:tr w:rsidR="00513B93" w:rsidRPr="00513B93" w14:paraId="2F6657FF" w14:textId="77777777" w:rsidTr="00477511">
        <w:tc>
          <w:tcPr>
            <w:tcW w:w="3636" w:type="pct"/>
          </w:tcPr>
          <w:p w14:paraId="0A9A36BF" w14:textId="77777777" w:rsidR="005C6929" w:rsidRPr="00513B93" w:rsidRDefault="005C6929" w:rsidP="00F6726E">
            <w:pPr>
              <w:rPr>
                <w:rFonts w:ascii="Browallia New" w:hAnsi="Browallia New" w:cs="Browallia New"/>
                <w:color w:val="000000" w:themeColor="text1"/>
                <w:sz w:val="12"/>
                <w:szCs w:val="12"/>
                <w:cs/>
              </w:rPr>
            </w:pPr>
            <w:r w:rsidRPr="00513B93">
              <w:rPr>
                <w:rFonts w:ascii="Browallia New" w:hAnsi="Browallia New" w:cs="Browallia New"/>
                <w:b/>
                <w:bCs/>
                <w:color w:val="000000" w:themeColor="text1"/>
                <w:sz w:val="12"/>
                <w:szCs w:val="12"/>
              </w:rPr>
              <w:t xml:space="preserve">Monthly income (Baht) </w:t>
            </w:r>
          </w:p>
        </w:tc>
        <w:tc>
          <w:tcPr>
            <w:tcW w:w="606" w:type="pct"/>
          </w:tcPr>
          <w:p w14:paraId="593300E5" w14:textId="77777777" w:rsidR="005C6929" w:rsidRPr="00513B93" w:rsidRDefault="005C6929" w:rsidP="00F6726E">
            <w:pPr>
              <w:jc w:val="center"/>
              <w:rPr>
                <w:rFonts w:ascii="Browallia New" w:hAnsi="Browallia New" w:cs="Browallia New"/>
                <w:color w:val="000000" w:themeColor="text1"/>
                <w:sz w:val="12"/>
                <w:szCs w:val="12"/>
              </w:rPr>
            </w:pPr>
          </w:p>
        </w:tc>
        <w:tc>
          <w:tcPr>
            <w:tcW w:w="758" w:type="pct"/>
          </w:tcPr>
          <w:p w14:paraId="14B64449" w14:textId="77777777" w:rsidR="005C6929" w:rsidRPr="00513B93" w:rsidRDefault="005C6929" w:rsidP="00F6726E">
            <w:pPr>
              <w:jc w:val="center"/>
              <w:rPr>
                <w:rFonts w:ascii="Browallia New" w:hAnsi="Browallia New" w:cs="Browallia New"/>
                <w:color w:val="000000" w:themeColor="text1"/>
                <w:sz w:val="12"/>
                <w:szCs w:val="12"/>
              </w:rPr>
            </w:pPr>
          </w:p>
        </w:tc>
      </w:tr>
      <w:tr w:rsidR="00513B93" w:rsidRPr="00513B93" w14:paraId="67A9BEE1" w14:textId="77777777" w:rsidTr="00477511">
        <w:tc>
          <w:tcPr>
            <w:tcW w:w="3636" w:type="pct"/>
          </w:tcPr>
          <w:p w14:paraId="044AA350"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rPr>
              <w:t xml:space="preserve">No income (not working) </w:t>
            </w:r>
          </w:p>
        </w:tc>
        <w:tc>
          <w:tcPr>
            <w:tcW w:w="606" w:type="pct"/>
          </w:tcPr>
          <w:p w14:paraId="3E67E717"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7</w:t>
            </w:r>
          </w:p>
        </w:tc>
        <w:tc>
          <w:tcPr>
            <w:tcW w:w="758" w:type="pct"/>
          </w:tcPr>
          <w:p w14:paraId="33192B95"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9.1</w:t>
            </w:r>
          </w:p>
        </w:tc>
      </w:tr>
      <w:tr w:rsidR="00513B93" w:rsidRPr="00513B93" w14:paraId="105123AB" w14:textId="77777777" w:rsidTr="00477511">
        <w:tc>
          <w:tcPr>
            <w:tcW w:w="3636" w:type="pct"/>
          </w:tcPr>
          <w:p w14:paraId="760CB013"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rPr>
              <w:t xml:space="preserve">With income </w:t>
            </w:r>
          </w:p>
        </w:tc>
        <w:tc>
          <w:tcPr>
            <w:tcW w:w="606" w:type="pct"/>
          </w:tcPr>
          <w:p w14:paraId="5FCBD025" w14:textId="77777777" w:rsidR="005C6929" w:rsidRPr="00513B93" w:rsidRDefault="005C6929" w:rsidP="00F6726E">
            <w:pPr>
              <w:ind w:left="-110" w:right="-109"/>
              <w:jc w:val="center"/>
              <w:rPr>
                <w:rFonts w:ascii="Browallia New" w:hAnsi="Browallia New" w:cs="Browallia New"/>
                <w:color w:val="000000" w:themeColor="text1"/>
                <w:sz w:val="12"/>
                <w:szCs w:val="12"/>
                <w:cs/>
              </w:rPr>
            </w:pPr>
            <w:r w:rsidRPr="00513B93">
              <w:rPr>
                <w:rFonts w:ascii="Browallia New" w:hAnsi="Browallia New" w:cs="Browallia New"/>
                <w:color w:val="000000" w:themeColor="text1"/>
                <w:sz w:val="12"/>
                <w:szCs w:val="12"/>
              </w:rPr>
              <w:t>70</w:t>
            </w:r>
          </w:p>
        </w:tc>
        <w:tc>
          <w:tcPr>
            <w:tcW w:w="758" w:type="pct"/>
          </w:tcPr>
          <w:p w14:paraId="28FD1667" w14:textId="77777777" w:rsidR="005C6929" w:rsidRPr="00513B93" w:rsidRDefault="005C6929" w:rsidP="00F6726E">
            <w:pPr>
              <w:ind w:left="-110" w:right="-109"/>
              <w:jc w:val="center"/>
              <w:rPr>
                <w:rFonts w:ascii="Browallia New" w:hAnsi="Browallia New" w:cs="Browallia New"/>
                <w:color w:val="000000" w:themeColor="text1"/>
                <w:sz w:val="12"/>
                <w:szCs w:val="12"/>
                <w:cs/>
              </w:rPr>
            </w:pPr>
            <w:r w:rsidRPr="00513B93">
              <w:rPr>
                <w:rFonts w:ascii="Browallia New" w:hAnsi="Browallia New" w:cs="Browallia New"/>
                <w:color w:val="000000" w:themeColor="text1"/>
                <w:sz w:val="12"/>
                <w:szCs w:val="12"/>
              </w:rPr>
              <w:t>90</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9</w:t>
            </w:r>
          </w:p>
        </w:tc>
      </w:tr>
      <w:tr w:rsidR="00513B93" w:rsidRPr="00513B93" w14:paraId="132B6D63" w14:textId="77777777" w:rsidTr="00477511">
        <w:tc>
          <w:tcPr>
            <w:tcW w:w="3636" w:type="pct"/>
          </w:tcPr>
          <w:p w14:paraId="13D21E15" w14:textId="77777777" w:rsidR="005C6929" w:rsidRPr="00513B93" w:rsidRDefault="005C6929" w:rsidP="00F6726E">
            <w:pPr>
              <w:ind w:left="311" w:hanging="142"/>
              <w:rPr>
                <w:rFonts w:ascii="Browallia New" w:hAnsi="Browallia New" w:cs="Browallia New"/>
                <w:i/>
                <w:iCs/>
                <w:color w:val="000000" w:themeColor="text1"/>
                <w:sz w:val="12"/>
                <w:szCs w:val="12"/>
                <w:cs/>
              </w:rPr>
            </w:pPr>
            <w:r w:rsidRPr="00513B93">
              <w:rPr>
                <w:rFonts w:ascii="Browallia New" w:hAnsi="Browallia New" w:cs="Browallia New"/>
                <w:i/>
                <w:iCs/>
                <w:color w:val="000000" w:themeColor="text1"/>
                <w:sz w:val="12"/>
                <w:szCs w:val="12"/>
              </w:rPr>
              <w:t>&lt; 15</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000</w:t>
            </w:r>
          </w:p>
        </w:tc>
        <w:tc>
          <w:tcPr>
            <w:tcW w:w="606" w:type="pct"/>
          </w:tcPr>
          <w:p w14:paraId="7ED8BFA0"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59</w:t>
            </w:r>
          </w:p>
        </w:tc>
        <w:tc>
          <w:tcPr>
            <w:tcW w:w="758" w:type="pct"/>
          </w:tcPr>
          <w:p w14:paraId="5C3C5F93"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84.3</w:t>
            </w:r>
          </w:p>
        </w:tc>
      </w:tr>
      <w:tr w:rsidR="00513B93" w:rsidRPr="00513B93" w14:paraId="5B7CBA7B" w14:textId="77777777" w:rsidTr="00477511">
        <w:tc>
          <w:tcPr>
            <w:tcW w:w="3636" w:type="pct"/>
          </w:tcPr>
          <w:p w14:paraId="0410206C" w14:textId="77777777" w:rsidR="005C6929" w:rsidRPr="00513B93" w:rsidRDefault="005C6929" w:rsidP="00F6726E">
            <w:pPr>
              <w:ind w:left="311" w:hanging="142"/>
              <w:rPr>
                <w:rFonts w:ascii="Browallia New" w:hAnsi="Browallia New" w:cs="Browallia New"/>
                <w:i/>
                <w:iCs/>
                <w:color w:val="000000" w:themeColor="text1"/>
                <w:sz w:val="12"/>
                <w:szCs w:val="12"/>
                <w:cs/>
              </w:rPr>
            </w:pPr>
            <w:r w:rsidRPr="00513B93">
              <w:rPr>
                <w:rFonts w:ascii="Browallia New" w:hAnsi="Browallia New" w:cs="Browallia New"/>
                <w:i/>
                <w:iCs/>
                <w:color w:val="000000" w:themeColor="text1"/>
                <w:sz w:val="12"/>
                <w:szCs w:val="12"/>
              </w:rPr>
              <w:t>15</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001 - 21</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500</w:t>
            </w:r>
          </w:p>
        </w:tc>
        <w:tc>
          <w:tcPr>
            <w:tcW w:w="606" w:type="pct"/>
          </w:tcPr>
          <w:p w14:paraId="79B87E36"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8</w:t>
            </w:r>
          </w:p>
        </w:tc>
        <w:tc>
          <w:tcPr>
            <w:tcW w:w="758" w:type="pct"/>
          </w:tcPr>
          <w:p w14:paraId="35CED98D"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11</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4</w:t>
            </w:r>
          </w:p>
        </w:tc>
      </w:tr>
      <w:tr w:rsidR="00513B93" w:rsidRPr="00513B93" w14:paraId="1DFE517E" w14:textId="77777777" w:rsidTr="00477511">
        <w:tc>
          <w:tcPr>
            <w:tcW w:w="3636" w:type="pct"/>
          </w:tcPr>
          <w:p w14:paraId="5B0AECBB" w14:textId="77777777" w:rsidR="005C6929" w:rsidRPr="00513B93" w:rsidRDefault="005C6929" w:rsidP="00F6726E">
            <w:pPr>
              <w:ind w:left="311" w:hanging="142"/>
              <w:rPr>
                <w:rFonts w:ascii="Browallia New" w:hAnsi="Browallia New" w:cs="Browallia New"/>
                <w:i/>
                <w:iCs/>
                <w:color w:val="000000" w:themeColor="text1"/>
                <w:sz w:val="12"/>
                <w:szCs w:val="12"/>
                <w:cs/>
              </w:rPr>
            </w:pPr>
            <w:r w:rsidRPr="00513B93">
              <w:rPr>
                <w:rFonts w:ascii="Browallia New" w:hAnsi="Browallia New" w:cs="Browallia New"/>
                <w:i/>
                <w:iCs/>
                <w:color w:val="000000" w:themeColor="text1"/>
                <w:sz w:val="12"/>
                <w:szCs w:val="12"/>
              </w:rPr>
              <w:t>28</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001 - 34</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500</w:t>
            </w:r>
          </w:p>
        </w:tc>
        <w:tc>
          <w:tcPr>
            <w:tcW w:w="606" w:type="pct"/>
          </w:tcPr>
          <w:p w14:paraId="4D2898ED"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1</w:t>
            </w:r>
          </w:p>
        </w:tc>
        <w:tc>
          <w:tcPr>
            <w:tcW w:w="758" w:type="pct"/>
          </w:tcPr>
          <w:p w14:paraId="297F9185"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1</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4</w:t>
            </w:r>
          </w:p>
        </w:tc>
      </w:tr>
      <w:tr w:rsidR="00513B93" w:rsidRPr="00513B93" w14:paraId="242498B7" w14:textId="77777777" w:rsidTr="00477511">
        <w:tc>
          <w:tcPr>
            <w:tcW w:w="3636" w:type="pct"/>
          </w:tcPr>
          <w:p w14:paraId="40890EC3" w14:textId="77777777" w:rsidR="005C6929" w:rsidRPr="00513B93" w:rsidRDefault="005C6929" w:rsidP="00F6726E">
            <w:pPr>
              <w:ind w:left="311" w:hanging="142"/>
              <w:rPr>
                <w:rFonts w:ascii="Browallia New" w:hAnsi="Browallia New" w:cs="Browallia New"/>
                <w:i/>
                <w:iCs/>
                <w:color w:val="000000" w:themeColor="text1"/>
                <w:sz w:val="12"/>
                <w:szCs w:val="12"/>
                <w:cs/>
              </w:rPr>
            </w:pPr>
            <w:r w:rsidRPr="00513B93">
              <w:rPr>
                <w:rFonts w:ascii="Browallia New" w:hAnsi="Browallia New" w:cs="Browallia New"/>
                <w:i/>
                <w:iCs/>
                <w:color w:val="000000" w:themeColor="text1"/>
                <w:sz w:val="12"/>
                <w:szCs w:val="12"/>
              </w:rPr>
              <w:t>&gt; 34</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500</w:t>
            </w:r>
          </w:p>
        </w:tc>
        <w:tc>
          <w:tcPr>
            <w:tcW w:w="606" w:type="pct"/>
          </w:tcPr>
          <w:p w14:paraId="65082D53"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2</w:t>
            </w:r>
          </w:p>
        </w:tc>
        <w:tc>
          <w:tcPr>
            <w:tcW w:w="758" w:type="pct"/>
          </w:tcPr>
          <w:p w14:paraId="05BFA4DE"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2</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9</w:t>
            </w:r>
          </w:p>
        </w:tc>
      </w:tr>
      <w:tr w:rsidR="00513B93" w:rsidRPr="00513B93" w14:paraId="4418EAD0" w14:textId="77777777" w:rsidTr="00477511">
        <w:tc>
          <w:tcPr>
            <w:tcW w:w="3636" w:type="pct"/>
          </w:tcPr>
          <w:p w14:paraId="2B036392" w14:textId="77777777" w:rsidR="005C6929" w:rsidRPr="00513B93" w:rsidRDefault="005C6929" w:rsidP="00F6726E">
            <w:pPr>
              <w:rPr>
                <w:rFonts w:ascii="Browallia New" w:hAnsi="Browallia New" w:cs="Browallia New"/>
                <w:b/>
                <w:bCs/>
                <w:color w:val="000000" w:themeColor="text1"/>
                <w:sz w:val="12"/>
                <w:szCs w:val="12"/>
              </w:rPr>
            </w:pPr>
            <w:r w:rsidRPr="00513B93">
              <w:rPr>
                <w:rFonts w:ascii="Browallia New" w:hAnsi="Browallia New" w:cs="Browallia New"/>
                <w:b/>
                <w:bCs/>
                <w:color w:val="000000" w:themeColor="text1"/>
                <w:sz w:val="12"/>
                <w:szCs w:val="12"/>
              </w:rPr>
              <w:t>Diagnosis of colorectal cancer</w:t>
            </w:r>
          </w:p>
        </w:tc>
        <w:tc>
          <w:tcPr>
            <w:tcW w:w="606" w:type="pct"/>
          </w:tcPr>
          <w:p w14:paraId="3C0FAFA1" w14:textId="77777777" w:rsidR="005C6929" w:rsidRPr="00513B93" w:rsidRDefault="005C6929" w:rsidP="00F6726E">
            <w:pPr>
              <w:jc w:val="center"/>
              <w:rPr>
                <w:rFonts w:ascii="Browallia New" w:hAnsi="Browallia New" w:cs="Browallia New"/>
                <w:color w:val="000000" w:themeColor="text1"/>
                <w:sz w:val="12"/>
                <w:szCs w:val="12"/>
              </w:rPr>
            </w:pPr>
          </w:p>
        </w:tc>
        <w:tc>
          <w:tcPr>
            <w:tcW w:w="758" w:type="pct"/>
          </w:tcPr>
          <w:p w14:paraId="40D19A4A" w14:textId="77777777" w:rsidR="005C6929" w:rsidRPr="00513B93" w:rsidRDefault="005C6929" w:rsidP="00F6726E">
            <w:pPr>
              <w:jc w:val="center"/>
              <w:rPr>
                <w:rFonts w:ascii="Browallia New" w:hAnsi="Browallia New" w:cs="Browallia New"/>
                <w:color w:val="000000" w:themeColor="text1"/>
                <w:sz w:val="12"/>
                <w:szCs w:val="12"/>
              </w:rPr>
            </w:pPr>
          </w:p>
        </w:tc>
      </w:tr>
      <w:tr w:rsidR="00513B93" w:rsidRPr="00513B93" w14:paraId="1358B296" w14:textId="77777777" w:rsidTr="00477511">
        <w:tc>
          <w:tcPr>
            <w:tcW w:w="3636" w:type="pct"/>
          </w:tcPr>
          <w:p w14:paraId="0AF516EA"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Rectum</w:t>
            </w:r>
          </w:p>
        </w:tc>
        <w:tc>
          <w:tcPr>
            <w:tcW w:w="606" w:type="pct"/>
          </w:tcPr>
          <w:p w14:paraId="777CD151"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25</w:t>
            </w:r>
          </w:p>
        </w:tc>
        <w:tc>
          <w:tcPr>
            <w:tcW w:w="758" w:type="pct"/>
          </w:tcPr>
          <w:p w14:paraId="0A77071E"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32.5</w:t>
            </w:r>
          </w:p>
        </w:tc>
      </w:tr>
      <w:tr w:rsidR="00513B93" w:rsidRPr="00513B93" w14:paraId="417F64F0" w14:textId="77777777" w:rsidTr="00477511">
        <w:tc>
          <w:tcPr>
            <w:tcW w:w="3636" w:type="pct"/>
          </w:tcPr>
          <w:p w14:paraId="4CC7F02B"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Transverse colon</w:t>
            </w:r>
          </w:p>
        </w:tc>
        <w:tc>
          <w:tcPr>
            <w:tcW w:w="606" w:type="pct"/>
          </w:tcPr>
          <w:p w14:paraId="2D558CFF"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22</w:t>
            </w:r>
          </w:p>
        </w:tc>
        <w:tc>
          <w:tcPr>
            <w:tcW w:w="758" w:type="pct"/>
          </w:tcPr>
          <w:p w14:paraId="460ED147"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28</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6</w:t>
            </w:r>
          </w:p>
        </w:tc>
      </w:tr>
      <w:tr w:rsidR="00513B93" w:rsidRPr="00513B93" w14:paraId="3AC19AEA" w14:textId="77777777" w:rsidTr="00477511">
        <w:tc>
          <w:tcPr>
            <w:tcW w:w="3636" w:type="pct"/>
          </w:tcPr>
          <w:p w14:paraId="4F50245A"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Sigmoid colon</w:t>
            </w:r>
          </w:p>
        </w:tc>
        <w:tc>
          <w:tcPr>
            <w:tcW w:w="606" w:type="pct"/>
          </w:tcPr>
          <w:p w14:paraId="508F7061"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22</w:t>
            </w:r>
          </w:p>
        </w:tc>
        <w:tc>
          <w:tcPr>
            <w:tcW w:w="758" w:type="pct"/>
          </w:tcPr>
          <w:p w14:paraId="29D7115B"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28.6</w:t>
            </w:r>
          </w:p>
        </w:tc>
      </w:tr>
      <w:tr w:rsidR="00513B93" w:rsidRPr="00513B93" w14:paraId="15E34BAD" w14:textId="77777777" w:rsidTr="00477511">
        <w:tc>
          <w:tcPr>
            <w:tcW w:w="3636" w:type="pct"/>
          </w:tcPr>
          <w:p w14:paraId="3060C818"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Others</w:t>
            </w:r>
          </w:p>
        </w:tc>
        <w:tc>
          <w:tcPr>
            <w:tcW w:w="606" w:type="pct"/>
          </w:tcPr>
          <w:p w14:paraId="0BE90655"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hint="cs"/>
                <w:color w:val="000000" w:themeColor="text1"/>
                <w:sz w:val="12"/>
                <w:szCs w:val="12"/>
                <w:cs/>
              </w:rPr>
              <w:t>8</w:t>
            </w:r>
          </w:p>
        </w:tc>
        <w:tc>
          <w:tcPr>
            <w:tcW w:w="758" w:type="pct"/>
          </w:tcPr>
          <w:p w14:paraId="05A4948B" w14:textId="77777777" w:rsidR="005C6929" w:rsidRPr="00513B93" w:rsidRDefault="005C6929" w:rsidP="00F6726E">
            <w:pPr>
              <w:ind w:left="-110" w:right="-109"/>
              <w:jc w:val="center"/>
              <w:rPr>
                <w:rFonts w:ascii="Browallia New" w:hAnsi="Browallia New" w:cs="Browallia New"/>
                <w:color w:val="000000" w:themeColor="text1"/>
                <w:sz w:val="12"/>
                <w:szCs w:val="12"/>
                <w:cs/>
              </w:rPr>
            </w:pPr>
            <w:r w:rsidRPr="00513B93">
              <w:rPr>
                <w:rFonts w:ascii="Browallia New" w:hAnsi="Browallia New" w:cs="Browallia New" w:hint="cs"/>
                <w:color w:val="000000" w:themeColor="text1"/>
                <w:sz w:val="12"/>
                <w:szCs w:val="12"/>
                <w:cs/>
              </w:rPr>
              <w:t>10.4</w:t>
            </w:r>
          </w:p>
        </w:tc>
      </w:tr>
      <w:tr w:rsidR="00513B93" w:rsidRPr="00513B93" w14:paraId="2B932682" w14:textId="77777777" w:rsidTr="00477511">
        <w:tc>
          <w:tcPr>
            <w:tcW w:w="3636" w:type="pct"/>
          </w:tcPr>
          <w:p w14:paraId="4BDAE1A5" w14:textId="77777777" w:rsidR="005C6929" w:rsidRPr="00513B93" w:rsidRDefault="005C6929" w:rsidP="00F6726E">
            <w:pPr>
              <w:rPr>
                <w:rFonts w:ascii="Browallia New" w:hAnsi="Browallia New" w:cs="Browallia New"/>
                <w:b/>
                <w:bCs/>
                <w:color w:val="000000" w:themeColor="text1"/>
                <w:sz w:val="12"/>
                <w:szCs w:val="12"/>
                <w:cs/>
              </w:rPr>
            </w:pPr>
            <w:r w:rsidRPr="00513B93">
              <w:rPr>
                <w:rFonts w:ascii="Browallia New" w:hAnsi="Browallia New" w:cs="Browallia New"/>
                <w:b/>
                <w:bCs/>
                <w:color w:val="000000" w:themeColor="text1"/>
                <w:sz w:val="12"/>
                <w:szCs w:val="12"/>
              </w:rPr>
              <w:t>Colorectal cancer stage</w:t>
            </w:r>
          </w:p>
        </w:tc>
        <w:tc>
          <w:tcPr>
            <w:tcW w:w="606" w:type="pct"/>
          </w:tcPr>
          <w:p w14:paraId="270F60D1" w14:textId="77777777" w:rsidR="005C6929" w:rsidRPr="00513B93" w:rsidRDefault="005C6929" w:rsidP="00F6726E">
            <w:pPr>
              <w:ind w:left="-110" w:right="-109"/>
              <w:jc w:val="center"/>
              <w:rPr>
                <w:rFonts w:ascii="Browallia New" w:hAnsi="Browallia New" w:cs="Browallia New"/>
                <w:color w:val="000000" w:themeColor="text1"/>
                <w:sz w:val="12"/>
                <w:szCs w:val="12"/>
              </w:rPr>
            </w:pPr>
          </w:p>
        </w:tc>
        <w:tc>
          <w:tcPr>
            <w:tcW w:w="758" w:type="pct"/>
          </w:tcPr>
          <w:p w14:paraId="1401FEA8" w14:textId="77777777" w:rsidR="005C6929" w:rsidRPr="00513B93" w:rsidRDefault="005C6929" w:rsidP="00F6726E">
            <w:pPr>
              <w:ind w:left="-110" w:right="-109"/>
              <w:jc w:val="center"/>
              <w:rPr>
                <w:rFonts w:ascii="Browallia New" w:hAnsi="Browallia New" w:cs="Browallia New"/>
                <w:color w:val="000000" w:themeColor="text1"/>
                <w:sz w:val="12"/>
                <w:szCs w:val="12"/>
              </w:rPr>
            </w:pPr>
          </w:p>
        </w:tc>
      </w:tr>
      <w:tr w:rsidR="00513B93" w:rsidRPr="00513B93" w14:paraId="29350CD5" w14:textId="77777777" w:rsidTr="00477511">
        <w:tc>
          <w:tcPr>
            <w:tcW w:w="3636" w:type="pct"/>
          </w:tcPr>
          <w:p w14:paraId="47391AE6"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3</w:t>
            </w:r>
          </w:p>
        </w:tc>
        <w:tc>
          <w:tcPr>
            <w:tcW w:w="606" w:type="pct"/>
          </w:tcPr>
          <w:p w14:paraId="74C9C2F1"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54</w:t>
            </w:r>
          </w:p>
        </w:tc>
        <w:tc>
          <w:tcPr>
            <w:tcW w:w="758" w:type="pct"/>
          </w:tcPr>
          <w:p w14:paraId="7B488C23"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70</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1</w:t>
            </w:r>
          </w:p>
        </w:tc>
      </w:tr>
      <w:tr w:rsidR="00513B93" w:rsidRPr="00513B93" w14:paraId="2297BC21" w14:textId="77777777" w:rsidTr="00477511">
        <w:tc>
          <w:tcPr>
            <w:tcW w:w="3636" w:type="pct"/>
          </w:tcPr>
          <w:p w14:paraId="733A136E"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4</w:t>
            </w:r>
          </w:p>
        </w:tc>
        <w:tc>
          <w:tcPr>
            <w:tcW w:w="606" w:type="pct"/>
          </w:tcPr>
          <w:p w14:paraId="16084AD0"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23</w:t>
            </w:r>
          </w:p>
        </w:tc>
        <w:tc>
          <w:tcPr>
            <w:tcW w:w="758" w:type="pct"/>
          </w:tcPr>
          <w:p w14:paraId="572ADE1C"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29</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9</w:t>
            </w:r>
          </w:p>
        </w:tc>
      </w:tr>
      <w:tr w:rsidR="00513B93" w:rsidRPr="00513B93" w14:paraId="6F7D6AF5" w14:textId="77777777" w:rsidTr="00477511">
        <w:tc>
          <w:tcPr>
            <w:tcW w:w="3636" w:type="pct"/>
          </w:tcPr>
          <w:p w14:paraId="3218FD4E" w14:textId="77777777" w:rsidR="005C6929" w:rsidRPr="00513B93" w:rsidRDefault="005C6929" w:rsidP="00F6726E">
            <w:pPr>
              <w:rPr>
                <w:rFonts w:ascii="Browallia New" w:hAnsi="Browallia New" w:cs="Browallia New"/>
                <w:b/>
                <w:bCs/>
                <w:color w:val="000000" w:themeColor="text1"/>
                <w:sz w:val="12"/>
                <w:szCs w:val="12"/>
              </w:rPr>
            </w:pPr>
            <w:r w:rsidRPr="00513B93">
              <w:rPr>
                <w:rFonts w:ascii="Browallia New" w:hAnsi="Browallia New" w:cs="Browallia New"/>
                <w:b/>
                <w:bCs/>
                <w:color w:val="000000" w:themeColor="text1"/>
                <w:sz w:val="12"/>
                <w:szCs w:val="12"/>
              </w:rPr>
              <w:t>Chemotherapy type</w:t>
            </w:r>
          </w:p>
        </w:tc>
        <w:tc>
          <w:tcPr>
            <w:tcW w:w="606" w:type="pct"/>
          </w:tcPr>
          <w:p w14:paraId="03BA5F79" w14:textId="77777777" w:rsidR="005C6929" w:rsidRPr="00513B93" w:rsidRDefault="005C6929" w:rsidP="00F6726E">
            <w:pPr>
              <w:ind w:left="-110" w:right="-109"/>
              <w:jc w:val="center"/>
              <w:rPr>
                <w:rFonts w:ascii="Browallia New" w:hAnsi="Browallia New" w:cs="Browallia New"/>
                <w:color w:val="000000" w:themeColor="text1"/>
                <w:sz w:val="12"/>
                <w:szCs w:val="12"/>
              </w:rPr>
            </w:pPr>
          </w:p>
        </w:tc>
        <w:tc>
          <w:tcPr>
            <w:tcW w:w="758" w:type="pct"/>
          </w:tcPr>
          <w:p w14:paraId="1FED5909" w14:textId="77777777" w:rsidR="005C6929" w:rsidRPr="00513B93" w:rsidRDefault="005C6929" w:rsidP="00F6726E">
            <w:pPr>
              <w:ind w:left="-110" w:right="-109"/>
              <w:jc w:val="center"/>
              <w:rPr>
                <w:rFonts w:ascii="Browallia New" w:hAnsi="Browallia New" w:cs="Browallia New"/>
                <w:color w:val="000000" w:themeColor="text1"/>
                <w:sz w:val="12"/>
                <w:szCs w:val="12"/>
              </w:rPr>
            </w:pPr>
          </w:p>
        </w:tc>
      </w:tr>
      <w:tr w:rsidR="00513B93" w:rsidRPr="00513B93" w14:paraId="34F2D8E9" w14:textId="77777777" w:rsidTr="00477511">
        <w:tc>
          <w:tcPr>
            <w:tcW w:w="3636" w:type="pct"/>
          </w:tcPr>
          <w:p w14:paraId="397D3E27"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Adjuvant</w:t>
            </w:r>
          </w:p>
        </w:tc>
        <w:tc>
          <w:tcPr>
            <w:tcW w:w="606" w:type="pct"/>
          </w:tcPr>
          <w:p w14:paraId="14C62F78"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63</w:t>
            </w:r>
          </w:p>
        </w:tc>
        <w:tc>
          <w:tcPr>
            <w:tcW w:w="758" w:type="pct"/>
          </w:tcPr>
          <w:p w14:paraId="1217C525"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81.8</w:t>
            </w:r>
          </w:p>
        </w:tc>
      </w:tr>
      <w:tr w:rsidR="00513B93" w:rsidRPr="00513B93" w14:paraId="227C8ED6" w14:textId="77777777" w:rsidTr="00477511">
        <w:tc>
          <w:tcPr>
            <w:tcW w:w="3636" w:type="pct"/>
          </w:tcPr>
          <w:p w14:paraId="63782C86"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Neoadjuvant</w:t>
            </w:r>
          </w:p>
        </w:tc>
        <w:tc>
          <w:tcPr>
            <w:tcW w:w="606" w:type="pct"/>
          </w:tcPr>
          <w:p w14:paraId="1450EE45"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11</w:t>
            </w:r>
          </w:p>
        </w:tc>
        <w:tc>
          <w:tcPr>
            <w:tcW w:w="758" w:type="pct"/>
          </w:tcPr>
          <w:p w14:paraId="7FD17B85"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14.3</w:t>
            </w:r>
          </w:p>
        </w:tc>
      </w:tr>
      <w:tr w:rsidR="00513B93" w:rsidRPr="00513B93" w14:paraId="46B8D729" w14:textId="77777777" w:rsidTr="00477511">
        <w:tc>
          <w:tcPr>
            <w:tcW w:w="3636" w:type="pct"/>
          </w:tcPr>
          <w:p w14:paraId="1F80626A"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Palliative</w:t>
            </w:r>
          </w:p>
        </w:tc>
        <w:tc>
          <w:tcPr>
            <w:tcW w:w="606" w:type="pct"/>
          </w:tcPr>
          <w:p w14:paraId="1B4C389A"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3</w:t>
            </w:r>
          </w:p>
        </w:tc>
        <w:tc>
          <w:tcPr>
            <w:tcW w:w="758" w:type="pct"/>
          </w:tcPr>
          <w:p w14:paraId="56243958"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3</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9</w:t>
            </w:r>
          </w:p>
        </w:tc>
      </w:tr>
      <w:tr w:rsidR="00513B93" w:rsidRPr="00513B93" w14:paraId="457EC99E" w14:textId="77777777" w:rsidTr="00477511">
        <w:tc>
          <w:tcPr>
            <w:tcW w:w="3636" w:type="pct"/>
          </w:tcPr>
          <w:p w14:paraId="3C2312D7" w14:textId="77777777" w:rsidR="005C6929" w:rsidRPr="00513B93" w:rsidRDefault="005C6929" w:rsidP="00F6726E">
            <w:pPr>
              <w:rPr>
                <w:rFonts w:ascii="Browallia New" w:hAnsi="Browallia New" w:cs="Browallia New"/>
                <w:b/>
                <w:bCs/>
                <w:color w:val="000000" w:themeColor="text1"/>
                <w:sz w:val="12"/>
                <w:szCs w:val="12"/>
              </w:rPr>
            </w:pPr>
            <w:r w:rsidRPr="00513B93">
              <w:rPr>
                <w:rFonts w:ascii="Browallia New" w:hAnsi="Browallia New" w:cs="Browallia New"/>
                <w:b/>
                <w:bCs/>
                <w:color w:val="000000" w:themeColor="text1"/>
                <w:sz w:val="12"/>
                <w:szCs w:val="12"/>
              </w:rPr>
              <w:t>Chemotherapy regimen</w:t>
            </w:r>
          </w:p>
        </w:tc>
        <w:tc>
          <w:tcPr>
            <w:tcW w:w="606" w:type="pct"/>
          </w:tcPr>
          <w:p w14:paraId="28969EDE" w14:textId="77777777" w:rsidR="005C6929" w:rsidRPr="00513B93" w:rsidRDefault="005C6929" w:rsidP="00F6726E">
            <w:pPr>
              <w:ind w:left="-110" w:right="-109"/>
              <w:jc w:val="center"/>
              <w:rPr>
                <w:rFonts w:ascii="Browallia New" w:hAnsi="Browallia New" w:cs="Browallia New"/>
                <w:color w:val="000000" w:themeColor="text1"/>
                <w:sz w:val="12"/>
                <w:szCs w:val="12"/>
              </w:rPr>
            </w:pPr>
          </w:p>
        </w:tc>
        <w:tc>
          <w:tcPr>
            <w:tcW w:w="758" w:type="pct"/>
          </w:tcPr>
          <w:p w14:paraId="35597F8B" w14:textId="77777777" w:rsidR="005C6929" w:rsidRPr="00513B93" w:rsidRDefault="005C6929" w:rsidP="00F6726E">
            <w:pPr>
              <w:ind w:left="-110" w:right="-109"/>
              <w:jc w:val="center"/>
              <w:rPr>
                <w:rFonts w:ascii="Browallia New" w:hAnsi="Browallia New" w:cs="Browallia New"/>
                <w:color w:val="000000" w:themeColor="text1"/>
                <w:sz w:val="12"/>
                <w:szCs w:val="12"/>
              </w:rPr>
            </w:pPr>
          </w:p>
        </w:tc>
      </w:tr>
      <w:tr w:rsidR="00513B93" w:rsidRPr="00513B93" w14:paraId="1E2028E8" w14:textId="77777777" w:rsidTr="00477511">
        <w:tc>
          <w:tcPr>
            <w:tcW w:w="3636" w:type="pct"/>
          </w:tcPr>
          <w:p w14:paraId="2C098F3C"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rPr>
              <w:t xml:space="preserve"> Mayo</w:t>
            </w:r>
          </w:p>
        </w:tc>
        <w:tc>
          <w:tcPr>
            <w:tcW w:w="606" w:type="pct"/>
          </w:tcPr>
          <w:p w14:paraId="05C8CCAA"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33</w:t>
            </w:r>
          </w:p>
        </w:tc>
        <w:tc>
          <w:tcPr>
            <w:tcW w:w="758" w:type="pct"/>
          </w:tcPr>
          <w:p w14:paraId="03603D66"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42</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9</w:t>
            </w:r>
          </w:p>
        </w:tc>
      </w:tr>
      <w:tr w:rsidR="00513B93" w:rsidRPr="00513B93" w14:paraId="06F28656" w14:textId="77777777" w:rsidTr="00477511">
        <w:tc>
          <w:tcPr>
            <w:tcW w:w="3636" w:type="pct"/>
          </w:tcPr>
          <w:p w14:paraId="52CDFE42"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 xml:space="preserve"> FOLFOX</w:t>
            </w:r>
            <w:r w:rsidRPr="00513B93">
              <w:rPr>
                <w:rFonts w:ascii="Browallia New" w:eastAsia="Calibri" w:hAnsi="Browallia New" w:cs="Browallia New"/>
                <w:color w:val="000000" w:themeColor="text1"/>
                <w:sz w:val="12"/>
                <w:szCs w:val="12"/>
                <w:cs/>
              </w:rPr>
              <w:t xml:space="preserve"> </w:t>
            </w:r>
            <w:r w:rsidRPr="00513B93">
              <w:rPr>
                <w:rFonts w:ascii="Browallia New" w:eastAsia="Calibri" w:hAnsi="Browallia New" w:cs="Browallia New"/>
                <w:color w:val="000000" w:themeColor="text1"/>
                <w:sz w:val="12"/>
                <w:szCs w:val="12"/>
              </w:rPr>
              <w:t>4</w:t>
            </w:r>
          </w:p>
        </w:tc>
        <w:tc>
          <w:tcPr>
            <w:tcW w:w="606" w:type="pct"/>
          </w:tcPr>
          <w:p w14:paraId="43A009BC"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29</w:t>
            </w:r>
          </w:p>
        </w:tc>
        <w:tc>
          <w:tcPr>
            <w:tcW w:w="758" w:type="pct"/>
          </w:tcPr>
          <w:p w14:paraId="6DA25061"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37</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7</w:t>
            </w:r>
          </w:p>
        </w:tc>
      </w:tr>
      <w:tr w:rsidR="00513B93" w:rsidRPr="00513B93" w14:paraId="4C8983DB" w14:textId="77777777" w:rsidTr="00477511">
        <w:tc>
          <w:tcPr>
            <w:tcW w:w="3636" w:type="pct"/>
          </w:tcPr>
          <w:p w14:paraId="211856B4"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 xml:space="preserve"> FOLFOX</w:t>
            </w:r>
            <w:r w:rsidRPr="00513B93">
              <w:rPr>
                <w:rFonts w:ascii="Browallia New" w:eastAsia="Calibri" w:hAnsi="Browallia New" w:cs="Browallia New"/>
                <w:color w:val="000000" w:themeColor="text1"/>
                <w:sz w:val="12"/>
                <w:szCs w:val="12"/>
                <w:cs/>
              </w:rPr>
              <w:t xml:space="preserve"> </w:t>
            </w:r>
            <w:r w:rsidRPr="00513B93">
              <w:rPr>
                <w:rFonts w:ascii="Browallia New" w:eastAsia="Calibri" w:hAnsi="Browallia New" w:cs="Browallia New"/>
                <w:color w:val="000000" w:themeColor="text1"/>
                <w:sz w:val="12"/>
                <w:szCs w:val="12"/>
              </w:rPr>
              <w:t>6</w:t>
            </w:r>
          </w:p>
        </w:tc>
        <w:tc>
          <w:tcPr>
            <w:tcW w:w="606" w:type="pct"/>
          </w:tcPr>
          <w:p w14:paraId="3DC2F97A"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13</w:t>
            </w:r>
          </w:p>
        </w:tc>
        <w:tc>
          <w:tcPr>
            <w:tcW w:w="758" w:type="pct"/>
          </w:tcPr>
          <w:p w14:paraId="7BE99F19"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16</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9</w:t>
            </w:r>
          </w:p>
        </w:tc>
      </w:tr>
      <w:tr w:rsidR="00513B93" w:rsidRPr="00513B93" w14:paraId="40D4B60B" w14:textId="77777777" w:rsidTr="00477511">
        <w:tc>
          <w:tcPr>
            <w:tcW w:w="3636" w:type="pct"/>
          </w:tcPr>
          <w:p w14:paraId="5294597A" w14:textId="77777777" w:rsidR="005C6929" w:rsidRPr="00513B93" w:rsidRDefault="005C6929" w:rsidP="00F6726E">
            <w:pPr>
              <w:ind w:left="171" w:hanging="113"/>
              <w:rPr>
                <w:rFonts w:ascii="Browallia New" w:eastAsia="Calibri" w:hAnsi="Browallia New" w:cs="Browallia New"/>
                <w:color w:val="000000" w:themeColor="text1"/>
                <w:sz w:val="12"/>
                <w:szCs w:val="12"/>
              </w:rPr>
            </w:pPr>
            <w:r w:rsidRPr="00513B93">
              <w:rPr>
                <w:rFonts w:ascii="Browallia New" w:eastAsia="Calibri" w:hAnsi="Browallia New" w:cs="Browallia New"/>
                <w:color w:val="000000" w:themeColor="text1"/>
                <w:sz w:val="12"/>
                <w:szCs w:val="12"/>
              </w:rPr>
              <w:t xml:space="preserve"> FOLFIRI</w:t>
            </w:r>
          </w:p>
        </w:tc>
        <w:tc>
          <w:tcPr>
            <w:tcW w:w="606" w:type="pct"/>
          </w:tcPr>
          <w:p w14:paraId="20396CE5"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w:t>
            </w:r>
          </w:p>
        </w:tc>
        <w:tc>
          <w:tcPr>
            <w:tcW w:w="758" w:type="pct"/>
          </w:tcPr>
          <w:p w14:paraId="56136348"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6</w:t>
            </w:r>
          </w:p>
        </w:tc>
      </w:tr>
      <w:tr w:rsidR="00513B93" w:rsidRPr="00513B93" w14:paraId="53BCD49E" w14:textId="77777777" w:rsidTr="00477511">
        <w:tc>
          <w:tcPr>
            <w:tcW w:w="5000" w:type="pct"/>
            <w:gridSpan w:val="3"/>
          </w:tcPr>
          <w:p w14:paraId="3B58AB9F" w14:textId="77777777" w:rsidR="005C6929" w:rsidRPr="00513B93" w:rsidRDefault="005C6929" w:rsidP="00F6726E">
            <w:pPr>
              <w:rPr>
                <w:rFonts w:ascii="Browallia New" w:hAnsi="Browallia New" w:cs="Browallia New"/>
                <w:color w:val="000000" w:themeColor="text1"/>
                <w:sz w:val="12"/>
                <w:szCs w:val="12"/>
              </w:rPr>
            </w:pPr>
            <w:r w:rsidRPr="00513B93">
              <w:rPr>
                <w:rFonts w:ascii="Browallia New" w:hAnsi="Browallia New" w:cs="Browallia New"/>
                <w:b/>
                <w:bCs/>
                <w:color w:val="000000" w:themeColor="text1"/>
                <w:sz w:val="12"/>
                <w:szCs w:val="12"/>
              </w:rPr>
              <w:t>Chemotherapy cycle at the data collection date</w:t>
            </w:r>
          </w:p>
        </w:tc>
      </w:tr>
      <w:tr w:rsidR="00513B93" w:rsidRPr="00513B93" w14:paraId="094352E9" w14:textId="77777777" w:rsidTr="00477511">
        <w:tc>
          <w:tcPr>
            <w:tcW w:w="3636" w:type="pct"/>
          </w:tcPr>
          <w:p w14:paraId="0E3593C8"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cs/>
              </w:rPr>
              <w:t xml:space="preserve"> </w:t>
            </w:r>
            <w:r w:rsidRPr="00513B93">
              <w:rPr>
                <w:rFonts w:ascii="Browallia New" w:eastAsia="Calibri" w:hAnsi="Browallia New" w:cs="Browallia New"/>
                <w:color w:val="000000" w:themeColor="text1"/>
                <w:sz w:val="12"/>
                <w:szCs w:val="12"/>
              </w:rPr>
              <w:t>2</w:t>
            </w:r>
            <w:r w:rsidRPr="00513B93">
              <w:rPr>
                <w:rFonts w:ascii="Browallia New" w:eastAsia="Calibri" w:hAnsi="Browallia New" w:cs="Browallia New"/>
                <w:color w:val="000000" w:themeColor="text1"/>
                <w:sz w:val="12"/>
                <w:szCs w:val="12"/>
                <w:cs/>
              </w:rPr>
              <w:t xml:space="preserve"> </w:t>
            </w:r>
          </w:p>
        </w:tc>
        <w:tc>
          <w:tcPr>
            <w:tcW w:w="606" w:type="pct"/>
          </w:tcPr>
          <w:p w14:paraId="38732617"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10</w:t>
            </w:r>
          </w:p>
        </w:tc>
        <w:tc>
          <w:tcPr>
            <w:tcW w:w="758" w:type="pct"/>
          </w:tcPr>
          <w:p w14:paraId="3489104E"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13</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0</w:t>
            </w:r>
          </w:p>
        </w:tc>
      </w:tr>
      <w:tr w:rsidR="00513B93" w:rsidRPr="00513B93" w14:paraId="5AC76DA4" w14:textId="77777777" w:rsidTr="00477511">
        <w:tc>
          <w:tcPr>
            <w:tcW w:w="3636" w:type="pct"/>
          </w:tcPr>
          <w:p w14:paraId="76D06E90"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cs/>
              </w:rPr>
              <w:t xml:space="preserve"> </w:t>
            </w:r>
            <w:r w:rsidRPr="00513B93">
              <w:rPr>
                <w:rFonts w:ascii="Browallia New" w:eastAsia="Calibri" w:hAnsi="Browallia New" w:cs="Browallia New"/>
                <w:color w:val="000000" w:themeColor="text1"/>
                <w:sz w:val="12"/>
                <w:szCs w:val="12"/>
              </w:rPr>
              <w:t>3</w:t>
            </w:r>
          </w:p>
        </w:tc>
        <w:tc>
          <w:tcPr>
            <w:tcW w:w="606" w:type="pct"/>
          </w:tcPr>
          <w:p w14:paraId="352E73D0"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12</w:t>
            </w:r>
          </w:p>
        </w:tc>
        <w:tc>
          <w:tcPr>
            <w:tcW w:w="758" w:type="pct"/>
          </w:tcPr>
          <w:p w14:paraId="521DC2CF"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15</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6</w:t>
            </w:r>
          </w:p>
        </w:tc>
      </w:tr>
      <w:tr w:rsidR="00513B93" w:rsidRPr="00513B93" w14:paraId="26EE6056" w14:textId="77777777" w:rsidTr="00477511">
        <w:tc>
          <w:tcPr>
            <w:tcW w:w="3636" w:type="pct"/>
          </w:tcPr>
          <w:p w14:paraId="2FC622BE"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cs/>
              </w:rPr>
              <w:t xml:space="preserve"> </w:t>
            </w:r>
            <w:r w:rsidRPr="00513B93">
              <w:rPr>
                <w:rFonts w:ascii="Browallia New" w:eastAsia="Calibri" w:hAnsi="Browallia New" w:cs="Browallia New"/>
                <w:color w:val="000000" w:themeColor="text1"/>
                <w:sz w:val="12"/>
                <w:szCs w:val="12"/>
              </w:rPr>
              <w:t>4</w:t>
            </w:r>
          </w:p>
        </w:tc>
        <w:tc>
          <w:tcPr>
            <w:tcW w:w="606" w:type="pct"/>
          </w:tcPr>
          <w:p w14:paraId="5F2F97A8"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14</w:t>
            </w:r>
          </w:p>
        </w:tc>
        <w:tc>
          <w:tcPr>
            <w:tcW w:w="758" w:type="pct"/>
          </w:tcPr>
          <w:p w14:paraId="3FD9F08E"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18</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2</w:t>
            </w:r>
          </w:p>
        </w:tc>
      </w:tr>
      <w:tr w:rsidR="00513B93" w:rsidRPr="00513B93" w14:paraId="0ECF0E32" w14:textId="77777777" w:rsidTr="00477511">
        <w:trPr>
          <w:trHeight w:val="30"/>
        </w:trPr>
        <w:tc>
          <w:tcPr>
            <w:tcW w:w="3636" w:type="pct"/>
          </w:tcPr>
          <w:p w14:paraId="21F29A89"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cs/>
              </w:rPr>
              <w:t xml:space="preserve"> </w:t>
            </w:r>
            <w:r w:rsidRPr="00513B93">
              <w:rPr>
                <w:rFonts w:ascii="Browallia New" w:eastAsia="Calibri" w:hAnsi="Browallia New" w:cs="Browallia New"/>
                <w:color w:val="000000" w:themeColor="text1"/>
                <w:sz w:val="12"/>
                <w:szCs w:val="12"/>
              </w:rPr>
              <w:t>5</w:t>
            </w:r>
          </w:p>
        </w:tc>
        <w:tc>
          <w:tcPr>
            <w:tcW w:w="606" w:type="pct"/>
          </w:tcPr>
          <w:p w14:paraId="731F44B2"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12</w:t>
            </w:r>
          </w:p>
        </w:tc>
        <w:tc>
          <w:tcPr>
            <w:tcW w:w="758" w:type="pct"/>
          </w:tcPr>
          <w:p w14:paraId="119B5315"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15</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6</w:t>
            </w:r>
          </w:p>
        </w:tc>
      </w:tr>
      <w:tr w:rsidR="00513B93" w:rsidRPr="00513B93" w14:paraId="775C6B1C" w14:textId="77777777" w:rsidTr="00477511">
        <w:tc>
          <w:tcPr>
            <w:tcW w:w="3636" w:type="pct"/>
          </w:tcPr>
          <w:p w14:paraId="3860452B"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cs/>
              </w:rPr>
              <w:t xml:space="preserve"> </w:t>
            </w:r>
            <w:r w:rsidRPr="00513B93">
              <w:rPr>
                <w:rFonts w:ascii="Browallia New" w:eastAsia="Calibri" w:hAnsi="Browallia New" w:cs="Browallia New"/>
                <w:color w:val="000000" w:themeColor="text1"/>
                <w:sz w:val="12"/>
                <w:szCs w:val="12"/>
              </w:rPr>
              <w:t>6</w:t>
            </w:r>
          </w:p>
        </w:tc>
        <w:tc>
          <w:tcPr>
            <w:tcW w:w="606" w:type="pct"/>
          </w:tcPr>
          <w:p w14:paraId="604A5484"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10</w:t>
            </w:r>
          </w:p>
        </w:tc>
        <w:tc>
          <w:tcPr>
            <w:tcW w:w="758" w:type="pct"/>
          </w:tcPr>
          <w:p w14:paraId="1E993A40"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13</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0</w:t>
            </w:r>
          </w:p>
        </w:tc>
      </w:tr>
      <w:tr w:rsidR="00513B93" w:rsidRPr="00513B93" w14:paraId="7579332D" w14:textId="77777777" w:rsidTr="00477511">
        <w:tc>
          <w:tcPr>
            <w:tcW w:w="3636" w:type="pct"/>
          </w:tcPr>
          <w:p w14:paraId="2F86046A" w14:textId="1C95F198" w:rsidR="005C6929" w:rsidRPr="00513B93" w:rsidRDefault="00513B93"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rPr>
              <w:t>7 - 12</w:t>
            </w:r>
          </w:p>
        </w:tc>
        <w:tc>
          <w:tcPr>
            <w:tcW w:w="606" w:type="pct"/>
          </w:tcPr>
          <w:p w14:paraId="43641812"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hint="cs"/>
                <w:color w:val="000000" w:themeColor="text1"/>
                <w:sz w:val="12"/>
                <w:szCs w:val="12"/>
                <w:cs/>
              </w:rPr>
              <w:t>19</w:t>
            </w:r>
          </w:p>
        </w:tc>
        <w:tc>
          <w:tcPr>
            <w:tcW w:w="758" w:type="pct"/>
          </w:tcPr>
          <w:p w14:paraId="71FC41E7"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hint="cs"/>
                <w:color w:val="000000" w:themeColor="text1"/>
                <w:sz w:val="12"/>
                <w:szCs w:val="12"/>
                <w:cs/>
              </w:rPr>
              <w:t>24.7</w:t>
            </w:r>
          </w:p>
        </w:tc>
      </w:tr>
      <w:tr w:rsidR="00513B93" w:rsidRPr="00513B93" w14:paraId="20A5E2C0" w14:textId="77777777" w:rsidTr="00477511">
        <w:tc>
          <w:tcPr>
            <w:tcW w:w="5000" w:type="pct"/>
            <w:gridSpan w:val="3"/>
          </w:tcPr>
          <w:p w14:paraId="45AD33B8" w14:textId="77777777" w:rsidR="005C6929" w:rsidRPr="00513B93" w:rsidRDefault="005C6929" w:rsidP="00F6726E">
            <w:pPr>
              <w:rPr>
                <w:rFonts w:ascii="Browallia New" w:hAnsi="Browallia New" w:cs="Browallia New"/>
                <w:color w:val="000000" w:themeColor="text1"/>
                <w:sz w:val="12"/>
                <w:szCs w:val="12"/>
              </w:rPr>
            </w:pPr>
            <w:r w:rsidRPr="00513B93">
              <w:rPr>
                <w:rFonts w:ascii="Browallia New" w:hAnsi="Browallia New" w:cs="Browallia New"/>
                <w:b/>
                <w:bCs/>
                <w:color w:val="000000" w:themeColor="text1"/>
                <w:sz w:val="12"/>
                <w:szCs w:val="12"/>
              </w:rPr>
              <w:t>Number of days for chemotherapy administration</w:t>
            </w:r>
          </w:p>
        </w:tc>
      </w:tr>
      <w:tr w:rsidR="00513B93" w:rsidRPr="00513B93" w14:paraId="683D882C" w14:textId="77777777" w:rsidTr="00477511">
        <w:tc>
          <w:tcPr>
            <w:tcW w:w="3636" w:type="pct"/>
          </w:tcPr>
          <w:p w14:paraId="16F8AF7A" w14:textId="77777777" w:rsidR="005C6929" w:rsidRPr="00513B93" w:rsidRDefault="005C6929" w:rsidP="00F6726E">
            <w:pPr>
              <w:rPr>
                <w:rFonts w:ascii="Browallia New" w:hAnsi="Browallia New" w:cs="Browallia New"/>
                <w:color w:val="000000" w:themeColor="text1"/>
                <w:sz w:val="12"/>
                <w:szCs w:val="12"/>
                <w:cs/>
              </w:rPr>
            </w:pPr>
            <w:r w:rsidRPr="00513B93">
              <w:rPr>
                <w:rFonts w:ascii="Browallia New" w:hAnsi="Browallia New" w:cs="Browallia New"/>
                <w:color w:val="000000" w:themeColor="text1"/>
                <w:sz w:val="12"/>
                <w:szCs w:val="12"/>
              </w:rPr>
              <w:t>3</w:t>
            </w:r>
            <w:r w:rsidRPr="00513B93">
              <w:rPr>
                <w:rFonts w:ascii="Browallia New" w:hAnsi="Browallia New" w:cs="Browallia New"/>
                <w:color w:val="000000" w:themeColor="text1"/>
                <w:sz w:val="12"/>
                <w:szCs w:val="12"/>
                <w:cs/>
              </w:rPr>
              <w:t xml:space="preserve"> </w:t>
            </w:r>
            <w:r w:rsidRPr="00513B93">
              <w:rPr>
                <w:rFonts w:ascii="Browallia New" w:hAnsi="Browallia New" w:cs="Browallia New"/>
                <w:color w:val="000000" w:themeColor="text1"/>
                <w:sz w:val="12"/>
                <w:szCs w:val="12"/>
              </w:rPr>
              <w:t xml:space="preserve">days </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FOLFOX</w:t>
            </w:r>
            <w:r w:rsidRPr="00513B93">
              <w:rPr>
                <w:rFonts w:ascii="Browallia New" w:hAnsi="Browallia New" w:cs="Browallia New"/>
                <w:color w:val="000000" w:themeColor="text1"/>
                <w:sz w:val="12"/>
                <w:szCs w:val="12"/>
                <w:cs/>
              </w:rPr>
              <w:t xml:space="preserve"> </w:t>
            </w:r>
            <w:r w:rsidRPr="00513B93">
              <w:rPr>
                <w:rFonts w:ascii="Browallia New" w:hAnsi="Browallia New" w:cs="Browallia New"/>
                <w:color w:val="000000" w:themeColor="text1"/>
                <w:sz w:val="12"/>
                <w:szCs w:val="12"/>
              </w:rPr>
              <w:t>4, FOLFOX</w:t>
            </w:r>
            <w:r w:rsidRPr="00513B93">
              <w:rPr>
                <w:rFonts w:ascii="Browallia New" w:hAnsi="Browallia New" w:cs="Browallia New"/>
                <w:color w:val="000000" w:themeColor="text1"/>
                <w:sz w:val="12"/>
                <w:szCs w:val="12"/>
                <w:cs/>
              </w:rPr>
              <w:t xml:space="preserve"> </w:t>
            </w:r>
            <w:r w:rsidRPr="00513B93">
              <w:rPr>
                <w:rFonts w:ascii="Browallia New" w:hAnsi="Browallia New" w:cs="Browallia New"/>
                <w:color w:val="000000" w:themeColor="text1"/>
                <w:sz w:val="12"/>
                <w:szCs w:val="12"/>
              </w:rPr>
              <w:t>6, FOLFIRI</w:t>
            </w:r>
            <w:r w:rsidRPr="00513B93">
              <w:rPr>
                <w:rFonts w:ascii="Browallia New" w:hAnsi="Browallia New" w:cs="Browallia New"/>
                <w:color w:val="000000" w:themeColor="text1"/>
                <w:sz w:val="12"/>
                <w:szCs w:val="12"/>
                <w:cs/>
              </w:rPr>
              <w:t>)</w:t>
            </w:r>
          </w:p>
        </w:tc>
        <w:tc>
          <w:tcPr>
            <w:tcW w:w="606" w:type="pct"/>
          </w:tcPr>
          <w:p w14:paraId="5D7098FC"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44</w:t>
            </w:r>
          </w:p>
        </w:tc>
        <w:tc>
          <w:tcPr>
            <w:tcW w:w="758" w:type="pct"/>
          </w:tcPr>
          <w:p w14:paraId="43A9E831"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57</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1</w:t>
            </w:r>
          </w:p>
        </w:tc>
      </w:tr>
      <w:tr w:rsidR="00513B93" w:rsidRPr="00513B93" w14:paraId="62D8CF2C" w14:textId="77777777" w:rsidTr="00477511">
        <w:tc>
          <w:tcPr>
            <w:tcW w:w="3636" w:type="pct"/>
          </w:tcPr>
          <w:p w14:paraId="1B9E012A" w14:textId="77777777" w:rsidR="005C6929" w:rsidRPr="00513B93" w:rsidRDefault="005C6929" w:rsidP="00F6726E">
            <w:pPr>
              <w:rPr>
                <w:rFonts w:ascii="Browallia New" w:hAnsi="Browallia New" w:cs="Browallia New"/>
                <w:color w:val="000000" w:themeColor="text1"/>
                <w:sz w:val="12"/>
                <w:szCs w:val="12"/>
                <w:cs/>
              </w:rPr>
            </w:pPr>
            <w:r w:rsidRPr="00513B93">
              <w:rPr>
                <w:rFonts w:ascii="Browallia New" w:hAnsi="Browallia New" w:cs="Browallia New"/>
                <w:color w:val="000000" w:themeColor="text1"/>
                <w:sz w:val="12"/>
                <w:szCs w:val="12"/>
              </w:rPr>
              <w:t>5</w:t>
            </w:r>
            <w:r w:rsidRPr="00513B93">
              <w:rPr>
                <w:rFonts w:ascii="Browallia New" w:hAnsi="Browallia New" w:cs="Browallia New"/>
                <w:color w:val="000000" w:themeColor="text1"/>
                <w:sz w:val="12"/>
                <w:szCs w:val="12"/>
                <w:cs/>
              </w:rPr>
              <w:t xml:space="preserve"> </w:t>
            </w:r>
            <w:r w:rsidRPr="00513B93">
              <w:rPr>
                <w:rFonts w:ascii="Browallia New" w:hAnsi="Browallia New" w:cs="Browallia New"/>
                <w:color w:val="000000" w:themeColor="text1"/>
                <w:sz w:val="12"/>
                <w:szCs w:val="12"/>
              </w:rPr>
              <w:t xml:space="preserve">days </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Mayo</w:t>
            </w:r>
            <w:r w:rsidRPr="00513B93">
              <w:rPr>
                <w:rFonts w:ascii="Browallia New" w:hAnsi="Browallia New" w:cs="Browallia New"/>
                <w:color w:val="000000" w:themeColor="text1"/>
                <w:sz w:val="12"/>
                <w:szCs w:val="12"/>
                <w:cs/>
              </w:rPr>
              <w:t>)</w:t>
            </w:r>
          </w:p>
        </w:tc>
        <w:tc>
          <w:tcPr>
            <w:tcW w:w="606" w:type="pct"/>
          </w:tcPr>
          <w:p w14:paraId="179F616E"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33</w:t>
            </w:r>
          </w:p>
        </w:tc>
        <w:tc>
          <w:tcPr>
            <w:tcW w:w="758" w:type="pct"/>
          </w:tcPr>
          <w:p w14:paraId="58698324"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42.9</w:t>
            </w:r>
          </w:p>
        </w:tc>
      </w:tr>
      <w:tr w:rsidR="00513B93" w:rsidRPr="00513B93" w14:paraId="7496C739" w14:textId="77777777" w:rsidTr="00477511">
        <w:tc>
          <w:tcPr>
            <w:tcW w:w="5000" w:type="pct"/>
            <w:gridSpan w:val="3"/>
          </w:tcPr>
          <w:p w14:paraId="3290B5AF" w14:textId="77777777" w:rsidR="005C6929" w:rsidRPr="00513B93" w:rsidRDefault="005C6929" w:rsidP="00F6726E">
            <w:pPr>
              <w:rPr>
                <w:rFonts w:ascii="Browallia New" w:hAnsi="Browallia New" w:cs="Browallia New"/>
                <w:color w:val="000000" w:themeColor="text1"/>
                <w:sz w:val="12"/>
                <w:szCs w:val="12"/>
              </w:rPr>
            </w:pPr>
            <w:r w:rsidRPr="00513B93">
              <w:rPr>
                <w:rFonts w:ascii="Browallia New" w:hAnsi="Browallia New" w:cs="Browallia New"/>
                <w:b/>
                <w:bCs/>
                <w:color w:val="000000" w:themeColor="text1"/>
                <w:sz w:val="12"/>
                <w:szCs w:val="12"/>
              </w:rPr>
              <w:t>Interval between cycles (days)</w:t>
            </w:r>
          </w:p>
        </w:tc>
      </w:tr>
      <w:tr w:rsidR="00513B93" w:rsidRPr="00513B93" w14:paraId="7F272239" w14:textId="77777777" w:rsidTr="00477511">
        <w:tc>
          <w:tcPr>
            <w:tcW w:w="3636" w:type="pct"/>
          </w:tcPr>
          <w:p w14:paraId="5765CEF1" w14:textId="08CB7F75" w:rsidR="005C6929" w:rsidRPr="00296E33" w:rsidRDefault="00296E33" w:rsidP="00296E33">
            <w:pPr>
              <w:ind w:left="171" w:hanging="113"/>
              <w:rPr>
                <w:rFonts w:ascii="Browallia New" w:eastAsia="Calibri" w:hAnsi="Browallia New" w:cs="Browallia New"/>
                <w:color w:val="000000" w:themeColor="text1"/>
                <w:sz w:val="12"/>
                <w:szCs w:val="12"/>
              </w:rPr>
            </w:pPr>
            <w:r w:rsidRPr="00296E33">
              <w:rPr>
                <w:rFonts w:ascii="Browallia New" w:eastAsia="Calibri" w:hAnsi="Browallia New" w:cs="Browallia New"/>
                <w:color w:val="000000" w:themeColor="text1"/>
                <w:sz w:val="12"/>
                <w:szCs w:val="12"/>
              </w:rPr>
              <w:t xml:space="preserve">2 weeks </w:t>
            </w:r>
            <w:r w:rsidR="005C6929" w:rsidRPr="00296E33">
              <w:rPr>
                <w:rFonts w:ascii="Browallia New" w:eastAsia="Calibri" w:hAnsi="Browallia New" w:cs="Browallia New"/>
                <w:color w:val="000000" w:themeColor="text1"/>
                <w:sz w:val="12"/>
                <w:szCs w:val="12"/>
                <w:cs/>
              </w:rPr>
              <w:t>(</w:t>
            </w:r>
            <w:r w:rsidR="005C6929" w:rsidRPr="00296E33">
              <w:rPr>
                <w:rFonts w:ascii="Browallia New" w:eastAsia="Calibri" w:hAnsi="Browallia New" w:cs="Browallia New"/>
                <w:color w:val="000000" w:themeColor="text1"/>
                <w:sz w:val="12"/>
                <w:szCs w:val="12"/>
              </w:rPr>
              <w:t>FOLFOX</w:t>
            </w:r>
            <w:r w:rsidR="005C6929" w:rsidRPr="00296E33">
              <w:rPr>
                <w:rFonts w:ascii="Browallia New" w:eastAsia="Calibri" w:hAnsi="Browallia New" w:cs="Browallia New"/>
                <w:color w:val="000000" w:themeColor="text1"/>
                <w:sz w:val="12"/>
                <w:szCs w:val="12"/>
                <w:cs/>
              </w:rPr>
              <w:t xml:space="preserve"> </w:t>
            </w:r>
            <w:r w:rsidR="005C6929" w:rsidRPr="00296E33">
              <w:rPr>
                <w:rFonts w:ascii="Browallia New" w:eastAsia="Calibri" w:hAnsi="Browallia New" w:cs="Browallia New"/>
                <w:color w:val="000000" w:themeColor="text1"/>
                <w:sz w:val="12"/>
                <w:szCs w:val="12"/>
              </w:rPr>
              <w:t>4, FOLFOX</w:t>
            </w:r>
            <w:r w:rsidR="005C6929" w:rsidRPr="00296E33">
              <w:rPr>
                <w:rFonts w:ascii="Browallia New" w:eastAsia="Calibri" w:hAnsi="Browallia New" w:cs="Browallia New"/>
                <w:color w:val="000000" w:themeColor="text1"/>
                <w:sz w:val="12"/>
                <w:szCs w:val="12"/>
                <w:cs/>
              </w:rPr>
              <w:t xml:space="preserve"> </w:t>
            </w:r>
            <w:r w:rsidR="005C6929" w:rsidRPr="00296E33">
              <w:rPr>
                <w:rFonts w:ascii="Browallia New" w:eastAsia="Calibri" w:hAnsi="Browallia New" w:cs="Browallia New"/>
                <w:color w:val="000000" w:themeColor="text1"/>
                <w:sz w:val="12"/>
                <w:szCs w:val="12"/>
              </w:rPr>
              <w:t>6, FOLFIRI</w:t>
            </w:r>
            <w:r w:rsidR="005C6929" w:rsidRPr="00296E33">
              <w:rPr>
                <w:rFonts w:ascii="Browallia New" w:eastAsia="Calibri" w:hAnsi="Browallia New" w:cs="Browallia New"/>
                <w:color w:val="000000" w:themeColor="text1"/>
                <w:sz w:val="12"/>
                <w:szCs w:val="12"/>
                <w:cs/>
              </w:rPr>
              <w:t>)</w:t>
            </w:r>
          </w:p>
        </w:tc>
        <w:tc>
          <w:tcPr>
            <w:tcW w:w="606" w:type="pct"/>
          </w:tcPr>
          <w:p w14:paraId="77C0C97E"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44</w:t>
            </w:r>
          </w:p>
        </w:tc>
        <w:tc>
          <w:tcPr>
            <w:tcW w:w="758" w:type="pct"/>
          </w:tcPr>
          <w:p w14:paraId="39FECDBA"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57</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1</w:t>
            </w:r>
          </w:p>
        </w:tc>
      </w:tr>
      <w:tr w:rsidR="00513B93" w:rsidRPr="00513B93" w14:paraId="5313D17F" w14:textId="77777777" w:rsidTr="00477511">
        <w:tc>
          <w:tcPr>
            <w:tcW w:w="3636" w:type="pct"/>
          </w:tcPr>
          <w:p w14:paraId="1B58D3C1" w14:textId="21536DF5" w:rsidR="005C6929" w:rsidRPr="00296E33" w:rsidRDefault="00296E33" w:rsidP="00296E33">
            <w:pPr>
              <w:ind w:left="171" w:hanging="113"/>
              <w:rPr>
                <w:rFonts w:ascii="Browallia New" w:eastAsia="Calibri" w:hAnsi="Browallia New" w:cs="Browallia New"/>
                <w:color w:val="000000" w:themeColor="text1"/>
                <w:sz w:val="12"/>
                <w:szCs w:val="12"/>
              </w:rPr>
            </w:pPr>
            <w:r>
              <w:rPr>
                <w:rFonts w:ascii="Browallia New" w:eastAsia="Calibri" w:hAnsi="Browallia New" w:cs="Browallia New"/>
                <w:color w:val="000000" w:themeColor="text1"/>
                <w:sz w:val="12"/>
                <w:szCs w:val="12"/>
              </w:rPr>
              <w:t xml:space="preserve">4 weeks </w:t>
            </w:r>
            <w:r w:rsidR="005C6929" w:rsidRPr="00296E33">
              <w:rPr>
                <w:rFonts w:ascii="Browallia New" w:eastAsia="Calibri" w:hAnsi="Browallia New" w:cs="Browallia New"/>
                <w:color w:val="000000" w:themeColor="text1"/>
                <w:sz w:val="12"/>
                <w:szCs w:val="12"/>
                <w:cs/>
              </w:rPr>
              <w:t>(</w:t>
            </w:r>
            <w:r w:rsidR="005C6929" w:rsidRPr="00296E33">
              <w:rPr>
                <w:rFonts w:ascii="Browallia New" w:eastAsia="Calibri" w:hAnsi="Browallia New" w:cs="Browallia New"/>
                <w:color w:val="000000" w:themeColor="text1"/>
                <w:sz w:val="12"/>
                <w:szCs w:val="12"/>
              </w:rPr>
              <w:t>Mayo</w:t>
            </w:r>
            <w:r w:rsidR="005C6929" w:rsidRPr="00296E33">
              <w:rPr>
                <w:rFonts w:ascii="Browallia New" w:eastAsia="Calibri" w:hAnsi="Browallia New" w:cs="Browallia New"/>
                <w:color w:val="000000" w:themeColor="text1"/>
                <w:sz w:val="12"/>
                <w:szCs w:val="12"/>
                <w:cs/>
              </w:rPr>
              <w:t>)</w:t>
            </w:r>
          </w:p>
        </w:tc>
        <w:tc>
          <w:tcPr>
            <w:tcW w:w="606" w:type="pct"/>
          </w:tcPr>
          <w:p w14:paraId="39C04E15"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33</w:t>
            </w:r>
          </w:p>
        </w:tc>
        <w:tc>
          <w:tcPr>
            <w:tcW w:w="758" w:type="pct"/>
          </w:tcPr>
          <w:p w14:paraId="21805399"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42</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9</w:t>
            </w:r>
          </w:p>
        </w:tc>
      </w:tr>
      <w:tr w:rsidR="00513B93" w:rsidRPr="00513B93" w14:paraId="1D82AC97" w14:textId="77777777" w:rsidTr="00477511">
        <w:tc>
          <w:tcPr>
            <w:tcW w:w="3636" w:type="pct"/>
          </w:tcPr>
          <w:p w14:paraId="3A58E8D4" w14:textId="276732AB" w:rsidR="005C6929" w:rsidRPr="00513B93" w:rsidRDefault="00296E33" w:rsidP="00F6726E">
            <w:pPr>
              <w:rPr>
                <w:rFonts w:ascii="Browallia New" w:hAnsi="Browallia New" w:cs="Browallia New"/>
                <w:color w:val="000000" w:themeColor="text1"/>
                <w:sz w:val="12"/>
                <w:szCs w:val="12"/>
              </w:rPr>
            </w:pPr>
            <w:r>
              <w:rPr>
                <w:rFonts w:ascii="Browallia New" w:hAnsi="Browallia New" w:cs="Browallia New"/>
                <w:b/>
                <w:bCs/>
                <w:color w:val="000000" w:themeColor="text1"/>
                <w:sz w:val="12"/>
                <w:szCs w:val="12"/>
              </w:rPr>
              <w:t>Complications from chemotherapy</w:t>
            </w:r>
          </w:p>
        </w:tc>
        <w:tc>
          <w:tcPr>
            <w:tcW w:w="606" w:type="pct"/>
          </w:tcPr>
          <w:p w14:paraId="7FE8D1DF" w14:textId="77777777" w:rsidR="005C6929" w:rsidRPr="00513B93" w:rsidRDefault="005C6929" w:rsidP="00F6726E">
            <w:pPr>
              <w:jc w:val="center"/>
              <w:rPr>
                <w:rFonts w:ascii="Browallia New" w:hAnsi="Browallia New" w:cs="Browallia New"/>
                <w:color w:val="000000" w:themeColor="text1"/>
                <w:sz w:val="12"/>
                <w:szCs w:val="12"/>
              </w:rPr>
            </w:pPr>
          </w:p>
        </w:tc>
        <w:tc>
          <w:tcPr>
            <w:tcW w:w="758" w:type="pct"/>
          </w:tcPr>
          <w:p w14:paraId="21C85572" w14:textId="77777777" w:rsidR="005C6929" w:rsidRPr="00513B93" w:rsidRDefault="005C6929" w:rsidP="00F6726E">
            <w:pPr>
              <w:jc w:val="center"/>
              <w:rPr>
                <w:rFonts w:ascii="Browallia New" w:hAnsi="Browallia New" w:cs="Browallia New"/>
                <w:color w:val="000000" w:themeColor="text1"/>
                <w:sz w:val="12"/>
                <w:szCs w:val="12"/>
              </w:rPr>
            </w:pPr>
          </w:p>
        </w:tc>
      </w:tr>
      <w:tr w:rsidR="00513B93" w:rsidRPr="00513B93" w14:paraId="477A071F" w14:textId="77777777" w:rsidTr="00477511">
        <w:tc>
          <w:tcPr>
            <w:tcW w:w="3636" w:type="pct"/>
          </w:tcPr>
          <w:p w14:paraId="3923DCD8" w14:textId="21B7E9B6" w:rsidR="005C6929" w:rsidRPr="00513B93" w:rsidRDefault="00296E33" w:rsidP="00F6726E">
            <w:pPr>
              <w:ind w:left="171" w:hanging="113"/>
              <w:rPr>
                <w:rFonts w:ascii="Browallia New" w:eastAsia="Calibri" w:hAnsi="Browallia New" w:cs="Browallia New"/>
                <w:color w:val="000000" w:themeColor="text1"/>
                <w:sz w:val="12"/>
                <w:szCs w:val="12"/>
                <w:cs/>
              </w:rPr>
            </w:pPr>
            <w:r>
              <w:rPr>
                <w:rFonts w:ascii="Browallia New" w:eastAsia="Calibri" w:hAnsi="Browallia New" w:cs="Browallia New"/>
                <w:color w:val="000000" w:themeColor="text1"/>
                <w:sz w:val="12"/>
                <w:szCs w:val="12"/>
              </w:rPr>
              <w:t xml:space="preserve">No </w:t>
            </w:r>
          </w:p>
        </w:tc>
        <w:tc>
          <w:tcPr>
            <w:tcW w:w="606" w:type="pct"/>
          </w:tcPr>
          <w:p w14:paraId="2FDC28F4"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21</w:t>
            </w:r>
          </w:p>
        </w:tc>
        <w:tc>
          <w:tcPr>
            <w:tcW w:w="758" w:type="pct"/>
          </w:tcPr>
          <w:p w14:paraId="2C1BF45B"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27</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3</w:t>
            </w:r>
          </w:p>
        </w:tc>
      </w:tr>
      <w:tr w:rsidR="00513B93" w:rsidRPr="00513B93" w14:paraId="55E44D89" w14:textId="77777777" w:rsidTr="00477511">
        <w:tc>
          <w:tcPr>
            <w:tcW w:w="3636" w:type="pct"/>
          </w:tcPr>
          <w:p w14:paraId="2F7015B7" w14:textId="63188B53" w:rsidR="005C6929" w:rsidRPr="00513B93" w:rsidRDefault="00296E33" w:rsidP="00F6726E">
            <w:pPr>
              <w:ind w:left="171" w:hanging="113"/>
              <w:rPr>
                <w:rFonts w:ascii="Browallia New" w:eastAsia="Calibri" w:hAnsi="Browallia New" w:cs="Browallia New"/>
                <w:color w:val="000000" w:themeColor="text1"/>
                <w:sz w:val="12"/>
                <w:szCs w:val="12"/>
                <w:cs/>
              </w:rPr>
            </w:pPr>
            <w:r>
              <w:rPr>
                <w:rFonts w:ascii="Browallia New" w:eastAsia="Calibri" w:hAnsi="Browallia New" w:cs="Browallia New"/>
                <w:color w:val="000000" w:themeColor="text1"/>
                <w:sz w:val="12"/>
                <w:szCs w:val="12"/>
              </w:rPr>
              <w:t>Yes</w:t>
            </w:r>
          </w:p>
        </w:tc>
        <w:tc>
          <w:tcPr>
            <w:tcW w:w="606" w:type="pct"/>
          </w:tcPr>
          <w:p w14:paraId="79FDE512"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56</w:t>
            </w:r>
          </w:p>
        </w:tc>
        <w:tc>
          <w:tcPr>
            <w:tcW w:w="758" w:type="pct"/>
          </w:tcPr>
          <w:p w14:paraId="1C49CA58"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72</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7</w:t>
            </w:r>
          </w:p>
        </w:tc>
      </w:tr>
      <w:tr w:rsidR="00513B93" w:rsidRPr="00513B93" w14:paraId="7ABCBA9E" w14:textId="77777777" w:rsidTr="00477511">
        <w:tc>
          <w:tcPr>
            <w:tcW w:w="3636" w:type="pct"/>
          </w:tcPr>
          <w:p w14:paraId="327F6A1F" w14:textId="72D5C8B5" w:rsidR="005C6929" w:rsidRPr="00513B93" w:rsidRDefault="00296E33" w:rsidP="00F6726E">
            <w:pPr>
              <w:ind w:left="311" w:hanging="142"/>
              <w:rPr>
                <w:rFonts w:ascii="Browallia New" w:hAnsi="Browallia New" w:cs="Browallia New"/>
                <w:i/>
                <w:iCs/>
                <w:color w:val="000000" w:themeColor="text1"/>
                <w:sz w:val="12"/>
                <w:szCs w:val="12"/>
                <w:cs/>
              </w:rPr>
            </w:pPr>
            <w:r>
              <w:rPr>
                <w:rFonts w:ascii="Browallia New" w:hAnsi="Browallia New" w:cs="Browallia New"/>
                <w:i/>
                <w:iCs/>
                <w:color w:val="000000" w:themeColor="text1"/>
                <w:sz w:val="12"/>
                <w:szCs w:val="12"/>
              </w:rPr>
              <w:t>Fatigue</w:t>
            </w:r>
          </w:p>
        </w:tc>
        <w:tc>
          <w:tcPr>
            <w:tcW w:w="606" w:type="pct"/>
          </w:tcPr>
          <w:p w14:paraId="5D16E992"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32</w:t>
            </w:r>
          </w:p>
        </w:tc>
        <w:tc>
          <w:tcPr>
            <w:tcW w:w="758" w:type="pct"/>
          </w:tcPr>
          <w:p w14:paraId="530B7CBA"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57.1</w:t>
            </w:r>
          </w:p>
        </w:tc>
      </w:tr>
      <w:tr w:rsidR="00513B93" w:rsidRPr="00513B93" w14:paraId="23926712" w14:textId="77777777" w:rsidTr="00477511">
        <w:tc>
          <w:tcPr>
            <w:tcW w:w="3636" w:type="pct"/>
          </w:tcPr>
          <w:p w14:paraId="35503171" w14:textId="4D9AEC86" w:rsidR="005C6929" w:rsidRPr="00513B93" w:rsidRDefault="00296E33" w:rsidP="00F6726E">
            <w:pPr>
              <w:ind w:left="311" w:hanging="142"/>
              <w:rPr>
                <w:rFonts w:ascii="Browallia New" w:hAnsi="Browallia New" w:cs="Browallia New"/>
                <w:i/>
                <w:iCs/>
                <w:color w:val="000000" w:themeColor="text1"/>
                <w:sz w:val="12"/>
                <w:szCs w:val="12"/>
                <w:cs/>
              </w:rPr>
            </w:pPr>
            <w:r>
              <w:rPr>
                <w:rFonts w:ascii="Browallia New" w:hAnsi="Browallia New" w:cs="Browallia New"/>
                <w:i/>
                <w:iCs/>
                <w:color w:val="000000" w:themeColor="text1"/>
                <w:sz w:val="12"/>
                <w:szCs w:val="12"/>
              </w:rPr>
              <w:t>Numbness in extremities</w:t>
            </w:r>
          </w:p>
        </w:tc>
        <w:tc>
          <w:tcPr>
            <w:tcW w:w="606" w:type="pct"/>
          </w:tcPr>
          <w:p w14:paraId="60858135"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27</w:t>
            </w:r>
          </w:p>
        </w:tc>
        <w:tc>
          <w:tcPr>
            <w:tcW w:w="758" w:type="pct"/>
          </w:tcPr>
          <w:p w14:paraId="7CBAC131"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48.2</w:t>
            </w:r>
          </w:p>
        </w:tc>
      </w:tr>
      <w:tr w:rsidR="00513B93" w:rsidRPr="00513B93" w14:paraId="03091116" w14:textId="77777777" w:rsidTr="00477511">
        <w:tc>
          <w:tcPr>
            <w:tcW w:w="3636" w:type="pct"/>
          </w:tcPr>
          <w:p w14:paraId="4288D12A" w14:textId="72E520A6" w:rsidR="005C6929" w:rsidRPr="00513B93" w:rsidRDefault="00296E33" w:rsidP="00F6726E">
            <w:pPr>
              <w:ind w:left="311" w:hanging="142"/>
              <w:rPr>
                <w:rFonts w:ascii="Browallia New" w:hAnsi="Browallia New" w:cs="Browallia New"/>
                <w:i/>
                <w:iCs/>
                <w:color w:val="000000" w:themeColor="text1"/>
                <w:sz w:val="12"/>
                <w:szCs w:val="12"/>
                <w:cs/>
              </w:rPr>
            </w:pPr>
            <w:r>
              <w:rPr>
                <w:rFonts w:ascii="Browallia New" w:hAnsi="Browallia New" w:cs="Browallia New"/>
                <w:i/>
                <w:iCs/>
                <w:color w:val="000000" w:themeColor="text1"/>
                <w:sz w:val="12"/>
                <w:szCs w:val="12"/>
              </w:rPr>
              <w:t xml:space="preserve">Nausea/vomiting </w:t>
            </w:r>
          </w:p>
        </w:tc>
        <w:tc>
          <w:tcPr>
            <w:tcW w:w="606" w:type="pct"/>
          </w:tcPr>
          <w:p w14:paraId="15CD17DF"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14</w:t>
            </w:r>
          </w:p>
        </w:tc>
        <w:tc>
          <w:tcPr>
            <w:tcW w:w="758" w:type="pct"/>
          </w:tcPr>
          <w:p w14:paraId="781970CB"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25.0</w:t>
            </w:r>
          </w:p>
        </w:tc>
      </w:tr>
      <w:tr w:rsidR="00513B93" w:rsidRPr="00513B93" w14:paraId="4DD40148" w14:textId="77777777" w:rsidTr="00477511">
        <w:tc>
          <w:tcPr>
            <w:tcW w:w="3636" w:type="pct"/>
          </w:tcPr>
          <w:p w14:paraId="0DE13DDB" w14:textId="75FD6511" w:rsidR="005C6929" w:rsidRPr="00513B93" w:rsidRDefault="00296E33" w:rsidP="00F6726E">
            <w:pPr>
              <w:ind w:left="311" w:hanging="142"/>
              <w:rPr>
                <w:rFonts w:ascii="Browallia New" w:hAnsi="Browallia New" w:cs="Browallia New"/>
                <w:i/>
                <w:iCs/>
                <w:color w:val="000000" w:themeColor="text1"/>
                <w:sz w:val="12"/>
                <w:szCs w:val="12"/>
                <w:cs/>
              </w:rPr>
            </w:pPr>
            <w:r>
              <w:rPr>
                <w:rFonts w:ascii="Browallia New" w:hAnsi="Browallia New" w:cs="Browallia New"/>
                <w:i/>
                <w:iCs/>
                <w:color w:val="000000" w:themeColor="text1"/>
                <w:sz w:val="12"/>
                <w:szCs w:val="12"/>
              </w:rPr>
              <w:t>Oral mucositis</w:t>
            </w:r>
          </w:p>
        </w:tc>
        <w:tc>
          <w:tcPr>
            <w:tcW w:w="606" w:type="pct"/>
          </w:tcPr>
          <w:p w14:paraId="150EAB44"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10</w:t>
            </w:r>
          </w:p>
        </w:tc>
        <w:tc>
          <w:tcPr>
            <w:tcW w:w="758" w:type="pct"/>
          </w:tcPr>
          <w:p w14:paraId="6ECD1CBA"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17.9</w:t>
            </w:r>
          </w:p>
        </w:tc>
      </w:tr>
      <w:tr w:rsidR="00513B93" w:rsidRPr="00513B93" w14:paraId="4A451DE4" w14:textId="77777777" w:rsidTr="00477511">
        <w:tc>
          <w:tcPr>
            <w:tcW w:w="3636" w:type="pct"/>
          </w:tcPr>
          <w:p w14:paraId="59420EC8" w14:textId="79504998" w:rsidR="005C6929" w:rsidRPr="00513B93" w:rsidRDefault="00296E33" w:rsidP="00F6726E">
            <w:pPr>
              <w:ind w:left="311" w:hanging="142"/>
              <w:rPr>
                <w:rFonts w:ascii="Browallia New" w:hAnsi="Browallia New" w:cs="Browallia New"/>
                <w:i/>
                <w:iCs/>
                <w:color w:val="000000" w:themeColor="text1"/>
                <w:sz w:val="12"/>
                <w:szCs w:val="12"/>
                <w:cs/>
              </w:rPr>
            </w:pPr>
            <w:r>
              <w:rPr>
                <w:rFonts w:ascii="Browallia New" w:hAnsi="Browallia New" w:cs="Browallia New"/>
                <w:i/>
                <w:iCs/>
                <w:color w:val="000000" w:themeColor="text1"/>
                <w:sz w:val="12"/>
                <w:szCs w:val="12"/>
              </w:rPr>
              <w:t>Others (loss of appetite and diarrhea)</w:t>
            </w:r>
          </w:p>
        </w:tc>
        <w:tc>
          <w:tcPr>
            <w:tcW w:w="606" w:type="pct"/>
          </w:tcPr>
          <w:p w14:paraId="563DF083"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11</w:t>
            </w:r>
          </w:p>
        </w:tc>
        <w:tc>
          <w:tcPr>
            <w:tcW w:w="758" w:type="pct"/>
          </w:tcPr>
          <w:p w14:paraId="2140B3F9"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19.6</w:t>
            </w:r>
          </w:p>
        </w:tc>
      </w:tr>
      <w:tr w:rsidR="00513B93" w:rsidRPr="00513B93" w14:paraId="546D3D40" w14:textId="77777777" w:rsidTr="00477511">
        <w:tc>
          <w:tcPr>
            <w:tcW w:w="3636" w:type="pct"/>
          </w:tcPr>
          <w:p w14:paraId="589883C7" w14:textId="77777777" w:rsidR="005C6929" w:rsidRPr="00513B93" w:rsidRDefault="005C6929" w:rsidP="00F6726E">
            <w:pPr>
              <w:rPr>
                <w:rFonts w:ascii="Browallia New" w:hAnsi="Browallia New" w:cs="Browallia New"/>
                <w:color w:val="000000" w:themeColor="text1"/>
                <w:sz w:val="12"/>
                <w:szCs w:val="12"/>
                <w:cs/>
              </w:rPr>
            </w:pPr>
            <w:r w:rsidRPr="00513B93">
              <w:rPr>
                <w:rFonts w:ascii="Browallia New" w:hAnsi="Browallia New" w:cs="Browallia New"/>
                <w:b/>
                <w:bCs/>
                <w:color w:val="000000" w:themeColor="text1"/>
                <w:sz w:val="12"/>
                <w:szCs w:val="12"/>
              </w:rPr>
              <w:t xml:space="preserve">Cancer treatment history </w:t>
            </w:r>
          </w:p>
        </w:tc>
        <w:tc>
          <w:tcPr>
            <w:tcW w:w="606" w:type="pct"/>
          </w:tcPr>
          <w:p w14:paraId="6E043BDD" w14:textId="77777777" w:rsidR="005C6929" w:rsidRPr="00513B93" w:rsidRDefault="005C6929" w:rsidP="00F6726E">
            <w:pPr>
              <w:jc w:val="center"/>
              <w:rPr>
                <w:rFonts w:ascii="Browallia New" w:hAnsi="Browallia New" w:cs="Browallia New"/>
                <w:color w:val="000000" w:themeColor="text1"/>
                <w:sz w:val="12"/>
                <w:szCs w:val="12"/>
              </w:rPr>
            </w:pPr>
          </w:p>
        </w:tc>
        <w:tc>
          <w:tcPr>
            <w:tcW w:w="758" w:type="pct"/>
          </w:tcPr>
          <w:p w14:paraId="33796D92" w14:textId="77777777" w:rsidR="005C6929" w:rsidRPr="00513B93" w:rsidRDefault="005C6929" w:rsidP="00F6726E">
            <w:pPr>
              <w:jc w:val="center"/>
              <w:rPr>
                <w:rFonts w:ascii="Browallia New" w:hAnsi="Browallia New" w:cs="Browallia New"/>
                <w:color w:val="000000" w:themeColor="text1"/>
                <w:sz w:val="12"/>
                <w:szCs w:val="12"/>
              </w:rPr>
            </w:pPr>
          </w:p>
        </w:tc>
      </w:tr>
      <w:tr w:rsidR="00513B93" w:rsidRPr="00513B93" w14:paraId="3D3A1ED3" w14:textId="77777777" w:rsidTr="00477511">
        <w:tc>
          <w:tcPr>
            <w:tcW w:w="3636" w:type="pct"/>
          </w:tcPr>
          <w:p w14:paraId="7DD39777"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rPr>
              <w:t>Radiation therapy</w:t>
            </w:r>
          </w:p>
        </w:tc>
        <w:tc>
          <w:tcPr>
            <w:tcW w:w="606" w:type="pct"/>
          </w:tcPr>
          <w:p w14:paraId="39669A8E"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11</w:t>
            </w:r>
          </w:p>
        </w:tc>
        <w:tc>
          <w:tcPr>
            <w:tcW w:w="758" w:type="pct"/>
          </w:tcPr>
          <w:p w14:paraId="304409D6"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14.3</w:t>
            </w:r>
          </w:p>
        </w:tc>
      </w:tr>
      <w:tr w:rsidR="00513B93" w:rsidRPr="00513B93" w14:paraId="389A88F7" w14:textId="77777777" w:rsidTr="00477511">
        <w:tc>
          <w:tcPr>
            <w:tcW w:w="3636" w:type="pct"/>
          </w:tcPr>
          <w:p w14:paraId="79BD5473"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rPr>
              <w:t xml:space="preserve">Surgery on colon and/or anal sphincter </w:t>
            </w:r>
          </w:p>
        </w:tc>
        <w:tc>
          <w:tcPr>
            <w:tcW w:w="606" w:type="pct"/>
          </w:tcPr>
          <w:p w14:paraId="6F5DAAC6"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66</w:t>
            </w:r>
          </w:p>
        </w:tc>
        <w:tc>
          <w:tcPr>
            <w:tcW w:w="758" w:type="pct"/>
          </w:tcPr>
          <w:p w14:paraId="776D5674"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85.7</w:t>
            </w:r>
          </w:p>
        </w:tc>
      </w:tr>
      <w:tr w:rsidR="00513B93" w:rsidRPr="00513B93" w14:paraId="735A739D" w14:textId="77777777" w:rsidTr="00477511">
        <w:tc>
          <w:tcPr>
            <w:tcW w:w="3636" w:type="pct"/>
          </w:tcPr>
          <w:p w14:paraId="1B854A11" w14:textId="77777777" w:rsidR="005C6929" w:rsidRPr="00513B93" w:rsidRDefault="005C6929" w:rsidP="00F6726E">
            <w:pPr>
              <w:ind w:left="311" w:hanging="142"/>
              <w:rPr>
                <w:rFonts w:ascii="Browallia New" w:hAnsi="Browallia New" w:cs="Browallia New"/>
                <w:i/>
                <w:iCs/>
                <w:color w:val="000000" w:themeColor="text1"/>
                <w:sz w:val="12"/>
                <w:szCs w:val="12"/>
                <w:cs/>
              </w:rPr>
            </w:pPr>
            <w:r w:rsidRPr="00513B93">
              <w:rPr>
                <w:rFonts w:ascii="Browallia New" w:hAnsi="Browallia New" w:cs="Browallia New"/>
                <w:i/>
                <w:iCs/>
                <w:color w:val="000000" w:themeColor="text1"/>
                <w:sz w:val="12"/>
                <w:szCs w:val="12"/>
              </w:rPr>
              <w:t>With no colostomy</w:t>
            </w:r>
          </w:p>
        </w:tc>
        <w:tc>
          <w:tcPr>
            <w:tcW w:w="606" w:type="pct"/>
          </w:tcPr>
          <w:p w14:paraId="63773BF3"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45</w:t>
            </w:r>
          </w:p>
        </w:tc>
        <w:tc>
          <w:tcPr>
            <w:tcW w:w="758" w:type="pct"/>
          </w:tcPr>
          <w:p w14:paraId="7043C7F2"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68</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2</w:t>
            </w:r>
          </w:p>
        </w:tc>
      </w:tr>
      <w:tr w:rsidR="00513B93" w:rsidRPr="00513B93" w14:paraId="6D4CC187" w14:textId="77777777" w:rsidTr="00477511">
        <w:tc>
          <w:tcPr>
            <w:tcW w:w="3636" w:type="pct"/>
          </w:tcPr>
          <w:p w14:paraId="70125308" w14:textId="77777777" w:rsidR="005C6929" w:rsidRPr="00513B93" w:rsidRDefault="005C6929" w:rsidP="00F6726E">
            <w:pPr>
              <w:ind w:left="311" w:hanging="142"/>
              <w:rPr>
                <w:rFonts w:ascii="Browallia New" w:hAnsi="Browallia New" w:cs="Browallia New"/>
                <w:i/>
                <w:iCs/>
                <w:color w:val="000000" w:themeColor="text1"/>
                <w:sz w:val="12"/>
                <w:szCs w:val="12"/>
                <w:cs/>
              </w:rPr>
            </w:pPr>
            <w:r w:rsidRPr="00513B93">
              <w:rPr>
                <w:rFonts w:ascii="Browallia New" w:hAnsi="Browallia New" w:cs="Browallia New"/>
                <w:i/>
                <w:iCs/>
                <w:color w:val="000000" w:themeColor="text1"/>
                <w:sz w:val="12"/>
                <w:szCs w:val="12"/>
              </w:rPr>
              <w:t>With colostomy</w:t>
            </w:r>
          </w:p>
        </w:tc>
        <w:tc>
          <w:tcPr>
            <w:tcW w:w="606" w:type="pct"/>
          </w:tcPr>
          <w:p w14:paraId="0A0843A2"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21</w:t>
            </w:r>
          </w:p>
        </w:tc>
        <w:tc>
          <w:tcPr>
            <w:tcW w:w="758" w:type="pct"/>
          </w:tcPr>
          <w:p w14:paraId="7A175CB7"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31</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8</w:t>
            </w:r>
          </w:p>
        </w:tc>
      </w:tr>
      <w:tr w:rsidR="00513B93" w:rsidRPr="00513B93" w14:paraId="115AB3D9" w14:textId="77777777" w:rsidTr="00477511">
        <w:tc>
          <w:tcPr>
            <w:tcW w:w="3636" w:type="pct"/>
          </w:tcPr>
          <w:p w14:paraId="34A94B5C" w14:textId="77777777" w:rsidR="005C6929" w:rsidRPr="00513B93" w:rsidRDefault="005C6929" w:rsidP="00F6726E">
            <w:pPr>
              <w:rPr>
                <w:rFonts w:ascii="Browallia New" w:hAnsi="Browallia New" w:cs="Browallia New"/>
                <w:b/>
                <w:bCs/>
                <w:color w:val="000000" w:themeColor="text1"/>
                <w:sz w:val="12"/>
                <w:szCs w:val="12"/>
                <w:cs/>
              </w:rPr>
            </w:pPr>
            <w:r w:rsidRPr="00513B93">
              <w:rPr>
                <w:rFonts w:ascii="Browallia New" w:hAnsi="Browallia New" w:cs="Browallia New"/>
                <w:b/>
                <w:bCs/>
                <w:color w:val="000000" w:themeColor="text1"/>
                <w:sz w:val="12"/>
                <w:szCs w:val="12"/>
              </w:rPr>
              <w:t xml:space="preserve">Other underlying diseases </w:t>
            </w:r>
          </w:p>
        </w:tc>
        <w:tc>
          <w:tcPr>
            <w:tcW w:w="606" w:type="pct"/>
          </w:tcPr>
          <w:p w14:paraId="5DBCD0E0" w14:textId="77777777" w:rsidR="005C6929" w:rsidRPr="00513B93" w:rsidRDefault="005C6929" w:rsidP="00F6726E">
            <w:pPr>
              <w:jc w:val="center"/>
              <w:rPr>
                <w:rFonts w:ascii="Browallia New" w:hAnsi="Browallia New" w:cs="Browallia New"/>
                <w:color w:val="000000" w:themeColor="text1"/>
                <w:sz w:val="12"/>
                <w:szCs w:val="12"/>
              </w:rPr>
            </w:pPr>
          </w:p>
        </w:tc>
        <w:tc>
          <w:tcPr>
            <w:tcW w:w="758" w:type="pct"/>
          </w:tcPr>
          <w:p w14:paraId="2FA61404" w14:textId="77777777" w:rsidR="005C6929" w:rsidRPr="00513B93" w:rsidRDefault="005C6929" w:rsidP="00F6726E">
            <w:pPr>
              <w:jc w:val="center"/>
              <w:rPr>
                <w:rFonts w:ascii="Browallia New" w:hAnsi="Browallia New" w:cs="Browallia New"/>
                <w:color w:val="000000" w:themeColor="text1"/>
                <w:sz w:val="12"/>
                <w:szCs w:val="12"/>
              </w:rPr>
            </w:pPr>
          </w:p>
        </w:tc>
      </w:tr>
      <w:tr w:rsidR="00513B93" w:rsidRPr="00513B93" w14:paraId="311C6CF5" w14:textId="77777777" w:rsidTr="00477511">
        <w:tc>
          <w:tcPr>
            <w:tcW w:w="3636" w:type="pct"/>
          </w:tcPr>
          <w:p w14:paraId="5FB24FDE"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rPr>
              <w:t>No</w:t>
            </w:r>
          </w:p>
        </w:tc>
        <w:tc>
          <w:tcPr>
            <w:tcW w:w="606" w:type="pct"/>
          </w:tcPr>
          <w:p w14:paraId="56AECECA"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38</w:t>
            </w:r>
          </w:p>
        </w:tc>
        <w:tc>
          <w:tcPr>
            <w:tcW w:w="758" w:type="pct"/>
          </w:tcPr>
          <w:p w14:paraId="0B3FFEBE"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49</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4</w:t>
            </w:r>
          </w:p>
        </w:tc>
      </w:tr>
      <w:tr w:rsidR="00513B93" w:rsidRPr="00513B93" w14:paraId="5021080B" w14:textId="77777777" w:rsidTr="00477511">
        <w:tc>
          <w:tcPr>
            <w:tcW w:w="3636" w:type="pct"/>
          </w:tcPr>
          <w:p w14:paraId="2A8CB3BE" w14:textId="77777777" w:rsidR="005C6929" w:rsidRPr="00513B93" w:rsidRDefault="005C6929" w:rsidP="00F6726E">
            <w:pPr>
              <w:ind w:left="171" w:hanging="113"/>
              <w:rPr>
                <w:rFonts w:ascii="Browallia New" w:eastAsia="Calibri" w:hAnsi="Browallia New" w:cs="Browallia New"/>
                <w:color w:val="000000" w:themeColor="text1"/>
                <w:sz w:val="12"/>
                <w:szCs w:val="12"/>
                <w:cs/>
              </w:rPr>
            </w:pPr>
            <w:r w:rsidRPr="00513B93">
              <w:rPr>
                <w:rFonts w:ascii="Browallia New" w:eastAsia="Calibri" w:hAnsi="Browallia New" w:cs="Browallia New"/>
                <w:color w:val="000000" w:themeColor="text1"/>
                <w:sz w:val="12"/>
                <w:szCs w:val="12"/>
              </w:rPr>
              <w:t>Yes</w:t>
            </w:r>
          </w:p>
        </w:tc>
        <w:tc>
          <w:tcPr>
            <w:tcW w:w="606" w:type="pct"/>
          </w:tcPr>
          <w:p w14:paraId="72D85776"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39</w:t>
            </w:r>
          </w:p>
        </w:tc>
        <w:tc>
          <w:tcPr>
            <w:tcW w:w="758" w:type="pct"/>
          </w:tcPr>
          <w:p w14:paraId="70A04918" w14:textId="77777777" w:rsidR="005C6929" w:rsidRPr="00513B93" w:rsidRDefault="005C6929" w:rsidP="00F6726E">
            <w:pPr>
              <w:ind w:left="-110" w:right="-109"/>
              <w:jc w:val="center"/>
              <w:rPr>
                <w:rFonts w:ascii="Browallia New" w:hAnsi="Browallia New" w:cs="Browallia New"/>
                <w:color w:val="000000" w:themeColor="text1"/>
                <w:sz w:val="12"/>
                <w:szCs w:val="12"/>
              </w:rPr>
            </w:pPr>
            <w:r w:rsidRPr="00513B93">
              <w:rPr>
                <w:rFonts w:ascii="Browallia New" w:hAnsi="Browallia New" w:cs="Browallia New"/>
                <w:color w:val="000000" w:themeColor="text1"/>
                <w:sz w:val="12"/>
                <w:szCs w:val="12"/>
              </w:rPr>
              <w:t>50</w:t>
            </w:r>
            <w:r w:rsidRPr="00513B93">
              <w:rPr>
                <w:rFonts w:ascii="Browallia New" w:hAnsi="Browallia New" w:cs="Browallia New"/>
                <w:color w:val="000000" w:themeColor="text1"/>
                <w:sz w:val="12"/>
                <w:szCs w:val="12"/>
                <w:cs/>
              </w:rPr>
              <w:t>.</w:t>
            </w:r>
            <w:r w:rsidRPr="00513B93">
              <w:rPr>
                <w:rFonts w:ascii="Browallia New" w:hAnsi="Browallia New" w:cs="Browallia New"/>
                <w:color w:val="000000" w:themeColor="text1"/>
                <w:sz w:val="12"/>
                <w:szCs w:val="12"/>
              </w:rPr>
              <w:t>6</w:t>
            </w:r>
          </w:p>
        </w:tc>
      </w:tr>
      <w:tr w:rsidR="00513B93" w:rsidRPr="00513B93" w14:paraId="25BE58D4" w14:textId="77777777" w:rsidTr="00477511">
        <w:tc>
          <w:tcPr>
            <w:tcW w:w="3636" w:type="pct"/>
          </w:tcPr>
          <w:p w14:paraId="1E3E5E3F" w14:textId="77777777" w:rsidR="005C6929" w:rsidRPr="00513B93" w:rsidRDefault="005C6929" w:rsidP="00F6726E">
            <w:pPr>
              <w:ind w:left="311" w:hanging="142"/>
              <w:rPr>
                <w:rFonts w:ascii="Browallia New" w:hAnsi="Browallia New" w:cs="Browallia New"/>
                <w:i/>
                <w:iCs/>
                <w:color w:val="000000" w:themeColor="text1"/>
                <w:sz w:val="12"/>
                <w:szCs w:val="12"/>
                <w:cs/>
              </w:rPr>
            </w:pPr>
            <w:r w:rsidRPr="00513B93">
              <w:rPr>
                <w:rFonts w:ascii="Browallia New" w:hAnsi="Browallia New" w:cs="Browallia New"/>
                <w:i/>
                <w:iCs/>
                <w:color w:val="000000" w:themeColor="text1"/>
                <w:sz w:val="12"/>
                <w:szCs w:val="12"/>
              </w:rPr>
              <w:t>Hypertension</w:t>
            </w:r>
          </w:p>
        </w:tc>
        <w:tc>
          <w:tcPr>
            <w:tcW w:w="606" w:type="pct"/>
          </w:tcPr>
          <w:p w14:paraId="59B25EF7"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28</w:t>
            </w:r>
          </w:p>
        </w:tc>
        <w:tc>
          <w:tcPr>
            <w:tcW w:w="758" w:type="pct"/>
          </w:tcPr>
          <w:p w14:paraId="2AF21FE5"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71</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8</w:t>
            </w:r>
          </w:p>
        </w:tc>
      </w:tr>
      <w:tr w:rsidR="00513B93" w:rsidRPr="00513B93" w14:paraId="404345CE" w14:textId="77777777" w:rsidTr="00477511">
        <w:tc>
          <w:tcPr>
            <w:tcW w:w="3636" w:type="pct"/>
          </w:tcPr>
          <w:p w14:paraId="12627F2E" w14:textId="77777777" w:rsidR="005C6929" w:rsidRPr="00513B93" w:rsidRDefault="005C6929" w:rsidP="00F6726E">
            <w:pPr>
              <w:ind w:left="311" w:hanging="142"/>
              <w:rPr>
                <w:rFonts w:ascii="Browallia New" w:hAnsi="Browallia New" w:cs="Browallia New"/>
                <w:i/>
                <w:iCs/>
                <w:color w:val="000000" w:themeColor="text1"/>
                <w:sz w:val="12"/>
                <w:szCs w:val="12"/>
                <w:cs/>
              </w:rPr>
            </w:pPr>
            <w:r w:rsidRPr="00513B93">
              <w:rPr>
                <w:rFonts w:ascii="Browallia New" w:hAnsi="Browallia New" w:cs="Browallia New"/>
                <w:i/>
                <w:iCs/>
                <w:color w:val="000000" w:themeColor="text1"/>
                <w:sz w:val="12"/>
                <w:szCs w:val="12"/>
              </w:rPr>
              <w:t xml:space="preserve">Diabetes </w:t>
            </w:r>
          </w:p>
        </w:tc>
        <w:tc>
          <w:tcPr>
            <w:tcW w:w="606" w:type="pct"/>
          </w:tcPr>
          <w:p w14:paraId="67B5CA18"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11</w:t>
            </w:r>
          </w:p>
        </w:tc>
        <w:tc>
          <w:tcPr>
            <w:tcW w:w="758" w:type="pct"/>
          </w:tcPr>
          <w:p w14:paraId="4416F860"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28</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2</w:t>
            </w:r>
          </w:p>
        </w:tc>
      </w:tr>
      <w:tr w:rsidR="00513B93" w:rsidRPr="00513B93" w14:paraId="21C06E6A" w14:textId="77777777" w:rsidTr="00477511">
        <w:tc>
          <w:tcPr>
            <w:tcW w:w="3636" w:type="pct"/>
          </w:tcPr>
          <w:p w14:paraId="6FD9BBE3" w14:textId="77777777" w:rsidR="005C6929" w:rsidRPr="00513B93" w:rsidRDefault="005C6929" w:rsidP="00F6726E">
            <w:pPr>
              <w:ind w:left="311" w:hanging="142"/>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 xml:space="preserve">Hyperlipidemia </w:t>
            </w:r>
          </w:p>
        </w:tc>
        <w:tc>
          <w:tcPr>
            <w:tcW w:w="606" w:type="pct"/>
          </w:tcPr>
          <w:p w14:paraId="0F09DB52"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10</w:t>
            </w:r>
          </w:p>
        </w:tc>
        <w:tc>
          <w:tcPr>
            <w:tcW w:w="758" w:type="pct"/>
          </w:tcPr>
          <w:p w14:paraId="082F82FA"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i/>
                <w:iCs/>
                <w:color w:val="000000" w:themeColor="text1"/>
                <w:sz w:val="12"/>
                <w:szCs w:val="12"/>
              </w:rPr>
              <w:t>25</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6</w:t>
            </w:r>
          </w:p>
        </w:tc>
      </w:tr>
      <w:tr w:rsidR="005C6929" w:rsidRPr="00513B93" w14:paraId="6512578F" w14:textId="77777777" w:rsidTr="00477511">
        <w:tc>
          <w:tcPr>
            <w:tcW w:w="3636" w:type="pct"/>
          </w:tcPr>
          <w:p w14:paraId="6E5897D2" w14:textId="77777777" w:rsidR="005C6929" w:rsidRPr="00513B93" w:rsidRDefault="005C6929" w:rsidP="00F6726E">
            <w:pPr>
              <w:ind w:left="311" w:hanging="142"/>
              <w:rPr>
                <w:rFonts w:ascii="Browallia New" w:hAnsi="Browallia New" w:cs="Browallia New"/>
                <w:i/>
                <w:iCs/>
                <w:color w:val="000000" w:themeColor="text1"/>
                <w:sz w:val="12"/>
                <w:szCs w:val="12"/>
                <w:cs/>
              </w:rPr>
            </w:pPr>
            <w:r w:rsidRPr="00513B93">
              <w:rPr>
                <w:rFonts w:ascii="Browallia New" w:hAnsi="Browallia New" w:cs="Browallia New"/>
                <w:i/>
                <w:iCs/>
                <w:color w:val="000000" w:themeColor="text1"/>
                <w:sz w:val="12"/>
                <w:szCs w:val="12"/>
              </w:rPr>
              <w:t>Others (heart disease, asthma, hepatitis B, benign prostatic hyperplasia)</w:t>
            </w:r>
          </w:p>
        </w:tc>
        <w:tc>
          <w:tcPr>
            <w:tcW w:w="606" w:type="pct"/>
          </w:tcPr>
          <w:p w14:paraId="57C53FC9" w14:textId="77777777" w:rsidR="005C6929" w:rsidRPr="00513B93" w:rsidRDefault="005C6929" w:rsidP="00F6726E">
            <w:pPr>
              <w:ind w:left="32" w:right="-109"/>
              <w:jc w:val="center"/>
              <w:rPr>
                <w:rFonts w:ascii="Browallia New" w:hAnsi="Browallia New" w:cs="Browallia New"/>
                <w:i/>
                <w:iCs/>
                <w:color w:val="000000" w:themeColor="text1"/>
                <w:sz w:val="12"/>
                <w:szCs w:val="12"/>
                <w:cs/>
              </w:rPr>
            </w:pPr>
            <w:r w:rsidRPr="00513B93">
              <w:rPr>
                <w:rFonts w:ascii="Browallia New" w:hAnsi="Browallia New" w:cs="Browallia New" w:hint="cs"/>
                <w:i/>
                <w:iCs/>
                <w:color w:val="000000" w:themeColor="text1"/>
                <w:sz w:val="12"/>
                <w:szCs w:val="12"/>
                <w:cs/>
              </w:rPr>
              <w:t>5</w:t>
            </w:r>
          </w:p>
        </w:tc>
        <w:tc>
          <w:tcPr>
            <w:tcW w:w="758" w:type="pct"/>
          </w:tcPr>
          <w:p w14:paraId="452CDC75" w14:textId="77777777" w:rsidR="005C6929" w:rsidRPr="00513B93" w:rsidRDefault="005C6929" w:rsidP="00F6726E">
            <w:pPr>
              <w:ind w:left="32" w:right="-109"/>
              <w:jc w:val="center"/>
              <w:rPr>
                <w:rFonts w:ascii="Browallia New" w:hAnsi="Browallia New" w:cs="Browallia New"/>
                <w:i/>
                <w:iCs/>
                <w:color w:val="000000" w:themeColor="text1"/>
                <w:sz w:val="12"/>
                <w:szCs w:val="12"/>
              </w:rPr>
            </w:pPr>
            <w:r w:rsidRPr="00513B93">
              <w:rPr>
                <w:rFonts w:ascii="Browallia New" w:hAnsi="Browallia New" w:cs="Browallia New" w:hint="cs"/>
                <w:i/>
                <w:iCs/>
                <w:color w:val="000000" w:themeColor="text1"/>
                <w:sz w:val="12"/>
                <w:szCs w:val="12"/>
                <w:cs/>
              </w:rPr>
              <w:t>6</w:t>
            </w:r>
            <w:r w:rsidRPr="00513B93">
              <w:rPr>
                <w:rFonts w:ascii="Browallia New" w:hAnsi="Browallia New" w:cs="Browallia New"/>
                <w:i/>
                <w:iCs/>
                <w:color w:val="000000" w:themeColor="text1"/>
                <w:sz w:val="12"/>
                <w:szCs w:val="12"/>
                <w:cs/>
              </w:rPr>
              <w:t>.</w:t>
            </w:r>
            <w:r w:rsidRPr="00513B93">
              <w:rPr>
                <w:rFonts w:ascii="Browallia New" w:hAnsi="Browallia New" w:cs="Browallia New"/>
                <w:i/>
                <w:iCs/>
                <w:color w:val="000000" w:themeColor="text1"/>
                <w:sz w:val="12"/>
                <w:szCs w:val="12"/>
              </w:rPr>
              <w:t>5</w:t>
            </w:r>
          </w:p>
        </w:tc>
      </w:tr>
    </w:tbl>
    <w:p w14:paraId="0BB5E7BD" w14:textId="77777777" w:rsidR="005C6929" w:rsidRPr="00513B93" w:rsidRDefault="005C6929" w:rsidP="005C6929">
      <w:pPr>
        <w:ind w:right="3968" w:firstLine="284"/>
        <w:jc w:val="thaiDistribute"/>
        <w:rPr>
          <w:rFonts w:ascii="Browallia New" w:hAnsi="Browallia New" w:cs="Browallia New"/>
          <w:color w:val="000000" w:themeColor="text1"/>
          <w:sz w:val="26"/>
          <w:szCs w:val="26"/>
        </w:rPr>
      </w:pPr>
    </w:p>
    <w:p w14:paraId="6574F46C" w14:textId="65B52C6E" w:rsidR="00513B93" w:rsidRPr="00513B93" w:rsidRDefault="00DD0FFE" w:rsidP="00DD0FFE">
      <w:pPr>
        <w:pStyle w:val="HTMLPreformatted"/>
        <w:tabs>
          <w:tab w:val="clear" w:pos="916"/>
          <w:tab w:val="clear" w:pos="1832"/>
          <w:tab w:val="clear" w:pos="2748"/>
          <w:tab w:val="clear" w:pos="3664"/>
          <w:tab w:val="clear" w:pos="4580"/>
          <w:tab w:val="clear" w:pos="5496"/>
        </w:tabs>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lastRenderedPageBreak/>
        <w:t>colostomy (68.2%). Lastly, about half of the participants had other underlying diseases (50.6%) with hypertension as the most found one (71</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8%) (Table 1).</w:t>
      </w:r>
    </w:p>
    <w:p w14:paraId="0F37DE69" w14:textId="5F449780" w:rsidR="005C6929" w:rsidRPr="00513B93" w:rsidRDefault="005C6929"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 xml:space="preserve">The most perceived source of comfort was sociocultural one, such as a good care of healthcare providers (62.3%), followed by environmental source such as clean and spacious wards (46.7%) (Table 2). For physical source of comfort, it was perceived by 29.8% of the participants. This was for example the remission brought by chemotherapy and no illnesses caused by the cancer. For the psychospiritual source of comfort, the hope on cancer cure was perceived by 12.9% of the participants. </w:t>
      </w:r>
    </w:p>
    <w:p w14:paraId="37F28D42" w14:textId="5038470B" w:rsidR="005C6929" w:rsidRPr="00513B93" w:rsidRDefault="005C6929"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 xml:space="preserve">For the perceived source of discomfort, the most perceive one was the psychospiritual one (75.3%). This was in the opposite direction with the source of comfort where psychospiritual was perceived the least. In the </w:t>
      </w:r>
      <w:r w:rsidRPr="00DD0FFE">
        <w:rPr>
          <w:rFonts w:ascii="Browallia New" w:hAnsi="Browallia New" w:cs="Browallia New"/>
          <w:color w:val="000000" w:themeColor="text1"/>
          <w:sz w:val="26"/>
          <w:szCs w:val="26"/>
        </w:rPr>
        <w:t>discomfort sense, the participants were anxious and/or worried that colorectal cancer could cause their life. The next most perceived source of discomfort was physical one (3</w:t>
      </w:r>
      <w:r w:rsidR="00A01707" w:rsidRPr="00DD0FFE">
        <w:rPr>
          <w:rFonts w:ascii="Browallia New" w:hAnsi="Browallia New" w:cs="Browallia New"/>
          <w:color w:val="000000" w:themeColor="text1"/>
          <w:sz w:val="26"/>
          <w:szCs w:val="26"/>
        </w:rPr>
        <w:t>8</w:t>
      </w:r>
      <w:r w:rsidRPr="00DD0FFE">
        <w:rPr>
          <w:rFonts w:ascii="Browallia New" w:hAnsi="Browallia New" w:cs="Browallia New"/>
          <w:color w:val="000000" w:themeColor="text1"/>
          <w:sz w:val="26"/>
          <w:szCs w:val="26"/>
        </w:rPr>
        <w:t>.</w:t>
      </w:r>
      <w:r w:rsidR="00A01707" w:rsidRPr="00DD0FFE">
        <w:rPr>
          <w:rFonts w:ascii="Browallia New" w:hAnsi="Browallia New" w:cs="Browallia New"/>
          <w:color w:val="000000" w:themeColor="text1"/>
          <w:sz w:val="26"/>
          <w:szCs w:val="26"/>
        </w:rPr>
        <w:t>9</w:t>
      </w:r>
      <w:r w:rsidRPr="00DD0FFE">
        <w:rPr>
          <w:rFonts w:ascii="Browallia New" w:hAnsi="Browallia New" w:cs="Browallia New"/>
          <w:color w:val="000000" w:themeColor="text1"/>
          <w:sz w:val="26"/>
          <w:szCs w:val="26"/>
        </w:rPr>
        <w:t>%) such</w:t>
      </w:r>
      <w:r w:rsidRPr="00513B93">
        <w:rPr>
          <w:rFonts w:ascii="Browallia New" w:hAnsi="Browallia New" w:cs="Browallia New"/>
          <w:color w:val="000000" w:themeColor="text1"/>
          <w:sz w:val="26"/>
          <w:szCs w:val="26"/>
        </w:rPr>
        <w:t xml:space="preserve"> as fatigue after chemotherapy. For environmental source (36.4%), discomfort could arise from unfamiliarity with the hospital ward causing difficulty sleeping. For the sociocultural source, discomfort arose from loss of income with the illness and treatment (12</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9%) (Table 2).</w:t>
      </w:r>
      <w:r w:rsidR="00D80CE5" w:rsidRPr="00513B93">
        <w:rPr>
          <w:rFonts w:ascii="Browallia New" w:hAnsi="Browallia New" w:cs="Browallia New"/>
          <w:color w:val="000000" w:themeColor="text1"/>
          <w:sz w:val="26"/>
          <w:szCs w:val="26"/>
        </w:rPr>
        <w:t xml:space="preserve"> </w:t>
      </w:r>
    </w:p>
    <w:p w14:paraId="034615C7" w14:textId="0F021923" w:rsidR="005C6929" w:rsidRPr="00DD0FFE" w:rsidRDefault="005C6929"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rPr>
      </w:pPr>
    </w:p>
    <w:p w14:paraId="19B1E11B" w14:textId="3BB59F61" w:rsidR="005C6929" w:rsidRPr="00513B93" w:rsidRDefault="005C6929" w:rsidP="005C6929">
      <w:pPr>
        <w:tabs>
          <w:tab w:val="left" w:pos="709"/>
        </w:tabs>
        <w:spacing w:after="60"/>
        <w:jc w:val="thaiDistribute"/>
        <w:rPr>
          <w:rFonts w:ascii="Browallia New" w:hAnsi="Browallia New" w:cs="Browallia New"/>
          <w:color w:val="000000" w:themeColor="text1"/>
          <w:sz w:val="26"/>
          <w:szCs w:val="26"/>
        </w:rPr>
      </w:pPr>
      <w:r w:rsidRPr="00513B93">
        <w:rPr>
          <w:rFonts w:ascii="Tahoma" w:eastAsia="SimSun" w:hAnsi="Tahoma" w:cs="Tahoma"/>
          <w:b/>
          <w:bCs/>
          <w:color w:val="000000" w:themeColor="text1"/>
          <w:highlight w:val="lightGray"/>
          <w:lang w:eastAsia="ja-JP"/>
        </w:rPr>
        <w:t xml:space="preserve"> Table 2</w:t>
      </w:r>
      <w:r w:rsidRPr="00513B93">
        <w:rPr>
          <w:rFonts w:ascii="Browallia New" w:hAnsi="Browallia New" w:cs="Browallia New"/>
          <w:b/>
          <w:bCs/>
          <w:color w:val="000000" w:themeColor="text1"/>
          <w:sz w:val="26"/>
          <w:szCs w:val="26"/>
        </w:rPr>
        <w:t xml:space="preserve"> </w:t>
      </w:r>
      <w:r w:rsidRPr="00513B93">
        <w:rPr>
          <w:rFonts w:ascii="Browallia New" w:hAnsi="Browallia New" w:cs="Browallia New"/>
          <w:color w:val="000000" w:themeColor="text1"/>
          <w:sz w:val="25"/>
          <w:szCs w:val="25"/>
        </w:rPr>
        <w:t xml:space="preserve">Perceived sources of comfort and discomfort among the participants </w:t>
      </w:r>
      <w:r w:rsidRPr="00513B93">
        <w:rPr>
          <w:rFonts w:ascii="Browallia New" w:hAnsi="Browallia New" w:cs="Browallia New"/>
          <w:color w:val="000000" w:themeColor="text1"/>
          <w:sz w:val="22"/>
          <w:szCs w:val="22"/>
        </w:rPr>
        <w:t>(N = 77)</w:t>
      </w:r>
      <w:r w:rsidRPr="00513B93">
        <w:rPr>
          <w:rFonts w:ascii="Browallia New" w:hAnsi="Browallia New" w:cs="Browallia New"/>
          <w:color w:val="000000" w:themeColor="text1"/>
          <w:sz w:val="25"/>
          <w:szCs w:val="25"/>
        </w:rPr>
        <w:t>.</w:t>
      </w:r>
      <w:r w:rsidRPr="00513B93">
        <w:rPr>
          <w:rFonts w:ascii="Browallia New" w:hAnsi="Browallia New" w:cs="Browallia New"/>
          <w:color w:val="000000" w:themeColor="text1"/>
          <w:sz w:val="26"/>
          <w:szCs w:val="26"/>
          <w:highlight w:val="yellow"/>
        </w:rPr>
        <w:t xml:space="preserve"> </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685"/>
        <w:gridCol w:w="426"/>
        <w:gridCol w:w="567"/>
      </w:tblGrid>
      <w:tr w:rsidR="00513B93" w:rsidRPr="00513B93" w14:paraId="6941EC2D" w14:textId="77777777" w:rsidTr="005C6929">
        <w:tc>
          <w:tcPr>
            <w:tcW w:w="3939" w:type="pct"/>
            <w:tcBorders>
              <w:top w:val="single" w:sz="12" w:space="0" w:color="auto"/>
              <w:bottom w:val="single" w:sz="8" w:space="0" w:color="auto"/>
              <w:right w:val="nil"/>
            </w:tcBorders>
            <w:shd w:val="clear" w:color="auto" w:fill="D9D9D9" w:themeFill="background1" w:themeFillShade="D9"/>
          </w:tcPr>
          <w:p w14:paraId="58158067" w14:textId="77777777" w:rsidR="005C6929" w:rsidRPr="00513B93" w:rsidRDefault="005C6929" w:rsidP="005C6929">
            <w:pPr>
              <w:tabs>
                <w:tab w:val="left" w:pos="1714"/>
              </w:tabs>
              <w:jc w:val="center"/>
              <w:rPr>
                <w:rFonts w:ascii="Browallia New" w:hAnsi="Browallia New" w:cs="Browallia New"/>
                <w:b/>
                <w:bCs/>
                <w:color w:val="000000" w:themeColor="text1"/>
                <w:sz w:val="18"/>
                <w:szCs w:val="18"/>
                <w:cs/>
              </w:rPr>
            </w:pPr>
            <w:r w:rsidRPr="00513B93">
              <w:rPr>
                <w:rFonts w:ascii="Browallia New" w:hAnsi="Browallia New" w:cs="Browallia New"/>
                <w:b/>
                <w:bCs/>
                <w:color w:val="000000" w:themeColor="text1"/>
                <w:sz w:val="18"/>
                <w:szCs w:val="18"/>
              </w:rPr>
              <w:t>Source</w:t>
            </w:r>
          </w:p>
        </w:tc>
        <w:tc>
          <w:tcPr>
            <w:tcW w:w="455" w:type="pct"/>
            <w:tcBorders>
              <w:top w:val="single" w:sz="12" w:space="0" w:color="auto"/>
              <w:left w:val="nil"/>
              <w:bottom w:val="single" w:sz="8" w:space="0" w:color="auto"/>
              <w:right w:val="nil"/>
            </w:tcBorders>
            <w:shd w:val="clear" w:color="auto" w:fill="D9D9D9" w:themeFill="background1" w:themeFillShade="D9"/>
          </w:tcPr>
          <w:p w14:paraId="4BEBE714" w14:textId="77777777" w:rsidR="005C6929" w:rsidRPr="00513B93" w:rsidRDefault="005C6929" w:rsidP="00F6726E">
            <w:pPr>
              <w:tabs>
                <w:tab w:val="left" w:pos="900"/>
              </w:tabs>
              <w:ind w:left="-111" w:right="-107"/>
              <w:jc w:val="center"/>
              <w:rPr>
                <w:rFonts w:ascii="Browallia New" w:hAnsi="Browallia New" w:cs="Browallia New"/>
                <w:b/>
                <w:bCs/>
                <w:color w:val="000000" w:themeColor="text1"/>
                <w:sz w:val="18"/>
                <w:szCs w:val="18"/>
                <w:cs/>
              </w:rPr>
            </w:pPr>
            <w:r w:rsidRPr="00513B93">
              <w:rPr>
                <w:rFonts w:ascii="Browallia New" w:hAnsi="Browallia New" w:cs="Browallia New"/>
                <w:b/>
                <w:bCs/>
                <w:color w:val="000000" w:themeColor="text1"/>
                <w:sz w:val="18"/>
                <w:szCs w:val="18"/>
              </w:rPr>
              <w:t>N</w:t>
            </w:r>
          </w:p>
        </w:tc>
        <w:tc>
          <w:tcPr>
            <w:tcW w:w="606" w:type="pct"/>
            <w:tcBorders>
              <w:top w:val="single" w:sz="12" w:space="0" w:color="auto"/>
              <w:left w:val="nil"/>
              <w:bottom w:val="single" w:sz="8" w:space="0" w:color="auto"/>
            </w:tcBorders>
            <w:shd w:val="clear" w:color="auto" w:fill="D9D9D9" w:themeFill="background1" w:themeFillShade="D9"/>
          </w:tcPr>
          <w:p w14:paraId="340CC72E" w14:textId="77777777" w:rsidR="005C6929" w:rsidRPr="00513B93" w:rsidRDefault="005C6929" w:rsidP="00F6726E">
            <w:pPr>
              <w:tabs>
                <w:tab w:val="left" w:pos="900"/>
              </w:tabs>
              <w:ind w:left="-111" w:right="-107"/>
              <w:jc w:val="center"/>
              <w:rPr>
                <w:rFonts w:ascii="Browallia New" w:hAnsi="Browallia New" w:cs="Browallia New"/>
                <w:b/>
                <w:bCs/>
                <w:color w:val="000000" w:themeColor="text1"/>
                <w:sz w:val="18"/>
                <w:szCs w:val="18"/>
                <w:cs/>
              </w:rPr>
            </w:pPr>
            <w:r w:rsidRPr="00513B93">
              <w:rPr>
                <w:rFonts w:ascii="Browallia New" w:hAnsi="Browallia New" w:cs="Browallia New"/>
                <w:b/>
                <w:bCs/>
                <w:color w:val="000000" w:themeColor="text1"/>
                <w:sz w:val="18"/>
                <w:szCs w:val="18"/>
              </w:rPr>
              <w:t>%</w:t>
            </w:r>
          </w:p>
        </w:tc>
      </w:tr>
      <w:tr w:rsidR="00513B93" w:rsidRPr="00513B93" w14:paraId="2AEC0D2B" w14:textId="77777777" w:rsidTr="005C6929">
        <w:tc>
          <w:tcPr>
            <w:tcW w:w="3939" w:type="pct"/>
            <w:tcBorders>
              <w:top w:val="single" w:sz="8" w:space="0" w:color="auto"/>
              <w:bottom w:val="nil"/>
              <w:right w:val="nil"/>
            </w:tcBorders>
          </w:tcPr>
          <w:p w14:paraId="210E6A98" w14:textId="77777777" w:rsidR="005C6929" w:rsidRPr="00513B93" w:rsidRDefault="005C6929" w:rsidP="00F6726E">
            <w:pPr>
              <w:rPr>
                <w:rFonts w:ascii="Browallia New" w:hAnsi="Browallia New" w:cs="Browallia New"/>
                <w:b/>
                <w:bCs/>
                <w:color w:val="000000" w:themeColor="text1"/>
                <w:sz w:val="16"/>
                <w:szCs w:val="16"/>
                <w:cs/>
              </w:rPr>
            </w:pPr>
            <w:r w:rsidRPr="00513B93">
              <w:rPr>
                <w:rFonts w:ascii="Browallia New" w:hAnsi="Browallia New" w:cs="Browallia New"/>
                <w:b/>
                <w:bCs/>
                <w:color w:val="000000" w:themeColor="text1"/>
                <w:sz w:val="16"/>
                <w:szCs w:val="16"/>
              </w:rPr>
              <w:t>Source of comfort</w:t>
            </w:r>
          </w:p>
        </w:tc>
        <w:tc>
          <w:tcPr>
            <w:tcW w:w="455" w:type="pct"/>
            <w:tcBorders>
              <w:top w:val="single" w:sz="8" w:space="0" w:color="auto"/>
              <w:left w:val="nil"/>
              <w:bottom w:val="nil"/>
              <w:right w:val="nil"/>
            </w:tcBorders>
          </w:tcPr>
          <w:p w14:paraId="411C0071" w14:textId="77777777" w:rsidR="005C6929" w:rsidRPr="00513B93" w:rsidRDefault="005C6929" w:rsidP="00F6726E">
            <w:pPr>
              <w:ind w:left="-111" w:right="-107"/>
              <w:jc w:val="center"/>
              <w:rPr>
                <w:rFonts w:ascii="Browallia New" w:hAnsi="Browallia New" w:cs="Browallia New"/>
                <w:color w:val="000000" w:themeColor="text1"/>
                <w:sz w:val="16"/>
                <w:szCs w:val="16"/>
                <w:cs/>
              </w:rPr>
            </w:pPr>
          </w:p>
        </w:tc>
        <w:tc>
          <w:tcPr>
            <w:tcW w:w="606" w:type="pct"/>
            <w:tcBorders>
              <w:top w:val="single" w:sz="8" w:space="0" w:color="auto"/>
              <w:left w:val="nil"/>
              <w:bottom w:val="nil"/>
            </w:tcBorders>
          </w:tcPr>
          <w:p w14:paraId="6A49C3DE" w14:textId="77777777" w:rsidR="005C6929" w:rsidRPr="00513B93" w:rsidRDefault="005C6929" w:rsidP="00F6726E">
            <w:pPr>
              <w:ind w:left="-111" w:right="-107"/>
              <w:jc w:val="center"/>
              <w:rPr>
                <w:rFonts w:ascii="Browallia New" w:hAnsi="Browallia New" w:cs="Browallia New"/>
                <w:color w:val="000000" w:themeColor="text1"/>
                <w:sz w:val="16"/>
                <w:szCs w:val="16"/>
                <w:cs/>
              </w:rPr>
            </w:pPr>
          </w:p>
        </w:tc>
      </w:tr>
      <w:tr w:rsidR="00513B93" w:rsidRPr="00513B93" w14:paraId="6F66DD59" w14:textId="77777777" w:rsidTr="005C6929">
        <w:tc>
          <w:tcPr>
            <w:tcW w:w="3939" w:type="pct"/>
            <w:tcBorders>
              <w:top w:val="nil"/>
              <w:bottom w:val="nil"/>
              <w:right w:val="nil"/>
            </w:tcBorders>
          </w:tcPr>
          <w:p w14:paraId="3CC1E537" w14:textId="77777777" w:rsidR="005C6929" w:rsidRPr="00513B93" w:rsidRDefault="005C6929" w:rsidP="00F6726E">
            <w:pPr>
              <w:ind w:left="33"/>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Physical, e.g., remission brought by chemotherapy</w:t>
            </w:r>
          </w:p>
        </w:tc>
        <w:tc>
          <w:tcPr>
            <w:tcW w:w="455" w:type="pct"/>
            <w:tcBorders>
              <w:top w:val="nil"/>
              <w:left w:val="nil"/>
              <w:bottom w:val="nil"/>
              <w:right w:val="nil"/>
            </w:tcBorders>
          </w:tcPr>
          <w:p w14:paraId="75834A77"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23</w:t>
            </w:r>
          </w:p>
        </w:tc>
        <w:tc>
          <w:tcPr>
            <w:tcW w:w="606" w:type="pct"/>
            <w:tcBorders>
              <w:top w:val="nil"/>
              <w:left w:val="nil"/>
              <w:bottom w:val="nil"/>
            </w:tcBorders>
          </w:tcPr>
          <w:p w14:paraId="48CCAF1E"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29</w:t>
            </w:r>
            <w:r w:rsidRPr="00513B93">
              <w:rPr>
                <w:rFonts w:ascii="Browallia New" w:hAnsi="Browallia New" w:cs="Browallia New"/>
                <w:color w:val="000000" w:themeColor="text1"/>
                <w:sz w:val="16"/>
                <w:szCs w:val="16"/>
                <w:cs/>
              </w:rPr>
              <w:t>.</w:t>
            </w:r>
            <w:r w:rsidRPr="00513B93">
              <w:rPr>
                <w:rFonts w:ascii="Browallia New" w:hAnsi="Browallia New" w:cs="Browallia New"/>
                <w:color w:val="000000" w:themeColor="text1"/>
                <w:sz w:val="16"/>
                <w:szCs w:val="16"/>
              </w:rPr>
              <w:t>8</w:t>
            </w:r>
          </w:p>
        </w:tc>
      </w:tr>
      <w:tr w:rsidR="00513B93" w:rsidRPr="00513B93" w14:paraId="6E3F1BEE" w14:textId="77777777" w:rsidTr="005C6929">
        <w:tc>
          <w:tcPr>
            <w:tcW w:w="3939" w:type="pct"/>
            <w:tcBorders>
              <w:top w:val="nil"/>
              <w:bottom w:val="nil"/>
              <w:right w:val="nil"/>
            </w:tcBorders>
          </w:tcPr>
          <w:p w14:paraId="58469C29" w14:textId="71E31353" w:rsidR="005C6929" w:rsidRPr="00513B93" w:rsidRDefault="005C6929" w:rsidP="00F6726E">
            <w:pPr>
              <w:ind w:left="33"/>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Psychospiritual, e.g., the hope for cancer cure</w:t>
            </w:r>
          </w:p>
        </w:tc>
        <w:tc>
          <w:tcPr>
            <w:tcW w:w="455" w:type="pct"/>
            <w:tcBorders>
              <w:top w:val="nil"/>
              <w:left w:val="nil"/>
              <w:bottom w:val="nil"/>
              <w:right w:val="nil"/>
            </w:tcBorders>
          </w:tcPr>
          <w:p w14:paraId="27E1C26A"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10</w:t>
            </w:r>
          </w:p>
        </w:tc>
        <w:tc>
          <w:tcPr>
            <w:tcW w:w="606" w:type="pct"/>
            <w:tcBorders>
              <w:top w:val="nil"/>
              <w:left w:val="nil"/>
              <w:bottom w:val="nil"/>
            </w:tcBorders>
          </w:tcPr>
          <w:p w14:paraId="1AEC171B"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12</w:t>
            </w:r>
            <w:r w:rsidRPr="00513B93">
              <w:rPr>
                <w:rFonts w:ascii="Browallia New" w:hAnsi="Browallia New" w:cs="Browallia New"/>
                <w:color w:val="000000" w:themeColor="text1"/>
                <w:sz w:val="16"/>
                <w:szCs w:val="16"/>
                <w:cs/>
              </w:rPr>
              <w:t>.</w:t>
            </w:r>
            <w:r w:rsidRPr="00513B93">
              <w:rPr>
                <w:rFonts w:ascii="Browallia New" w:hAnsi="Browallia New" w:cs="Browallia New"/>
                <w:color w:val="000000" w:themeColor="text1"/>
                <w:sz w:val="16"/>
                <w:szCs w:val="16"/>
              </w:rPr>
              <w:t>9</w:t>
            </w:r>
          </w:p>
        </w:tc>
      </w:tr>
      <w:tr w:rsidR="00513B93" w:rsidRPr="00513B93" w14:paraId="5CDEA590" w14:textId="77777777" w:rsidTr="005C6929">
        <w:tc>
          <w:tcPr>
            <w:tcW w:w="3939" w:type="pct"/>
            <w:tcBorders>
              <w:top w:val="nil"/>
              <w:bottom w:val="nil"/>
              <w:right w:val="nil"/>
            </w:tcBorders>
          </w:tcPr>
          <w:p w14:paraId="061F715A" w14:textId="77777777" w:rsidR="005C6929" w:rsidRPr="00513B93" w:rsidRDefault="005C6929" w:rsidP="00F6726E">
            <w:pPr>
              <w:ind w:left="33"/>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Sociocultural, e.g., good care from healthcare providers</w:t>
            </w:r>
          </w:p>
        </w:tc>
        <w:tc>
          <w:tcPr>
            <w:tcW w:w="455" w:type="pct"/>
            <w:tcBorders>
              <w:top w:val="nil"/>
              <w:left w:val="nil"/>
              <w:bottom w:val="nil"/>
              <w:right w:val="nil"/>
            </w:tcBorders>
          </w:tcPr>
          <w:p w14:paraId="7F4C2EC8"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48</w:t>
            </w:r>
          </w:p>
        </w:tc>
        <w:tc>
          <w:tcPr>
            <w:tcW w:w="606" w:type="pct"/>
            <w:tcBorders>
              <w:top w:val="nil"/>
              <w:left w:val="nil"/>
              <w:bottom w:val="nil"/>
            </w:tcBorders>
          </w:tcPr>
          <w:p w14:paraId="28ABAB7D"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62</w:t>
            </w:r>
            <w:r w:rsidRPr="00513B93">
              <w:rPr>
                <w:rFonts w:ascii="Browallia New" w:hAnsi="Browallia New" w:cs="Browallia New"/>
                <w:color w:val="000000" w:themeColor="text1"/>
                <w:sz w:val="16"/>
                <w:szCs w:val="16"/>
                <w:cs/>
              </w:rPr>
              <w:t>.</w:t>
            </w:r>
            <w:r w:rsidRPr="00513B93">
              <w:rPr>
                <w:rFonts w:ascii="Browallia New" w:hAnsi="Browallia New" w:cs="Browallia New"/>
                <w:color w:val="000000" w:themeColor="text1"/>
                <w:sz w:val="16"/>
                <w:szCs w:val="16"/>
              </w:rPr>
              <w:t>3</w:t>
            </w:r>
          </w:p>
        </w:tc>
      </w:tr>
      <w:tr w:rsidR="00513B93" w:rsidRPr="00513B93" w14:paraId="218652A0" w14:textId="77777777" w:rsidTr="005C6929">
        <w:tc>
          <w:tcPr>
            <w:tcW w:w="3939" w:type="pct"/>
            <w:tcBorders>
              <w:top w:val="nil"/>
              <w:bottom w:val="nil"/>
              <w:right w:val="nil"/>
            </w:tcBorders>
          </w:tcPr>
          <w:p w14:paraId="64826645" w14:textId="77777777" w:rsidR="005C6929" w:rsidRPr="00513B93" w:rsidRDefault="005C6929" w:rsidP="00F6726E">
            <w:pPr>
              <w:ind w:left="33"/>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Environmental, e.g., clean and spacious wards</w:t>
            </w:r>
          </w:p>
        </w:tc>
        <w:tc>
          <w:tcPr>
            <w:tcW w:w="455" w:type="pct"/>
            <w:tcBorders>
              <w:top w:val="nil"/>
              <w:left w:val="nil"/>
              <w:bottom w:val="nil"/>
              <w:right w:val="nil"/>
            </w:tcBorders>
          </w:tcPr>
          <w:p w14:paraId="799A408D"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36</w:t>
            </w:r>
          </w:p>
        </w:tc>
        <w:tc>
          <w:tcPr>
            <w:tcW w:w="606" w:type="pct"/>
            <w:tcBorders>
              <w:top w:val="nil"/>
              <w:left w:val="nil"/>
              <w:bottom w:val="nil"/>
            </w:tcBorders>
          </w:tcPr>
          <w:p w14:paraId="2DAB591C"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46</w:t>
            </w:r>
            <w:r w:rsidRPr="00513B93">
              <w:rPr>
                <w:rFonts w:ascii="Browallia New" w:hAnsi="Browallia New" w:cs="Browallia New"/>
                <w:color w:val="000000" w:themeColor="text1"/>
                <w:sz w:val="16"/>
                <w:szCs w:val="16"/>
                <w:cs/>
              </w:rPr>
              <w:t>.</w:t>
            </w:r>
            <w:r w:rsidRPr="00513B93">
              <w:rPr>
                <w:rFonts w:ascii="Browallia New" w:hAnsi="Browallia New" w:cs="Browallia New"/>
                <w:color w:val="000000" w:themeColor="text1"/>
                <w:sz w:val="16"/>
                <w:szCs w:val="16"/>
              </w:rPr>
              <w:t>7</w:t>
            </w:r>
          </w:p>
        </w:tc>
      </w:tr>
      <w:tr w:rsidR="00513B93" w:rsidRPr="00513B93" w14:paraId="0150304E" w14:textId="77777777" w:rsidTr="005C6929">
        <w:tc>
          <w:tcPr>
            <w:tcW w:w="3939" w:type="pct"/>
            <w:tcBorders>
              <w:top w:val="nil"/>
              <w:bottom w:val="nil"/>
              <w:right w:val="nil"/>
            </w:tcBorders>
          </w:tcPr>
          <w:p w14:paraId="391C9A98" w14:textId="77777777" w:rsidR="005C6929" w:rsidRPr="00513B93" w:rsidRDefault="005C6929" w:rsidP="00F6726E">
            <w:pPr>
              <w:rPr>
                <w:rFonts w:ascii="Browallia New" w:hAnsi="Browallia New" w:cs="Browallia New"/>
                <w:b/>
                <w:bCs/>
                <w:color w:val="000000" w:themeColor="text1"/>
                <w:sz w:val="16"/>
                <w:szCs w:val="16"/>
                <w:cs/>
              </w:rPr>
            </w:pPr>
            <w:r w:rsidRPr="00513B93">
              <w:rPr>
                <w:rFonts w:ascii="Browallia New" w:hAnsi="Browallia New" w:cs="Browallia New"/>
                <w:b/>
                <w:bCs/>
                <w:color w:val="000000" w:themeColor="text1"/>
                <w:sz w:val="16"/>
                <w:szCs w:val="16"/>
              </w:rPr>
              <w:t>Source of discomfort</w:t>
            </w:r>
          </w:p>
        </w:tc>
        <w:tc>
          <w:tcPr>
            <w:tcW w:w="455" w:type="pct"/>
            <w:tcBorders>
              <w:top w:val="nil"/>
              <w:left w:val="nil"/>
              <w:bottom w:val="nil"/>
              <w:right w:val="nil"/>
            </w:tcBorders>
          </w:tcPr>
          <w:p w14:paraId="1963843A" w14:textId="77777777" w:rsidR="005C6929" w:rsidRPr="00513B93" w:rsidRDefault="005C6929" w:rsidP="00F6726E">
            <w:pPr>
              <w:ind w:left="-111" w:right="-107"/>
              <w:jc w:val="center"/>
              <w:rPr>
                <w:rFonts w:ascii="Browallia New" w:hAnsi="Browallia New" w:cs="Browallia New"/>
                <w:color w:val="000000" w:themeColor="text1"/>
                <w:sz w:val="16"/>
                <w:szCs w:val="16"/>
                <w:cs/>
              </w:rPr>
            </w:pPr>
          </w:p>
        </w:tc>
        <w:tc>
          <w:tcPr>
            <w:tcW w:w="606" w:type="pct"/>
            <w:tcBorders>
              <w:top w:val="nil"/>
              <w:left w:val="nil"/>
              <w:bottom w:val="nil"/>
            </w:tcBorders>
          </w:tcPr>
          <w:p w14:paraId="19D451BB" w14:textId="77777777" w:rsidR="005C6929" w:rsidRPr="00513B93" w:rsidRDefault="005C6929" w:rsidP="00F6726E">
            <w:pPr>
              <w:ind w:left="-111" w:right="-107"/>
              <w:jc w:val="center"/>
              <w:rPr>
                <w:rFonts w:ascii="Browallia New" w:hAnsi="Browallia New" w:cs="Browallia New"/>
                <w:color w:val="000000" w:themeColor="text1"/>
                <w:sz w:val="16"/>
                <w:szCs w:val="16"/>
                <w:cs/>
              </w:rPr>
            </w:pPr>
          </w:p>
        </w:tc>
      </w:tr>
      <w:tr w:rsidR="00513B93" w:rsidRPr="00513B93" w14:paraId="38848215" w14:textId="77777777" w:rsidTr="005C6929">
        <w:tc>
          <w:tcPr>
            <w:tcW w:w="3939" w:type="pct"/>
            <w:tcBorders>
              <w:top w:val="nil"/>
              <w:bottom w:val="nil"/>
              <w:right w:val="nil"/>
            </w:tcBorders>
          </w:tcPr>
          <w:p w14:paraId="7C59CABE" w14:textId="77777777" w:rsidR="005C6929" w:rsidRPr="00513B93" w:rsidRDefault="005C6929" w:rsidP="00F6726E">
            <w:pPr>
              <w:ind w:left="33"/>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Physical, e.g., fatigue after chemotherapy</w:t>
            </w:r>
          </w:p>
        </w:tc>
        <w:tc>
          <w:tcPr>
            <w:tcW w:w="455" w:type="pct"/>
            <w:tcBorders>
              <w:top w:val="nil"/>
              <w:left w:val="nil"/>
              <w:bottom w:val="nil"/>
              <w:right w:val="nil"/>
            </w:tcBorders>
          </w:tcPr>
          <w:p w14:paraId="1BC3D3E3"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30</w:t>
            </w:r>
          </w:p>
        </w:tc>
        <w:tc>
          <w:tcPr>
            <w:tcW w:w="606" w:type="pct"/>
            <w:tcBorders>
              <w:top w:val="nil"/>
              <w:left w:val="nil"/>
              <w:bottom w:val="nil"/>
            </w:tcBorders>
          </w:tcPr>
          <w:p w14:paraId="42A46A08"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38</w:t>
            </w:r>
            <w:r w:rsidRPr="00513B93">
              <w:rPr>
                <w:rFonts w:ascii="Browallia New" w:hAnsi="Browallia New" w:cs="Browallia New"/>
                <w:color w:val="000000" w:themeColor="text1"/>
                <w:sz w:val="16"/>
                <w:szCs w:val="16"/>
                <w:cs/>
              </w:rPr>
              <w:t>.</w:t>
            </w:r>
            <w:r w:rsidRPr="00513B93">
              <w:rPr>
                <w:rFonts w:ascii="Browallia New" w:hAnsi="Browallia New" w:cs="Browallia New"/>
                <w:color w:val="000000" w:themeColor="text1"/>
                <w:sz w:val="16"/>
                <w:szCs w:val="16"/>
              </w:rPr>
              <w:t>9</w:t>
            </w:r>
          </w:p>
        </w:tc>
      </w:tr>
      <w:tr w:rsidR="00513B93" w:rsidRPr="00513B93" w14:paraId="592D8446" w14:textId="77777777" w:rsidTr="005C6929">
        <w:tc>
          <w:tcPr>
            <w:tcW w:w="3939" w:type="pct"/>
            <w:tcBorders>
              <w:top w:val="nil"/>
              <w:bottom w:val="nil"/>
              <w:right w:val="nil"/>
            </w:tcBorders>
          </w:tcPr>
          <w:p w14:paraId="4E7F3CEA" w14:textId="2F695230" w:rsidR="005C6929" w:rsidRPr="00513B93" w:rsidRDefault="005C6929" w:rsidP="00F6726E">
            <w:pPr>
              <w:ind w:left="33" w:right="-108"/>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Psychospiritual, e.g., anxiety and worry about life taken by cancer</w:t>
            </w:r>
          </w:p>
        </w:tc>
        <w:tc>
          <w:tcPr>
            <w:tcW w:w="455" w:type="pct"/>
            <w:tcBorders>
              <w:top w:val="nil"/>
              <w:left w:val="nil"/>
              <w:bottom w:val="nil"/>
              <w:right w:val="nil"/>
            </w:tcBorders>
          </w:tcPr>
          <w:p w14:paraId="0250BC52"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58</w:t>
            </w:r>
          </w:p>
        </w:tc>
        <w:tc>
          <w:tcPr>
            <w:tcW w:w="606" w:type="pct"/>
            <w:tcBorders>
              <w:top w:val="nil"/>
              <w:left w:val="nil"/>
              <w:bottom w:val="nil"/>
            </w:tcBorders>
          </w:tcPr>
          <w:p w14:paraId="6E554B10"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75</w:t>
            </w:r>
            <w:r w:rsidRPr="00513B93">
              <w:rPr>
                <w:rFonts w:ascii="Browallia New" w:hAnsi="Browallia New" w:cs="Browallia New"/>
                <w:color w:val="000000" w:themeColor="text1"/>
                <w:sz w:val="16"/>
                <w:szCs w:val="16"/>
                <w:cs/>
              </w:rPr>
              <w:t>.</w:t>
            </w:r>
            <w:r w:rsidRPr="00513B93">
              <w:rPr>
                <w:rFonts w:ascii="Browallia New" w:hAnsi="Browallia New" w:cs="Browallia New"/>
                <w:color w:val="000000" w:themeColor="text1"/>
                <w:sz w:val="16"/>
                <w:szCs w:val="16"/>
              </w:rPr>
              <w:t>3</w:t>
            </w:r>
          </w:p>
        </w:tc>
      </w:tr>
      <w:tr w:rsidR="00513B93" w:rsidRPr="00513B93" w14:paraId="75BD7D29" w14:textId="77777777" w:rsidTr="005C6929">
        <w:tc>
          <w:tcPr>
            <w:tcW w:w="3939" w:type="pct"/>
            <w:tcBorders>
              <w:top w:val="nil"/>
              <w:bottom w:val="nil"/>
              <w:right w:val="nil"/>
            </w:tcBorders>
          </w:tcPr>
          <w:p w14:paraId="42384BB8" w14:textId="77777777" w:rsidR="005C6929" w:rsidRPr="00513B93" w:rsidRDefault="005C6929" w:rsidP="00F6726E">
            <w:pPr>
              <w:ind w:left="33"/>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Sociocultural, e.g., loss of income because of illness</w:t>
            </w:r>
          </w:p>
        </w:tc>
        <w:tc>
          <w:tcPr>
            <w:tcW w:w="455" w:type="pct"/>
            <w:tcBorders>
              <w:top w:val="nil"/>
              <w:left w:val="nil"/>
              <w:bottom w:val="nil"/>
              <w:right w:val="nil"/>
            </w:tcBorders>
          </w:tcPr>
          <w:p w14:paraId="04BDA6F7"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10</w:t>
            </w:r>
          </w:p>
        </w:tc>
        <w:tc>
          <w:tcPr>
            <w:tcW w:w="606" w:type="pct"/>
            <w:tcBorders>
              <w:top w:val="nil"/>
              <w:left w:val="nil"/>
              <w:bottom w:val="nil"/>
            </w:tcBorders>
          </w:tcPr>
          <w:p w14:paraId="7ABB1264"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12</w:t>
            </w:r>
            <w:r w:rsidRPr="00513B93">
              <w:rPr>
                <w:rFonts w:ascii="Browallia New" w:hAnsi="Browallia New" w:cs="Browallia New"/>
                <w:color w:val="000000" w:themeColor="text1"/>
                <w:sz w:val="16"/>
                <w:szCs w:val="16"/>
                <w:cs/>
              </w:rPr>
              <w:t>.</w:t>
            </w:r>
            <w:r w:rsidRPr="00513B93">
              <w:rPr>
                <w:rFonts w:ascii="Browallia New" w:hAnsi="Browallia New" w:cs="Browallia New"/>
                <w:color w:val="000000" w:themeColor="text1"/>
                <w:sz w:val="16"/>
                <w:szCs w:val="16"/>
              </w:rPr>
              <w:t>9</w:t>
            </w:r>
          </w:p>
        </w:tc>
      </w:tr>
      <w:tr w:rsidR="00513B93" w:rsidRPr="00513B93" w14:paraId="0E85C85E" w14:textId="77777777" w:rsidTr="005C6929">
        <w:tc>
          <w:tcPr>
            <w:tcW w:w="3939" w:type="pct"/>
            <w:tcBorders>
              <w:top w:val="nil"/>
              <w:bottom w:val="single" w:sz="12" w:space="0" w:color="auto"/>
              <w:right w:val="nil"/>
            </w:tcBorders>
          </w:tcPr>
          <w:p w14:paraId="01779166" w14:textId="77777777" w:rsidR="005C6929" w:rsidRPr="00513B93" w:rsidRDefault="005C6929" w:rsidP="00F6726E">
            <w:pPr>
              <w:ind w:left="33"/>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Environmental, e.g., insomnia because of unfamiliar surrounding</w:t>
            </w:r>
          </w:p>
        </w:tc>
        <w:tc>
          <w:tcPr>
            <w:tcW w:w="455" w:type="pct"/>
            <w:tcBorders>
              <w:top w:val="nil"/>
              <w:left w:val="nil"/>
              <w:bottom w:val="single" w:sz="12" w:space="0" w:color="auto"/>
              <w:right w:val="nil"/>
            </w:tcBorders>
          </w:tcPr>
          <w:p w14:paraId="6311A123"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28</w:t>
            </w:r>
          </w:p>
        </w:tc>
        <w:tc>
          <w:tcPr>
            <w:tcW w:w="606" w:type="pct"/>
            <w:tcBorders>
              <w:top w:val="nil"/>
              <w:left w:val="nil"/>
              <w:bottom w:val="single" w:sz="12" w:space="0" w:color="auto"/>
            </w:tcBorders>
          </w:tcPr>
          <w:p w14:paraId="365FA691" w14:textId="77777777" w:rsidR="005C6929" w:rsidRPr="00513B93" w:rsidRDefault="005C6929" w:rsidP="00F6726E">
            <w:pPr>
              <w:ind w:left="-111" w:right="-107"/>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36</w:t>
            </w:r>
            <w:r w:rsidRPr="00513B93">
              <w:rPr>
                <w:rFonts w:ascii="Browallia New" w:hAnsi="Browallia New" w:cs="Browallia New"/>
                <w:color w:val="000000" w:themeColor="text1"/>
                <w:sz w:val="16"/>
                <w:szCs w:val="16"/>
                <w:cs/>
              </w:rPr>
              <w:t>.</w:t>
            </w:r>
            <w:r w:rsidRPr="00513B93">
              <w:rPr>
                <w:rFonts w:ascii="Browallia New" w:hAnsi="Browallia New" w:cs="Browallia New"/>
                <w:color w:val="000000" w:themeColor="text1"/>
                <w:sz w:val="16"/>
                <w:szCs w:val="16"/>
              </w:rPr>
              <w:t>4</w:t>
            </w:r>
          </w:p>
        </w:tc>
      </w:tr>
    </w:tbl>
    <w:p w14:paraId="2DE0B019" w14:textId="77777777" w:rsidR="00DD0FFE" w:rsidRPr="00DD0FFE" w:rsidRDefault="00DD0FFE"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36"/>
          <w:szCs w:val="36"/>
        </w:rPr>
      </w:pPr>
    </w:p>
    <w:p w14:paraId="786B57BE" w14:textId="2B8524C7" w:rsidR="005C6929" w:rsidRPr="00513B93" w:rsidRDefault="005C6929"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 xml:space="preserve">Participants had a high level of comfort </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mean = 239.6</w:t>
      </w:r>
      <w:r w:rsidRPr="00513B93">
        <w:rPr>
          <w:rFonts w:ascii="Browallia New" w:hAnsi="Browallia New" w:cs="Browallia New"/>
          <w:color w:val="000000" w:themeColor="text1"/>
          <w:sz w:val="20"/>
          <w:szCs w:val="20"/>
        </w:rPr>
        <w:t xml:space="preserve"> </w:t>
      </w:r>
      <w:r w:rsidRPr="00513B93">
        <w:rPr>
          <w:rFonts w:ascii="Browallia New" w:hAnsi="Browallia New" w:cs="Browallia New"/>
          <w:color w:val="000000" w:themeColor="text1"/>
          <w:sz w:val="20"/>
          <w:szCs w:val="20"/>
        </w:rPr>
        <w:sym w:font="Symbol" w:char="F0B1"/>
      </w:r>
      <w:r w:rsidRPr="00513B93">
        <w:rPr>
          <w:rFonts w:ascii="Browallia New" w:hAnsi="Browallia New" w:cs="Browallia New"/>
          <w:color w:val="000000" w:themeColor="text1"/>
          <w:sz w:val="20"/>
          <w:szCs w:val="20"/>
        </w:rPr>
        <w:t xml:space="preserve"> </w:t>
      </w:r>
      <w:r w:rsidRPr="00513B93">
        <w:rPr>
          <w:rFonts w:ascii="Browallia New" w:hAnsi="Browallia New" w:cs="Browallia New"/>
          <w:color w:val="000000" w:themeColor="text1"/>
          <w:sz w:val="26"/>
          <w:szCs w:val="26"/>
        </w:rPr>
        <w:t xml:space="preserve">18.06 points) with a high level of social support </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mean = 73.7</w:t>
      </w:r>
      <w:r w:rsidRPr="00513B93">
        <w:rPr>
          <w:rFonts w:ascii="Browallia New" w:hAnsi="Browallia New" w:cs="Browallia New"/>
          <w:color w:val="000000" w:themeColor="text1"/>
          <w:sz w:val="20"/>
          <w:szCs w:val="20"/>
        </w:rPr>
        <w:t xml:space="preserve"> </w:t>
      </w:r>
      <w:r w:rsidRPr="00513B93">
        <w:rPr>
          <w:rFonts w:ascii="Browallia New" w:hAnsi="Browallia New" w:cs="Browallia New"/>
          <w:color w:val="000000" w:themeColor="text1"/>
          <w:sz w:val="20"/>
          <w:szCs w:val="20"/>
        </w:rPr>
        <w:sym w:font="Symbol" w:char="F0B1"/>
      </w:r>
      <w:r w:rsidRPr="00513B93">
        <w:rPr>
          <w:rFonts w:ascii="Browallia New" w:hAnsi="Browallia New" w:cs="Browallia New"/>
          <w:color w:val="000000" w:themeColor="text1"/>
          <w:sz w:val="20"/>
          <w:szCs w:val="20"/>
        </w:rPr>
        <w:t xml:space="preserve"> </w:t>
      </w:r>
      <w:r w:rsidRPr="00513B93">
        <w:rPr>
          <w:rFonts w:ascii="Browallia New" w:hAnsi="Browallia New" w:cs="Browallia New"/>
          <w:color w:val="000000" w:themeColor="text1"/>
          <w:sz w:val="26"/>
          <w:szCs w:val="26"/>
        </w:rPr>
        <w:t>4.85 points). The uncertainty in illness was at a moderate level (mean = 74</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7</w:t>
      </w:r>
      <w:r w:rsidRPr="00513B93">
        <w:rPr>
          <w:rFonts w:ascii="Browallia New" w:hAnsi="Browallia New" w:cs="Browallia New"/>
          <w:color w:val="000000" w:themeColor="text1"/>
          <w:sz w:val="20"/>
          <w:szCs w:val="20"/>
        </w:rPr>
        <w:t xml:space="preserve"> </w:t>
      </w:r>
      <w:r w:rsidRPr="00513B93">
        <w:rPr>
          <w:rFonts w:ascii="Browallia New" w:hAnsi="Browallia New" w:cs="Browallia New"/>
          <w:color w:val="000000" w:themeColor="text1"/>
          <w:sz w:val="20"/>
          <w:szCs w:val="20"/>
        </w:rPr>
        <w:sym w:font="Symbol" w:char="F0B1"/>
      </w:r>
      <w:r w:rsidRPr="00513B93">
        <w:rPr>
          <w:rFonts w:ascii="Browallia New" w:hAnsi="Browallia New" w:cs="Browallia New"/>
          <w:color w:val="000000" w:themeColor="text1"/>
          <w:sz w:val="20"/>
          <w:szCs w:val="20"/>
        </w:rPr>
        <w:t xml:space="preserve"> </w:t>
      </w:r>
      <w:r w:rsidRPr="00513B93">
        <w:rPr>
          <w:rFonts w:ascii="Browallia New" w:hAnsi="Browallia New" w:cs="Browallia New"/>
          <w:color w:val="000000" w:themeColor="text1"/>
          <w:sz w:val="26"/>
          <w:szCs w:val="26"/>
        </w:rPr>
        <w:t>18</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97 points</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Anxiety was also at a moderate level (mean = 11</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7</w:t>
      </w:r>
      <w:r w:rsidRPr="00513B93">
        <w:rPr>
          <w:rFonts w:ascii="Browallia New" w:hAnsi="Browallia New" w:cs="Browallia New"/>
          <w:color w:val="000000" w:themeColor="text1"/>
          <w:sz w:val="20"/>
          <w:szCs w:val="20"/>
        </w:rPr>
        <w:t xml:space="preserve"> </w:t>
      </w:r>
      <w:r w:rsidRPr="00513B93">
        <w:rPr>
          <w:rFonts w:ascii="Browallia New" w:hAnsi="Browallia New" w:cs="Browallia New"/>
          <w:color w:val="000000" w:themeColor="text1"/>
          <w:sz w:val="20"/>
          <w:szCs w:val="20"/>
        </w:rPr>
        <w:sym w:font="Symbol" w:char="F0B1"/>
      </w:r>
      <w:r w:rsidRPr="00513B93">
        <w:rPr>
          <w:rFonts w:ascii="Browallia New" w:hAnsi="Browallia New" w:cs="Browallia New"/>
          <w:color w:val="000000" w:themeColor="text1"/>
          <w:sz w:val="20"/>
          <w:szCs w:val="20"/>
        </w:rPr>
        <w:t xml:space="preserve"> </w:t>
      </w:r>
      <w:r w:rsidRPr="00513B93">
        <w:rPr>
          <w:rFonts w:ascii="Browallia New" w:hAnsi="Browallia New" w:cs="Browallia New"/>
          <w:color w:val="000000" w:themeColor="text1"/>
          <w:sz w:val="26"/>
          <w:szCs w:val="26"/>
        </w:rPr>
        <w:t>5</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01 points</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xml:space="preserve">. With 75.3% of the participants having anxiety, the majority had a high level (32.5%), followed by a moderate level (27.3%) (Table 3). </w:t>
      </w:r>
    </w:p>
    <w:p w14:paraId="62CC16D9" w14:textId="77777777" w:rsidR="005C6929" w:rsidRPr="00513B93" w:rsidRDefault="005C6929"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eastAsia="Calibri" w:hAnsi="Browallia New" w:cs="Browallia New"/>
          <w:color w:val="000000" w:themeColor="text1"/>
          <w:sz w:val="20"/>
          <w:szCs w:val="20"/>
          <w:lang w:val="en-GB"/>
        </w:rPr>
      </w:pPr>
    </w:p>
    <w:p w14:paraId="4A95655D" w14:textId="641513F6" w:rsidR="005C6929" w:rsidRPr="00513B93" w:rsidRDefault="005C6929" w:rsidP="005C6929">
      <w:pPr>
        <w:tabs>
          <w:tab w:val="left" w:pos="709"/>
        </w:tabs>
        <w:spacing w:after="60"/>
        <w:jc w:val="thaiDistribute"/>
        <w:rPr>
          <w:rFonts w:ascii="Browallia New" w:hAnsi="Browallia New" w:cs="Browallia New"/>
          <w:color w:val="000000" w:themeColor="text1"/>
          <w:sz w:val="26"/>
          <w:szCs w:val="26"/>
          <w:cs/>
        </w:rPr>
      </w:pPr>
      <w:r w:rsidRPr="00513B93">
        <w:rPr>
          <w:rFonts w:ascii="Tahoma" w:eastAsia="SimSun" w:hAnsi="Tahoma" w:cs="Tahoma"/>
          <w:b/>
          <w:bCs/>
          <w:color w:val="000000" w:themeColor="text1"/>
          <w:highlight w:val="lightGray"/>
          <w:lang w:eastAsia="ja-JP"/>
        </w:rPr>
        <w:t xml:space="preserve"> Table 3 </w:t>
      </w:r>
      <w:r w:rsidRPr="00513B93">
        <w:rPr>
          <w:rFonts w:ascii="Browallia New" w:eastAsia="SimSun" w:hAnsi="Browallia New" w:cs="Browallia New" w:hint="cs"/>
          <w:color w:val="000000" w:themeColor="text1"/>
          <w:lang w:eastAsia="ja-JP"/>
        </w:rPr>
        <w:t xml:space="preserve"> </w:t>
      </w:r>
      <w:r w:rsidRPr="00513B93">
        <w:rPr>
          <w:rFonts w:ascii="Browallia New" w:hAnsi="Browallia New" w:cs="Browallia New"/>
          <w:color w:val="000000" w:themeColor="text1"/>
          <w:sz w:val="25"/>
          <w:szCs w:val="25"/>
        </w:rPr>
        <w:t xml:space="preserve">Levels of comfort, anxiety, uncertainty in illness and social support of the participants </w:t>
      </w:r>
      <w:r w:rsidRPr="00513B93">
        <w:rPr>
          <w:rFonts w:ascii="Browallia New" w:hAnsi="Browallia New" w:cs="Browallia New"/>
          <w:color w:val="000000" w:themeColor="text1"/>
          <w:szCs w:val="22"/>
        </w:rPr>
        <w:t>(N = 77)</w:t>
      </w:r>
      <w:r w:rsidRPr="00513B93">
        <w:rPr>
          <w:rFonts w:ascii="Browallia New" w:hAnsi="Browallia New" w:cs="Browallia New"/>
          <w:color w:val="000000" w:themeColor="text1"/>
          <w:sz w:val="26"/>
          <w:szCs w:val="26"/>
        </w:rPr>
        <w:t xml:space="preserve">. </w:t>
      </w:r>
    </w:p>
    <w:tbl>
      <w:tblPr>
        <w:tblStyle w:val="TableGrid"/>
        <w:tblW w:w="4980" w:type="pct"/>
        <w:tblLook w:val="04A0" w:firstRow="1" w:lastRow="0" w:firstColumn="1" w:lastColumn="0" w:noHBand="0" w:noVBand="1"/>
      </w:tblPr>
      <w:tblGrid>
        <w:gridCol w:w="1418"/>
        <w:gridCol w:w="536"/>
        <w:gridCol w:w="881"/>
        <w:gridCol w:w="567"/>
        <w:gridCol w:w="709"/>
        <w:gridCol w:w="548"/>
      </w:tblGrid>
      <w:tr w:rsidR="00513B93" w:rsidRPr="00513B93" w14:paraId="632AA07C" w14:textId="77777777" w:rsidTr="005C6929">
        <w:trPr>
          <w:trHeight w:val="31"/>
        </w:trPr>
        <w:tc>
          <w:tcPr>
            <w:tcW w:w="1522" w:type="pct"/>
            <w:tcBorders>
              <w:top w:val="single" w:sz="12" w:space="0" w:color="auto"/>
              <w:left w:val="nil"/>
              <w:bottom w:val="single" w:sz="8" w:space="0" w:color="auto"/>
              <w:right w:val="nil"/>
            </w:tcBorders>
            <w:shd w:val="clear" w:color="auto" w:fill="D9D9D9" w:themeFill="background1" w:themeFillShade="D9"/>
            <w:vAlign w:val="center"/>
          </w:tcPr>
          <w:p w14:paraId="605E7527" w14:textId="77777777" w:rsidR="005C6929" w:rsidRPr="00513B93" w:rsidRDefault="005C6929" w:rsidP="00F6726E">
            <w:pPr>
              <w:jc w:val="center"/>
              <w:rPr>
                <w:rFonts w:ascii="Browallia New" w:hAnsi="Browallia New" w:cs="Browallia New"/>
                <w:b/>
                <w:bCs/>
                <w:color w:val="000000" w:themeColor="text1"/>
                <w:sz w:val="16"/>
                <w:szCs w:val="16"/>
                <w:cs/>
              </w:rPr>
            </w:pPr>
            <w:r w:rsidRPr="00513B93">
              <w:rPr>
                <w:rFonts w:ascii="Browallia New" w:hAnsi="Browallia New" w:cs="Browallia New"/>
                <w:b/>
                <w:bCs/>
                <w:color w:val="000000" w:themeColor="text1"/>
                <w:sz w:val="16"/>
                <w:szCs w:val="16"/>
              </w:rPr>
              <w:t>Factor</w:t>
            </w:r>
          </w:p>
        </w:tc>
        <w:tc>
          <w:tcPr>
            <w:tcW w:w="575" w:type="pct"/>
            <w:tcBorders>
              <w:top w:val="single" w:sz="12" w:space="0" w:color="auto"/>
              <w:left w:val="nil"/>
              <w:bottom w:val="single" w:sz="8" w:space="0" w:color="auto"/>
              <w:right w:val="nil"/>
            </w:tcBorders>
            <w:shd w:val="clear" w:color="auto" w:fill="D9D9D9" w:themeFill="background1" w:themeFillShade="D9"/>
            <w:vAlign w:val="center"/>
          </w:tcPr>
          <w:p w14:paraId="22C1473D" w14:textId="77777777" w:rsidR="005C6929" w:rsidRPr="00513B93" w:rsidRDefault="005C6929" w:rsidP="00F6726E">
            <w:pPr>
              <w:ind w:left="-110" w:right="-109"/>
              <w:jc w:val="center"/>
              <w:rPr>
                <w:rFonts w:ascii="Browallia New" w:hAnsi="Browallia New" w:cs="Browallia New"/>
                <w:b/>
                <w:bCs/>
                <w:color w:val="000000" w:themeColor="text1"/>
                <w:sz w:val="16"/>
                <w:szCs w:val="16"/>
              </w:rPr>
            </w:pPr>
            <w:r w:rsidRPr="00513B93">
              <w:rPr>
                <w:rFonts w:ascii="Browallia New" w:hAnsi="Browallia New" w:cs="Browallia New"/>
                <w:b/>
                <w:bCs/>
                <w:color w:val="000000" w:themeColor="text1"/>
                <w:sz w:val="16"/>
                <w:szCs w:val="16"/>
              </w:rPr>
              <w:t>Possible scores</w:t>
            </w:r>
          </w:p>
        </w:tc>
        <w:tc>
          <w:tcPr>
            <w:tcW w:w="945" w:type="pct"/>
            <w:tcBorders>
              <w:top w:val="single" w:sz="12" w:space="0" w:color="auto"/>
              <w:left w:val="nil"/>
              <w:bottom w:val="single" w:sz="8" w:space="0" w:color="auto"/>
              <w:right w:val="nil"/>
            </w:tcBorders>
            <w:shd w:val="clear" w:color="auto" w:fill="D9D9D9" w:themeFill="background1" w:themeFillShade="D9"/>
            <w:vAlign w:val="center"/>
          </w:tcPr>
          <w:p w14:paraId="6BD6C27A" w14:textId="77777777" w:rsidR="005C6929" w:rsidRPr="00513B93" w:rsidRDefault="005C6929" w:rsidP="00F6726E">
            <w:pPr>
              <w:ind w:left="-110" w:right="-109"/>
              <w:jc w:val="center"/>
              <w:rPr>
                <w:rFonts w:ascii="Browallia New" w:hAnsi="Browallia New" w:cs="Browallia New"/>
                <w:b/>
                <w:bCs/>
                <w:color w:val="000000" w:themeColor="text1"/>
                <w:sz w:val="16"/>
                <w:szCs w:val="16"/>
                <w:cs/>
              </w:rPr>
            </w:pPr>
            <w:r w:rsidRPr="00513B93">
              <w:rPr>
                <w:rFonts w:ascii="Browallia New" w:hAnsi="Browallia New" w:cs="Browallia New"/>
                <w:b/>
                <w:bCs/>
                <w:color w:val="000000" w:themeColor="text1"/>
                <w:sz w:val="16"/>
                <w:szCs w:val="16"/>
              </w:rPr>
              <w:t>N (%)</w:t>
            </w:r>
          </w:p>
        </w:tc>
        <w:tc>
          <w:tcPr>
            <w:tcW w:w="608" w:type="pct"/>
            <w:tcBorders>
              <w:top w:val="single" w:sz="12" w:space="0" w:color="auto"/>
              <w:left w:val="nil"/>
              <w:bottom w:val="single" w:sz="8" w:space="0" w:color="auto"/>
              <w:right w:val="nil"/>
            </w:tcBorders>
            <w:shd w:val="clear" w:color="auto" w:fill="D9D9D9" w:themeFill="background1" w:themeFillShade="D9"/>
            <w:vAlign w:val="center"/>
          </w:tcPr>
          <w:p w14:paraId="28EFC1ED" w14:textId="77777777" w:rsidR="005C6929" w:rsidRPr="00513B93" w:rsidRDefault="005C6929" w:rsidP="00F6726E">
            <w:pPr>
              <w:ind w:left="-110" w:right="-109"/>
              <w:jc w:val="center"/>
              <w:rPr>
                <w:rFonts w:ascii="Browallia New" w:hAnsi="Browallia New" w:cs="Browallia New"/>
                <w:b/>
                <w:bCs/>
                <w:color w:val="000000" w:themeColor="text1"/>
                <w:sz w:val="16"/>
                <w:szCs w:val="16"/>
              </w:rPr>
            </w:pPr>
            <w:r w:rsidRPr="00513B93">
              <w:rPr>
                <w:rFonts w:ascii="Browallia New" w:hAnsi="Browallia New" w:cs="Browallia New"/>
                <w:b/>
                <w:bCs/>
                <w:color w:val="000000" w:themeColor="text1"/>
                <w:sz w:val="16"/>
                <w:szCs w:val="16"/>
              </w:rPr>
              <w:t>Mean</w:t>
            </w:r>
          </w:p>
        </w:tc>
        <w:tc>
          <w:tcPr>
            <w:tcW w:w="761" w:type="pct"/>
            <w:tcBorders>
              <w:top w:val="single" w:sz="12" w:space="0" w:color="auto"/>
              <w:left w:val="nil"/>
              <w:bottom w:val="single" w:sz="8" w:space="0" w:color="auto"/>
              <w:right w:val="nil"/>
            </w:tcBorders>
            <w:shd w:val="clear" w:color="auto" w:fill="D9D9D9" w:themeFill="background1" w:themeFillShade="D9"/>
            <w:vAlign w:val="center"/>
          </w:tcPr>
          <w:p w14:paraId="10EF6177" w14:textId="77777777" w:rsidR="005C6929" w:rsidRPr="00513B93" w:rsidRDefault="005C6929" w:rsidP="00F6726E">
            <w:pPr>
              <w:ind w:left="-110" w:right="-109"/>
              <w:jc w:val="center"/>
              <w:rPr>
                <w:rFonts w:ascii="Browallia New" w:hAnsi="Browallia New" w:cs="Browallia New"/>
                <w:b/>
                <w:bCs/>
                <w:color w:val="000000" w:themeColor="text1"/>
                <w:sz w:val="16"/>
                <w:szCs w:val="16"/>
              </w:rPr>
            </w:pPr>
            <w:r w:rsidRPr="00513B93">
              <w:rPr>
                <w:rFonts w:ascii="Browallia New" w:hAnsi="Browallia New" w:cs="Browallia New"/>
                <w:b/>
                <w:bCs/>
                <w:color w:val="000000" w:themeColor="text1"/>
                <w:sz w:val="16"/>
                <w:szCs w:val="16"/>
              </w:rPr>
              <w:t>SD</w:t>
            </w:r>
          </w:p>
        </w:tc>
        <w:tc>
          <w:tcPr>
            <w:tcW w:w="588" w:type="pct"/>
            <w:tcBorders>
              <w:top w:val="single" w:sz="12" w:space="0" w:color="auto"/>
              <w:left w:val="nil"/>
              <w:bottom w:val="single" w:sz="8" w:space="0" w:color="auto"/>
              <w:right w:val="nil"/>
            </w:tcBorders>
            <w:shd w:val="clear" w:color="auto" w:fill="D9D9D9" w:themeFill="background1" w:themeFillShade="D9"/>
            <w:vAlign w:val="center"/>
          </w:tcPr>
          <w:p w14:paraId="4A7AC6D4" w14:textId="77777777" w:rsidR="005C6929" w:rsidRPr="00513B93" w:rsidRDefault="005C6929" w:rsidP="00F6726E">
            <w:pPr>
              <w:ind w:left="-110" w:right="-109"/>
              <w:jc w:val="center"/>
              <w:rPr>
                <w:rFonts w:ascii="Browallia New" w:hAnsi="Browallia New" w:cs="Browallia New"/>
                <w:b/>
                <w:bCs/>
                <w:color w:val="000000" w:themeColor="text1"/>
                <w:sz w:val="16"/>
                <w:szCs w:val="16"/>
                <w:cs/>
              </w:rPr>
            </w:pPr>
            <w:r w:rsidRPr="00513B93">
              <w:rPr>
                <w:rFonts w:ascii="Browallia New" w:hAnsi="Browallia New" w:cs="Browallia New"/>
                <w:b/>
                <w:bCs/>
                <w:color w:val="000000" w:themeColor="text1"/>
                <w:sz w:val="16"/>
                <w:szCs w:val="16"/>
              </w:rPr>
              <w:t>Level</w:t>
            </w:r>
          </w:p>
        </w:tc>
      </w:tr>
      <w:tr w:rsidR="00513B93" w:rsidRPr="00513B93" w14:paraId="77112197" w14:textId="77777777" w:rsidTr="005C6929">
        <w:trPr>
          <w:trHeight w:val="44"/>
        </w:trPr>
        <w:tc>
          <w:tcPr>
            <w:tcW w:w="1522" w:type="pct"/>
            <w:tcBorders>
              <w:top w:val="single" w:sz="8" w:space="0" w:color="auto"/>
              <w:left w:val="nil"/>
              <w:bottom w:val="nil"/>
              <w:right w:val="nil"/>
            </w:tcBorders>
          </w:tcPr>
          <w:p w14:paraId="755B9D58" w14:textId="77777777" w:rsidR="005C6929" w:rsidRPr="00513B93" w:rsidRDefault="005C6929" w:rsidP="00F6726E">
            <w:pPr>
              <w:jc w:val="thaiDistribute"/>
              <w:rPr>
                <w:rFonts w:ascii="Browallia New" w:hAnsi="Browallia New" w:cs="Browallia New"/>
                <w:b/>
                <w:bCs/>
                <w:color w:val="000000" w:themeColor="text1"/>
                <w:sz w:val="16"/>
                <w:szCs w:val="16"/>
              </w:rPr>
            </w:pPr>
            <w:r w:rsidRPr="00513B93">
              <w:rPr>
                <w:rFonts w:ascii="Browallia New" w:hAnsi="Browallia New" w:cs="Browallia New"/>
                <w:b/>
                <w:bCs/>
                <w:color w:val="000000" w:themeColor="text1"/>
                <w:sz w:val="16"/>
                <w:szCs w:val="16"/>
              </w:rPr>
              <w:t>Comfort</w:t>
            </w:r>
          </w:p>
        </w:tc>
        <w:tc>
          <w:tcPr>
            <w:tcW w:w="575" w:type="pct"/>
            <w:tcBorders>
              <w:top w:val="single" w:sz="8" w:space="0" w:color="auto"/>
              <w:left w:val="nil"/>
              <w:bottom w:val="nil"/>
              <w:right w:val="nil"/>
            </w:tcBorders>
          </w:tcPr>
          <w:p w14:paraId="56B0332D"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hint="cs"/>
                <w:color w:val="000000" w:themeColor="text1"/>
                <w:sz w:val="16"/>
                <w:szCs w:val="16"/>
              </w:rPr>
              <w:t>49</w:t>
            </w:r>
            <w:r w:rsidRPr="00513B93">
              <w:rPr>
                <w:rFonts w:ascii="Browallia New" w:hAnsi="Browallia New" w:cs="Browallia New"/>
                <w:color w:val="000000" w:themeColor="text1"/>
                <w:sz w:val="16"/>
                <w:szCs w:val="16"/>
              </w:rPr>
              <w:t xml:space="preserve"> </w:t>
            </w:r>
            <w:r w:rsidRPr="00513B93">
              <w:rPr>
                <w:rFonts w:ascii="Browallia New" w:hAnsi="Browallia New" w:cs="Browallia New" w:hint="cs"/>
                <w:color w:val="000000" w:themeColor="text1"/>
                <w:sz w:val="16"/>
                <w:szCs w:val="16"/>
                <w:cs/>
              </w:rPr>
              <w:t>-</w:t>
            </w:r>
            <w:r w:rsidRPr="00513B93">
              <w:rPr>
                <w:rFonts w:ascii="Browallia New" w:hAnsi="Browallia New" w:cs="Browallia New"/>
                <w:color w:val="000000" w:themeColor="text1"/>
                <w:sz w:val="16"/>
                <w:szCs w:val="16"/>
              </w:rPr>
              <w:t xml:space="preserve"> </w:t>
            </w:r>
            <w:r w:rsidRPr="00513B93">
              <w:rPr>
                <w:rFonts w:ascii="Browallia New" w:hAnsi="Browallia New" w:cs="Browallia New" w:hint="cs"/>
                <w:color w:val="000000" w:themeColor="text1"/>
                <w:sz w:val="16"/>
                <w:szCs w:val="16"/>
              </w:rPr>
              <w:t>249</w:t>
            </w:r>
          </w:p>
        </w:tc>
        <w:tc>
          <w:tcPr>
            <w:tcW w:w="945" w:type="pct"/>
            <w:tcBorders>
              <w:top w:val="single" w:sz="8" w:space="0" w:color="auto"/>
              <w:left w:val="nil"/>
              <w:bottom w:val="nil"/>
              <w:right w:val="nil"/>
            </w:tcBorders>
          </w:tcPr>
          <w:p w14:paraId="40A82914"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hint="cs"/>
                <w:color w:val="000000" w:themeColor="text1"/>
                <w:sz w:val="16"/>
                <w:szCs w:val="16"/>
              </w:rPr>
              <w:t>77</w:t>
            </w:r>
          </w:p>
        </w:tc>
        <w:tc>
          <w:tcPr>
            <w:tcW w:w="608" w:type="pct"/>
            <w:tcBorders>
              <w:top w:val="single" w:sz="8" w:space="0" w:color="auto"/>
              <w:left w:val="nil"/>
              <w:bottom w:val="nil"/>
              <w:right w:val="nil"/>
            </w:tcBorders>
          </w:tcPr>
          <w:p w14:paraId="0E3CB50B"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239.6</w:t>
            </w:r>
          </w:p>
        </w:tc>
        <w:tc>
          <w:tcPr>
            <w:tcW w:w="761" w:type="pct"/>
            <w:tcBorders>
              <w:top w:val="single" w:sz="8" w:space="0" w:color="auto"/>
              <w:left w:val="nil"/>
              <w:bottom w:val="nil"/>
              <w:right w:val="nil"/>
            </w:tcBorders>
          </w:tcPr>
          <w:p w14:paraId="49FA1321"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18.06</w:t>
            </w:r>
          </w:p>
        </w:tc>
        <w:tc>
          <w:tcPr>
            <w:tcW w:w="588" w:type="pct"/>
            <w:tcBorders>
              <w:top w:val="single" w:sz="8" w:space="0" w:color="auto"/>
              <w:left w:val="nil"/>
              <w:bottom w:val="nil"/>
              <w:right w:val="nil"/>
            </w:tcBorders>
          </w:tcPr>
          <w:p w14:paraId="19BCB24E" w14:textId="77777777" w:rsidR="005C6929" w:rsidRPr="00513B93" w:rsidRDefault="005C6929" w:rsidP="00F6726E">
            <w:pPr>
              <w:ind w:left="-110" w:right="-109"/>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High</w:t>
            </w:r>
          </w:p>
        </w:tc>
      </w:tr>
      <w:tr w:rsidR="00513B93" w:rsidRPr="00513B93" w14:paraId="32B29023" w14:textId="77777777" w:rsidTr="005C6929">
        <w:trPr>
          <w:trHeight w:val="54"/>
        </w:trPr>
        <w:tc>
          <w:tcPr>
            <w:tcW w:w="1522" w:type="pct"/>
            <w:tcBorders>
              <w:top w:val="nil"/>
              <w:left w:val="nil"/>
              <w:bottom w:val="nil"/>
              <w:right w:val="nil"/>
            </w:tcBorders>
          </w:tcPr>
          <w:p w14:paraId="67429417" w14:textId="77777777" w:rsidR="005C6929" w:rsidRPr="00513B93" w:rsidRDefault="005C6929" w:rsidP="00F6726E">
            <w:pPr>
              <w:jc w:val="thaiDistribute"/>
              <w:rPr>
                <w:rFonts w:ascii="Browallia New" w:hAnsi="Browallia New" w:cs="Browallia New"/>
                <w:b/>
                <w:bCs/>
                <w:color w:val="000000" w:themeColor="text1"/>
                <w:sz w:val="16"/>
                <w:szCs w:val="16"/>
              </w:rPr>
            </w:pPr>
            <w:r w:rsidRPr="00513B93">
              <w:rPr>
                <w:rFonts w:ascii="Browallia New" w:hAnsi="Browallia New" w:cs="Browallia New"/>
                <w:b/>
                <w:bCs/>
                <w:color w:val="000000" w:themeColor="text1"/>
                <w:sz w:val="16"/>
                <w:szCs w:val="16"/>
              </w:rPr>
              <w:t>Anxiety</w:t>
            </w:r>
          </w:p>
        </w:tc>
        <w:tc>
          <w:tcPr>
            <w:tcW w:w="575" w:type="pct"/>
            <w:tcBorders>
              <w:top w:val="nil"/>
              <w:left w:val="nil"/>
              <w:bottom w:val="nil"/>
              <w:right w:val="nil"/>
            </w:tcBorders>
          </w:tcPr>
          <w:p w14:paraId="0038287A"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hint="cs"/>
                <w:color w:val="000000" w:themeColor="text1"/>
                <w:sz w:val="16"/>
                <w:szCs w:val="16"/>
              </w:rPr>
              <w:t>0</w:t>
            </w:r>
            <w:r w:rsidRPr="00513B93">
              <w:rPr>
                <w:rFonts w:ascii="Browallia New" w:hAnsi="Browallia New" w:cs="Browallia New"/>
                <w:color w:val="000000" w:themeColor="text1"/>
                <w:sz w:val="16"/>
                <w:szCs w:val="16"/>
              </w:rPr>
              <w:t xml:space="preserve"> </w:t>
            </w:r>
            <w:r w:rsidRPr="00513B93">
              <w:rPr>
                <w:rFonts w:ascii="Browallia New" w:hAnsi="Browallia New" w:cs="Browallia New" w:hint="cs"/>
                <w:color w:val="000000" w:themeColor="text1"/>
                <w:sz w:val="16"/>
                <w:szCs w:val="16"/>
                <w:cs/>
              </w:rPr>
              <w:t>-</w:t>
            </w:r>
            <w:r w:rsidRPr="00513B93">
              <w:rPr>
                <w:rFonts w:ascii="Browallia New" w:hAnsi="Browallia New" w:cs="Browallia New"/>
                <w:color w:val="000000" w:themeColor="text1"/>
                <w:sz w:val="16"/>
                <w:szCs w:val="16"/>
              </w:rPr>
              <w:t xml:space="preserve"> </w:t>
            </w:r>
            <w:r w:rsidRPr="00513B93">
              <w:rPr>
                <w:rFonts w:ascii="Browallia New" w:hAnsi="Browallia New" w:cs="Browallia New" w:hint="cs"/>
                <w:color w:val="000000" w:themeColor="text1"/>
                <w:sz w:val="16"/>
                <w:szCs w:val="16"/>
              </w:rPr>
              <w:t>21</w:t>
            </w:r>
          </w:p>
        </w:tc>
        <w:tc>
          <w:tcPr>
            <w:tcW w:w="945" w:type="pct"/>
            <w:tcBorders>
              <w:top w:val="nil"/>
              <w:left w:val="nil"/>
              <w:bottom w:val="nil"/>
              <w:right w:val="nil"/>
            </w:tcBorders>
          </w:tcPr>
          <w:p w14:paraId="057575F0"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hint="cs"/>
                <w:color w:val="000000" w:themeColor="text1"/>
                <w:sz w:val="16"/>
                <w:szCs w:val="16"/>
              </w:rPr>
              <w:t>77</w:t>
            </w:r>
          </w:p>
        </w:tc>
        <w:tc>
          <w:tcPr>
            <w:tcW w:w="608" w:type="pct"/>
            <w:tcBorders>
              <w:top w:val="nil"/>
              <w:left w:val="nil"/>
              <w:bottom w:val="nil"/>
              <w:right w:val="nil"/>
            </w:tcBorders>
          </w:tcPr>
          <w:p w14:paraId="063A32B6"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11.7</w:t>
            </w:r>
          </w:p>
        </w:tc>
        <w:tc>
          <w:tcPr>
            <w:tcW w:w="761" w:type="pct"/>
            <w:tcBorders>
              <w:top w:val="nil"/>
              <w:left w:val="nil"/>
              <w:bottom w:val="nil"/>
              <w:right w:val="nil"/>
            </w:tcBorders>
          </w:tcPr>
          <w:p w14:paraId="01B82CA6"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5.01</w:t>
            </w:r>
          </w:p>
        </w:tc>
        <w:tc>
          <w:tcPr>
            <w:tcW w:w="588" w:type="pct"/>
            <w:tcBorders>
              <w:top w:val="nil"/>
              <w:left w:val="nil"/>
              <w:bottom w:val="nil"/>
              <w:right w:val="nil"/>
            </w:tcBorders>
          </w:tcPr>
          <w:p w14:paraId="11959645" w14:textId="77777777" w:rsidR="005C6929" w:rsidRPr="00513B93" w:rsidRDefault="005C6929" w:rsidP="00F6726E">
            <w:pPr>
              <w:ind w:left="-110" w:right="-109"/>
              <w:jc w:val="center"/>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 xml:space="preserve">Moderate </w:t>
            </w:r>
          </w:p>
        </w:tc>
      </w:tr>
      <w:tr w:rsidR="00513B93" w:rsidRPr="00513B93" w14:paraId="620D88A3" w14:textId="77777777" w:rsidTr="005C6929">
        <w:trPr>
          <w:trHeight w:val="54"/>
        </w:trPr>
        <w:tc>
          <w:tcPr>
            <w:tcW w:w="1522" w:type="pct"/>
            <w:tcBorders>
              <w:top w:val="nil"/>
              <w:left w:val="nil"/>
              <w:bottom w:val="nil"/>
              <w:right w:val="nil"/>
            </w:tcBorders>
          </w:tcPr>
          <w:p w14:paraId="07505E11" w14:textId="77777777" w:rsidR="005C6929" w:rsidRPr="00513B93" w:rsidRDefault="005C6929" w:rsidP="00F6726E">
            <w:pPr>
              <w:ind w:left="32"/>
              <w:jc w:val="thaiDistribute"/>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Without anxiety</w:t>
            </w:r>
          </w:p>
        </w:tc>
        <w:tc>
          <w:tcPr>
            <w:tcW w:w="575" w:type="pct"/>
            <w:tcBorders>
              <w:top w:val="nil"/>
              <w:left w:val="nil"/>
              <w:bottom w:val="nil"/>
              <w:right w:val="nil"/>
            </w:tcBorders>
          </w:tcPr>
          <w:p w14:paraId="3135735D"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hint="cs"/>
                <w:color w:val="000000" w:themeColor="text1"/>
                <w:sz w:val="16"/>
                <w:szCs w:val="16"/>
              </w:rPr>
              <w:t>0</w:t>
            </w:r>
            <w:r w:rsidRPr="00513B93">
              <w:rPr>
                <w:rFonts w:ascii="Browallia New" w:hAnsi="Browallia New" w:cs="Browallia New"/>
                <w:color w:val="000000" w:themeColor="text1"/>
                <w:sz w:val="16"/>
                <w:szCs w:val="16"/>
              </w:rPr>
              <w:t xml:space="preserve"> </w:t>
            </w:r>
            <w:r w:rsidRPr="00513B93">
              <w:rPr>
                <w:rFonts w:ascii="Browallia New" w:hAnsi="Browallia New" w:cs="Browallia New" w:hint="cs"/>
                <w:color w:val="000000" w:themeColor="text1"/>
                <w:sz w:val="16"/>
                <w:szCs w:val="16"/>
                <w:cs/>
              </w:rPr>
              <w:t>-</w:t>
            </w:r>
            <w:r w:rsidRPr="00513B93">
              <w:rPr>
                <w:rFonts w:ascii="Browallia New" w:hAnsi="Browallia New" w:cs="Browallia New"/>
                <w:color w:val="000000" w:themeColor="text1"/>
                <w:sz w:val="16"/>
                <w:szCs w:val="16"/>
              </w:rPr>
              <w:t xml:space="preserve"> </w:t>
            </w:r>
            <w:r w:rsidRPr="00513B93">
              <w:rPr>
                <w:rFonts w:ascii="Browallia New" w:hAnsi="Browallia New" w:cs="Browallia New" w:hint="cs"/>
                <w:color w:val="000000" w:themeColor="text1"/>
                <w:sz w:val="16"/>
                <w:szCs w:val="16"/>
              </w:rPr>
              <w:t>7</w:t>
            </w:r>
          </w:p>
        </w:tc>
        <w:tc>
          <w:tcPr>
            <w:tcW w:w="945" w:type="pct"/>
            <w:tcBorders>
              <w:top w:val="nil"/>
              <w:left w:val="nil"/>
              <w:bottom w:val="nil"/>
              <w:right w:val="nil"/>
            </w:tcBorders>
          </w:tcPr>
          <w:p w14:paraId="6A9791AC"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hint="cs"/>
                <w:color w:val="000000" w:themeColor="text1"/>
                <w:sz w:val="16"/>
                <w:szCs w:val="16"/>
              </w:rPr>
              <w:t>19</w:t>
            </w:r>
            <w:r w:rsidRPr="00513B93">
              <w:rPr>
                <w:rFonts w:ascii="Browallia New" w:hAnsi="Browallia New" w:cs="Browallia New"/>
                <w:color w:val="000000" w:themeColor="text1"/>
                <w:sz w:val="16"/>
                <w:szCs w:val="16"/>
              </w:rPr>
              <w:t xml:space="preserve"> (24.7%)</w:t>
            </w:r>
          </w:p>
        </w:tc>
        <w:tc>
          <w:tcPr>
            <w:tcW w:w="608" w:type="pct"/>
            <w:tcBorders>
              <w:top w:val="nil"/>
              <w:left w:val="nil"/>
              <w:bottom w:val="nil"/>
              <w:right w:val="nil"/>
            </w:tcBorders>
          </w:tcPr>
          <w:p w14:paraId="53BC59FC"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5.0</w:t>
            </w:r>
          </w:p>
        </w:tc>
        <w:tc>
          <w:tcPr>
            <w:tcW w:w="761" w:type="pct"/>
            <w:tcBorders>
              <w:top w:val="nil"/>
              <w:left w:val="nil"/>
              <w:bottom w:val="nil"/>
              <w:right w:val="nil"/>
            </w:tcBorders>
          </w:tcPr>
          <w:p w14:paraId="7BD504F7"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2</w:t>
            </w:r>
            <w:r w:rsidRPr="00513B93">
              <w:rPr>
                <w:rFonts w:ascii="Browallia New" w:hAnsi="Browallia New" w:cs="Browallia New"/>
                <w:color w:val="000000" w:themeColor="text1"/>
                <w:sz w:val="16"/>
                <w:szCs w:val="16"/>
                <w:cs/>
              </w:rPr>
              <w:t>.</w:t>
            </w:r>
            <w:r w:rsidRPr="00513B93">
              <w:rPr>
                <w:rFonts w:ascii="Browallia New" w:hAnsi="Browallia New" w:cs="Browallia New"/>
                <w:color w:val="000000" w:themeColor="text1"/>
                <w:sz w:val="16"/>
                <w:szCs w:val="16"/>
              </w:rPr>
              <w:t>45</w:t>
            </w:r>
          </w:p>
        </w:tc>
        <w:tc>
          <w:tcPr>
            <w:tcW w:w="588" w:type="pct"/>
            <w:tcBorders>
              <w:top w:val="nil"/>
              <w:left w:val="nil"/>
              <w:bottom w:val="nil"/>
              <w:right w:val="nil"/>
            </w:tcBorders>
          </w:tcPr>
          <w:p w14:paraId="362C7191" w14:textId="77777777" w:rsidR="005C6929" w:rsidRPr="00513B93" w:rsidRDefault="005C6929" w:rsidP="00F6726E">
            <w:pPr>
              <w:ind w:left="-110" w:right="-109"/>
              <w:jc w:val="center"/>
              <w:rPr>
                <w:rFonts w:ascii="Browallia New" w:hAnsi="Browallia New" w:cs="Browallia New"/>
                <w:color w:val="000000" w:themeColor="text1"/>
                <w:sz w:val="16"/>
                <w:szCs w:val="16"/>
                <w:cs/>
              </w:rPr>
            </w:pPr>
            <w:r w:rsidRPr="00513B93">
              <w:rPr>
                <w:rFonts w:ascii="Browallia New" w:hAnsi="Browallia New" w:cs="Browallia New" w:hint="cs"/>
                <w:color w:val="000000" w:themeColor="text1"/>
                <w:sz w:val="16"/>
                <w:szCs w:val="16"/>
                <w:cs/>
              </w:rPr>
              <w:t>-</w:t>
            </w:r>
          </w:p>
        </w:tc>
      </w:tr>
      <w:tr w:rsidR="00513B93" w:rsidRPr="00513B93" w14:paraId="15D850A8" w14:textId="77777777" w:rsidTr="005C6929">
        <w:trPr>
          <w:trHeight w:val="54"/>
        </w:trPr>
        <w:tc>
          <w:tcPr>
            <w:tcW w:w="1522" w:type="pct"/>
            <w:tcBorders>
              <w:top w:val="nil"/>
              <w:left w:val="nil"/>
              <w:bottom w:val="nil"/>
              <w:right w:val="nil"/>
            </w:tcBorders>
          </w:tcPr>
          <w:p w14:paraId="3C3FC190" w14:textId="77777777" w:rsidR="005C6929" w:rsidRPr="00513B93" w:rsidRDefault="005C6929" w:rsidP="00F6726E">
            <w:pPr>
              <w:ind w:left="32"/>
              <w:jc w:val="thaiDistribute"/>
              <w:rPr>
                <w:rFonts w:ascii="Browallia New" w:hAnsi="Browallia New" w:cs="Browallia New"/>
                <w:color w:val="000000" w:themeColor="text1"/>
                <w:sz w:val="16"/>
                <w:szCs w:val="16"/>
                <w:cs/>
              </w:rPr>
            </w:pPr>
            <w:r w:rsidRPr="00513B93">
              <w:rPr>
                <w:rFonts w:ascii="Browallia New" w:hAnsi="Browallia New" w:cs="Browallia New"/>
                <w:color w:val="000000" w:themeColor="text1"/>
                <w:sz w:val="16"/>
                <w:szCs w:val="16"/>
              </w:rPr>
              <w:t>With</w:t>
            </w:r>
            <w:r w:rsidRPr="00513B93">
              <w:rPr>
                <w:rFonts w:ascii="Browallia New" w:hAnsi="Browallia New" w:cs="Browallia New" w:hint="cs"/>
                <w:color w:val="000000" w:themeColor="text1"/>
                <w:sz w:val="16"/>
                <w:szCs w:val="16"/>
                <w:cs/>
              </w:rPr>
              <w:t xml:space="preserve"> </w:t>
            </w:r>
            <w:r w:rsidRPr="00513B93">
              <w:rPr>
                <w:rFonts w:ascii="Browallia New" w:hAnsi="Browallia New" w:cs="Browallia New"/>
                <w:color w:val="000000" w:themeColor="text1"/>
                <w:sz w:val="16"/>
                <w:szCs w:val="16"/>
              </w:rPr>
              <w:t>anxiety</w:t>
            </w:r>
          </w:p>
        </w:tc>
        <w:tc>
          <w:tcPr>
            <w:tcW w:w="575" w:type="pct"/>
            <w:tcBorders>
              <w:top w:val="nil"/>
              <w:left w:val="nil"/>
              <w:bottom w:val="nil"/>
              <w:right w:val="nil"/>
            </w:tcBorders>
          </w:tcPr>
          <w:p w14:paraId="74F17DD0" w14:textId="77777777" w:rsidR="005C6929" w:rsidRPr="00513B93" w:rsidRDefault="005C6929" w:rsidP="00F6726E">
            <w:pPr>
              <w:ind w:left="-110" w:right="-109"/>
              <w:jc w:val="center"/>
              <w:rPr>
                <w:rFonts w:ascii="Browallia New" w:hAnsi="Browallia New" w:cs="Browallia New"/>
                <w:color w:val="000000" w:themeColor="text1"/>
                <w:sz w:val="16"/>
                <w:szCs w:val="16"/>
              </w:rPr>
            </w:pPr>
          </w:p>
        </w:tc>
        <w:tc>
          <w:tcPr>
            <w:tcW w:w="945" w:type="pct"/>
            <w:tcBorders>
              <w:top w:val="nil"/>
              <w:left w:val="nil"/>
              <w:bottom w:val="nil"/>
              <w:right w:val="nil"/>
            </w:tcBorders>
          </w:tcPr>
          <w:p w14:paraId="6F747FDB"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hint="cs"/>
                <w:color w:val="000000" w:themeColor="text1"/>
                <w:sz w:val="16"/>
                <w:szCs w:val="16"/>
              </w:rPr>
              <w:t>58</w:t>
            </w:r>
            <w:r w:rsidRPr="00513B93">
              <w:rPr>
                <w:rFonts w:ascii="Browallia New" w:hAnsi="Browallia New" w:cs="Browallia New"/>
                <w:color w:val="000000" w:themeColor="text1"/>
                <w:sz w:val="16"/>
                <w:szCs w:val="16"/>
              </w:rPr>
              <w:t xml:space="preserve"> (75.3%)</w:t>
            </w:r>
          </w:p>
        </w:tc>
        <w:tc>
          <w:tcPr>
            <w:tcW w:w="608" w:type="pct"/>
            <w:tcBorders>
              <w:top w:val="nil"/>
              <w:left w:val="nil"/>
              <w:bottom w:val="nil"/>
              <w:right w:val="nil"/>
            </w:tcBorders>
          </w:tcPr>
          <w:p w14:paraId="6359F8F4"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13</w:t>
            </w:r>
            <w:r w:rsidRPr="00513B93">
              <w:rPr>
                <w:rFonts w:ascii="Browallia New" w:hAnsi="Browallia New" w:cs="Browallia New"/>
                <w:color w:val="000000" w:themeColor="text1"/>
                <w:sz w:val="16"/>
                <w:szCs w:val="16"/>
                <w:cs/>
              </w:rPr>
              <w:t>.</w:t>
            </w:r>
            <w:r w:rsidRPr="00513B93">
              <w:rPr>
                <w:rFonts w:ascii="Browallia New" w:hAnsi="Browallia New" w:cs="Browallia New"/>
                <w:color w:val="000000" w:themeColor="text1"/>
                <w:sz w:val="16"/>
                <w:szCs w:val="16"/>
              </w:rPr>
              <w:t>8</w:t>
            </w:r>
          </w:p>
        </w:tc>
        <w:tc>
          <w:tcPr>
            <w:tcW w:w="761" w:type="pct"/>
            <w:tcBorders>
              <w:top w:val="nil"/>
              <w:left w:val="nil"/>
              <w:bottom w:val="nil"/>
              <w:right w:val="nil"/>
            </w:tcBorders>
          </w:tcPr>
          <w:p w14:paraId="0DB0A759"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3</w:t>
            </w:r>
            <w:r w:rsidRPr="00513B93">
              <w:rPr>
                <w:rFonts w:ascii="Browallia New" w:hAnsi="Browallia New" w:cs="Browallia New"/>
                <w:color w:val="000000" w:themeColor="text1"/>
                <w:sz w:val="16"/>
                <w:szCs w:val="16"/>
                <w:cs/>
              </w:rPr>
              <w:t>.</w:t>
            </w:r>
            <w:r w:rsidRPr="00513B93">
              <w:rPr>
                <w:rFonts w:ascii="Browallia New" w:hAnsi="Browallia New" w:cs="Browallia New"/>
                <w:color w:val="000000" w:themeColor="text1"/>
                <w:sz w:val="16"/>
                <w:szCs w:val="16"/>
              </w:rPr>
              <w:t>46</w:t>
            </w:r>
          </w:p>
        </w:tc>
        <w:tc>
          <w:tcPr>
            <w:tcW w:w="588" w:type="pct"/>
            <w:tcBorders>
              <w:top w:val="nil"/>
              <w:left w:val="nil"/>
              <w:bottom w:val="nil"/>
              <w:right w:val="nil"/>
            </w:tcBorders>
          </w:tcPr>
          <w:p w14:paraId="4D10BABA" w14:textId="77777777" w:rsidR="005C6929" w:rsidRPr="00513B93" w:rsidRDefault="005C6929" w:rsidP="00F6726E">
            <w:pPr>
              <w:ind w:left="-110" w:right="-109"/>
              <w:jc w:val="center"/>
              <w:rPr>
                <w:rFonts w:ascii="Browallia New" w:hAnsi="Browallia New" w:cs="Browallia New"/>
                <w:color w:val="000000" w:themeColor="text1"/>
                <w:sz w:val="16"/>
                <w:szCs w:val="16"/>
                <w:cs/>
              </w:rPr>
            </w:pPr>
            <w:r w:rsidRPr="00513B93">
              <w:rPr>
                <w:rFonts w:ascii="Browallia New" w:hAnsi="Browallia New" w:cs="Browallia New" w:hint="cs"/>
                <w:color w:val="000000" w:themeColor="text1"/>
                <w:sz w:val="16"/>
                <w:szCs w:val="16"/>
                <w:cs/>
              </w:rPr>
              <w:t>-</w:t>
            </w:r>
          </w:p>
        </w:tc>
      </w:tr>
      <w:tr w:rsidR="00513B93" w:rsidRPr="00513B93" w14:paraId="6FBD0CA2" w14:textId="77777777" w:rsidTr="005C6929">
        <w:trPr>
          <w:trHeight w:val="54"/>
        </w:trPr>
        <w:tc>
          <w:tcPr>
            <w:tcW w:w="1522" w:type="pct"/>
            <w:tcBorders>
              <w:top w:val="nil"/>
              <w:left w:val="nil"/>
              <w:bottom w:val="nil"/>
              <w:right w:val="nil"/>
            </w:tcBorders>
          </w:tcPr>
          <w:p w14:paraId="269B03C4" w14:textId="77777777" w:rsidR="005C6929" w:rsidRPr="00513B93" w:rsidRDefault="005C6929" w:rsidP="00F6726E">
            <w:pPr>
              <w:ind w:left="174"/>
              <w:jc w:val="thaiDistribute"/>
              <w:rPr>
                <w:rFonts w:ascii="Browallia New" w:hAnsi="Browallia New" w:cs="Browallia New"/>
                <w:i/>
                <w:iCs/>
                <w:color w:val="000000" w:themeColor="text1"/>
                <w:sz w:val="16"/>
                <w:szCs w:val="16"/>
                <w:cs/>
              </w:rPr>
            </w:pPr>
            <w:r w:rsidRPr="00513B93">
              <w:rPr>
                <w:rFonts w:ascii="Browallia New" w:hAnsi="Browallia New" w:cs="Browallia New"/>
                <w:i/>
                <w:iCs/>
                <w:color w:val="000000" w:themeColor="text1"/>
                <w:sz w:val="16"/>
                <w:szCs w:val="16"/>
              </w:rPr>
              <w:t>Low</w:t>
            </w:r>
          </w:p>
        </w:tc>
        <w:tc>
          <w:tcPr>
            <w:tcW w:w="575" w:type="pct"/>
            <w:tcBorders>
              <w:top w:val="nil"/>
              <w:left w:val="nil"/>
              <w:bottom w:val="nil"/>
              <w:right w:val="nil"/>
            </w:tcBorders>
          </w:tcPr>
          <w:p w14:paraId="23EC3BAA" w14:textId="77777777" w:rsidR="005C6929" w:rsidRPr="00513B93" w:rsidRDefault="005C6929" w:rsidP="00F6726E">
            <w:pPr>
              <w:ind w:left="-110" w:right="-109"/>
              <w:jc w:val="center"/>
              <w:rPr>
                <w:rFonts w:ascii="Browallia New" w:hAnsi="Browallia New" w:cs="Browallia New"/>
                <w:i/>
                <w:iCs/>
                <w:color w:val="000000" w:themeColor="text1"/>
                <w:sz w:val="16"/>
                <w:szCs w:val="16"/>
              </w:rPr>
            </w:pPr>
            <w:r w:rsidRPr="00513B93">
              <w:rPr>
                <w:rFonts w:ascii="Browallia New" w:hAnsi="Browallia New" w:cs="Browallia New" w:hint="cs"/>
                <w:i/>
                <w:iCs/>
                <w:color w:val="000000" w:themeColor="text1"/>
                <w:sz w:val="16"/>
                <w:szCs w:val="16"/>
              </w:rPr>
              <w:t>8</w:t>
            </w:r>
            <w:r w:rsidRPr="00513B93">
              <w:rPr>
                <w:rFonts w:ascii="Browallia New" w:hAnsi="Browallia New" w:cs="Browallia New"/>
                <w:i/>
                <w:iCs/>
                <w:color w:val="000000" w:themeColor="text1"/>
                <w:sz w:val="16"/>
                <w:szCs w:val="16"/>
              </w:rPr>
              <w:t xml:space="preserve"> </w:t>
            </w:r>
            <w:r w:rsidRPr="00513B93">
              <w:rPr>
                <w:rFonts w:ascii="Browallia New" w:hAnsi="Browallia New" w:cs="Browallia New" w:hint="cs"/>
                <w:i/>
                <w:iCs/>
                <w:color w:val="000000" w:themeColor="text1"/>
                <w:sz w:val="16"/>
                <w:szCs w:val="16"/>
                <w:cs/>
              </w:rPr>
              <w:t>-</w:t>
            </w:r>
            <w:r w:rsidRPr="00513B93">
              <w:rPr>
                <w:rFonts w:ascii="Browallia New" w:hAnsi="Browallia New" w:cs="Browallia New"/>
                <w:i/>
                <w:iCs/>
                <w:color w:val="000000" w:themeColor="text1"/>
                <w:sz w:val="16"/>
                <w:szCs w:val="16"/>
              </w:rPr>
              <w:t xml:space="preserve"> </w:t>
            </w:r>
            <w:r w:rsidRPr="00513B93">
              <w:rPr>
                <w:rFonts w:ascii="Browallia New" w:hAnsi="Browallia New" w:cs="Browallia New" w:hint="cs"/>
                <w:i/>
                <w:iCs/>
                <w:color w:val="000000" w:themeColor="text1"/>
                <w:sz w:val="16"/>
                <w:szCs w:val="16"/>
              </w:rPr>
              <w:t>10</w:t>
            </w:r>
          </w:p>
        </w:tc>
        <w:tc>
          <w:tcPr>
            <w:tcW w:w="945" w:type="pct"/>
            <w:tcBorders>
              <w:top w:val="nil"/>
              <w:left w:val="nil"/>
              <w:bottom w:val="nil"/>
              <w:right w:val="nil"/>
            </w:tcBorders>
          </w:tcPr>
          <w:p w14:paraId="38B9AAD8" w14:textId="77777777" w:rsidR="005C6929" w:rsidRPr="00513B93" w:rsidRDefault="005C6929" w:rsidP="00F6726E">
            <w:pPr>
              <w:ind w:right="-109"/>
              <w:jc w:val="center"/>
              <w:rPr>
                <w:rFonts w:ascii="Browallia New" w:hAnsi="Browallia New" w:cs="Browallia New"/>
                <w:i/>
                <w:iCs/>
                <w:color w:val="000000" w:themeColor="text1"/>
                <w:sz w:val="16"/>
                <w:szCs w:val="16"/>
              </w:rPr>
            </w:pPr>
            <w:r w:rsidRPr="00513B93">
              <w:rPr>
                <w:rFonts w:ascii="Browallia New" w:hAnsi="Browallia New" w:cs="Browallia New" w:hint="cs"/>
                <w:i/>
                <w:iCs/>
                <w:color w:val="000000" w:themeColor="text1"/>
                <w:sz w:val="16"/>
                <w:szCs w:val="16"/>
              </w:rPr>
              <w:t>12</w:t>
            </w:r>
            <w:r w:rsidRPr="00513B93">
              <w:rPr>
                <w:rFonts w:ascii="Browallia New" w:hAnsi="Browallia New" w:cs="Browallia New"/>
                <w:i/>
                <w:iCs/>
                <w:color w:val="000000" w:themeColor="text1"/>
                <w:sz w:val="16"/>
                <w:szCs w:val="16"/>
              </w:rPr>
              <w:t xml:space="preserve"> </w:t>
            </w:r>
            <w:r w:rsidRPr="00513B93">
              <w:rPr>
                <w:rFonts w:ascii="Browallia New" w:hAnsi="Browallia New" w:cs="Browallia New"/>
                <w:color w:val="000000" w:themeColor="text1"/>
                <w:sz w:val="16"/>
                <w:szCs w:val="16"/>
              </w:rPr>
              <w:t>(15.6%)</w:t>
            </w:r>
          </w:p>
        </w:tc>
        <w:tc>
          <w:tcPr>
            <w:tcW w:w="608" w:type="pct"/>
            <w:tcBorders>
              <w:top w:val="nil"/>
              <w:left w:val="nil"/>
              <w:bottom w:val="nil"/>
              <w:right w:val="nil"/>
            </w:tcBorders>
          </w:tcPr>
          <w:p w14:paraId="45DC0240" w14:textId="77777777" w:rsidR="005C6929" w:rsidRPr="00513B93" w:rsidRDefault="005C6929" w:rsidP="00F6726E">
            <w:pPr>
              <w:ind w:left="-110" w:right="-109"/>
              <w:jc w:val="center"/>
              <w:rPr>
                <w:rFonts w:ascii="Browallia New" w:hAnsi="Browallia New" w:cs="Browallia New"/>
                <w:i/>
                <w:iCs/>
                <w:color w:val="000000" w:themeColor="text1"/>
                <w:sz w:val="16"/>
                <w:szCs w:val="16"/>
              </w:rPr>
            </w:pPr>
            <w:r w:rsidRPr="00513B93">
              <w:rPr>
                <w:rFonts w:ascii="Browallia New" w:hAnsi="Browallia New" w:cs="Browallia New"/>
                <w:i/>
                <w:iCs/>
                <w:color w:val="000000" w:themeColor="text1"/>
                <w:sz w:val="16"/>
                <w:szCs w:val="16"/>
              </w:rPr>
              <w:t>9</w:t>
            </w:r>
            <w:r w:rsidRPr="00513B93">
              <w:rPr>
                <w:rFonts w:ascii="Browallia New" w:hAnsi="Browallia New" w:cs="Browallia New"/>
                <w:i/>
                <w:iCs/>
                <w:color w:val="000000" w:themeColor="text1"/>
                <w:sz w:val="16"/>
                <w:szCs w:val="16"/>
                <w:cs/>
              </w:rPr>
              <w:t>.</w:t>
            </w:r>
            <w:r w:rsidRPr="00513B93">
              <w:rPr>
                <w:rFonts w:ascii="Browallia New" w:hAnsi="Browallia New" w:cs="Browallia New"/>
                <w:i/>
                <w:iCs/>
                <w:color w:val="000000" w:themeColor="text1"/>
                <w:sz w:val="16"/>
                <w:szCs w:val="16"/>
              </w:rPr>
              <w:t>3</w:t>
            </w:r>
          </w:p>
        </w:tc>
        <w:tc>
          <w:tcPr>
            <w:tcW w:w="761" w:type="pct"/>
            <w:tcBorders>
              <w:top w:val="nil"/>
              <w:left w:val="nil"/>
              <w:bottom w:val="nil"/>
              <w:right w:val="nil"/>
            </w:tcBorders>
          </w:tcPr>
          <w:p w14:paraId="244F2CAA" w14:textId="77777777" w:rsidR="005C6929" w:rsidRPr="00513B93" w:rsidRDefault="005C6929" w:rsidP="00F6726E">
            <w:pPr>
              <w:ind w:left="-110" w:right="-109"/>
              <w:jc w:val="center"/>
              <w:rPr>
                <w:rFonts w:ascii="Browallia New" w:hAnsi="Browallia New" w:cs="Browallia New"/>
                <w:i/>
                <w:iCs/>
                <w:color w:val="000000" w:themeColor="text1"/>
                <w:sz w:val="16"/>
                <w:szCs w:val="16"/>
              </w:rPr>
            </w:pPr>
            <w:r w:rsidRPr="00513B93">
              <w:rPr>
                <w:rFonts w:ascii="Browallia New" w:hAnsi="Browallia New" w:cs="Browallia New"/>
                <w:i/>
                <w:iCs/>
                <w:color w:val="000000" w:themeColor="text1"/>
                <w:sz w:val="16"/>
                <w:szCs w:val="16"/>
              </w:rPr>
              <w:t>0</w:t>
            </w:r>
            <w:r w:rsidRPr="00513B93">
              <w:rPr>
                <w:rFonts w:ascii="Browallia New" w:hAnsi="Browallia New" w:cs="Browallia New"/>
                <w:i/>
                <w:iCs/>
                <w:color w:val="000000" w:themeColor="text1"/>
                <w:sz w:val="16"/>
                <w:szCs w:val="16"/>
                <w:cs/>
              </w:rPr>
              <w:t>.</w:t>
            </w:r>
            <w:r w:rsidRPr="00513B93">
              <w:rPr>
                <w:rFonts w:ascii="Browallia New" w:hAnsi="Browallia New" w:cs="Browallia New"/>
                <w:i/>
                <w:iCs/>
                <w:color w:val="000000" w:themeColor="text1"/>
                <w:sz w:val="16"/>
                <w:szCs w:val="16"/>
              </w:rPr>
              <w:t>75</w:t>
            </w:r>
          </w:p>
        </w:tc>
        <w:tc>
          <w:tcPr>
            <w:tcW w:w="588" w:type="pct"/>
            <w:tcBorders>
              <w:top w:val="nil"/>
              <w:left w:val="nil"/>
              <w:bottom w:val="nil"/>
              <w:right w:val="nil"/>
            </w:tcBorders>
          </w:tcPr>
          <w:p w14:paraId="0C714051" w14:textId="77777777" w:rsidR="005C6929" w:rsidRPr="00513B93" w:rsidRDefault="005C6929" w:rsidP="00F6726E">
            <w:pPr>
              <w:ind w:left="-110" w:right="-109"/>
              <w:jc w:val="center"/>
              <w:rPr>
                <w:rFonts w:ascii="Browallia New" w:hAnsi="Browallia New" w:cs="Browallia New"/>
                <w:color w:val="000000" w:themeColor="text1"/>
                <w:sz w:val="16"/>
                <w:szCs w:val="16"/>
                <w:cs/>
              </w:rPr>
            </w:pPr>
            <w:r w:rsidRPr="00513B93">
              <w:rPr>
                <w:rFonts w:ascii="Browallia New" w:hAnsi="Browallia New" w:cs="Browallia New" w:hint="cs"/>
                <w:color w:val="000000" w:themeColor="text1"/>
                <w:sz w:val="16"/>
                <w:szCs w:val="16"/>
                <w:cs/>
              </w:rPr>
              <w:t>-</w:t>
            </w:r>
          </w:p>
        </w:tc>
      </w:tr>
      <w:tr w:rsidR="00513B93" w:rsidRPr="00513B93" w14:paraId="6E070FCB" w14:textId="77777777" w:rsidTr="005C6929">
        <w:trPr>
          <w:trHeight w:val="54"/>
        </w:trPr>
        <w:tc>
          <w:tcPr>
            <w:tcW w:w="1522" w:type="pct"/>
            <w:tcBorders>
              <w:top w:val="nil"/>
              <w:left w:val="nil"/>
              <w:bottom w:val="nil"/>
              <w:right w:val="nil"/>
            </w:tcBorders>
          </w:tcPr>
          <w:p w14:paraId="429A9F4F" w14:textId="77777777" w:rsidR="005C6929" w:rsidRPr="00513B93" w:rsidRDefault="005C6929" w:rsidP="00F6726E">
            <w:pPr>
              <w:ind w:left="174"/>
              <w:jc w:val="thaiDistribute"/>
              <w:rPr>
                <w:rFonts w:ascii="Browallia New" w:hAnsi="Browallia New" w:cs="Browallia New"/>
                <w:i/>
                <w:iCs/>
                <w:color w:val="000000" w:themeColor="text1"/>
                <w:sz w:val="16"/>
                <w:szCs w:val="16"/>
                <w:cs/>
              </w:rPr>
            </w:pPr>
            <w:r w:rsidRPr="00513B93">
              <w:rPr>
                <w:rFonts w:ascii="Browallia New" w:hAnsi="Browallia New" w:cs="Browallia New"/>
                <w:i/>
                <w:iCs/>
                <w:color w:val="000000" w:themeColor="text1"/>
                <w:sz w:val="16"/>
                <w:szCs w:val="16"/>
              </w:rPr>
              <w:t>Moderate</w:t>
            </w:r>
          </w:p>
        </w:tc>
        <w:tc>
          <w:tcPr>
            <w:tcW w:w="575" w:type="pct"/>
            <w:tcBorders>
              <w:top w:val="nil"/>
              <w:left w:val="nil"/>
              <w:bottom w:val="nil"/>
              <w:right w:val="nil"/>
            </w:tcBorders>
          </w:tcPr>
          <w:p w14:paraId="40DE684D" w14:textId="77777777" w:rsidR="005C6929" w:rsidRPr="00513B93" w:rsidRDefault="005C6929" w:rsidP="00F6726E">
            <w:pPr>
              <w:ind w:left="-110" w:right="-109"/>
              <w:jc w:val="center"/>
              <w:rPr>
                <w:rFonts w:ascii="Browallia New" w:hAnsi="Browallia New" w:cs="Browallia New"/>
                <w:i/>
                <w:iCs/>
                <w:color w:val="000000" w:themeColor="text1"/>
                <w:sz w:val="16"/>
                <w:szCs w:val="16"/>
              </w:rPr>
            </w:pPr>
            <w:r w:rsidRPr="00513B93">
              <w:rPr>
                <w:rFonts w:ascii="Browallia New" w:hAnsi="Browallia New" w:cs="Browallia New" w:hint="cs"/>
                <w:i/>
                <w:iCs/>
                <w:color w:val="000000" w:themeColor="text1"/>
                <w:sz w:val="16"/>
                <w:szCs w:val="16"/>
              </w:rPr>
              <w:t>11</w:t>
            </w:r>
            <w:r w:rsidRPr="00513B93">
              <w:rPr>
                <w:rFonts w:ascii="Browallia New" w:hAnsi="Browallia New" w:cs="Browallia New"/>
                <w:i/>
                <w:iCs/>
                <w:color w:val="000000" w:themeColor="text1"/>
                <w:sz w:val="16"/>
                <w:szCs w:val="16"/>
              </w:rPr>
              <w:t xml:space="preserve"> </w:t>
            </w:r>
            <w:r w:rsidRPr="00513B93">
              <w:rPr>
                <w:rFonts w:ascii="Browallia New" w:hAnsi="Browallia New" w:cs="Browallia New" w:hint="cs"/>
                <w:i/>
                <w:iCs/>
                <w:color w:val="000000" w:themeColor="text1"/>
                <w:sz w:val="16"/>
                <w:szCs w:val="16"/>
                <w:cs/>
              </w:rPr>
              <w:t>-</w:t>
            </w:r>
            <w:r w:rsidRPr="00513B93">
              <w:rPr>
                <w:rFonts w:ascii="Browallia New" w:hAnsi="Browallia New" w:cs="Browallia New"/>
                <w:i/>
                <w:iCs/>
                <w:color w:val="000000" w:themeColor="text1"/>
                <w:sz w:val="16"/>
                <w:szCs w:val="16"/>
              </w:rPr>
              <w:t xml:space="preserve"> </w:t>
            </w:r>
            <w:r w:rsidRPr="00513B93">
              <w:rPr>
                <w:rFonts w:ascii="Browallia New" w:hAnsi="Browallia New" w:cs="Browallia New" w:hint="cs"/>
                <w:i/>
                <w:iCs/>
                <w:color w:val="000000" w:themeColor="text1"/>
                <w:sz w:val="16"/>
                <w:szCs w:val="16"/>
              </w:rPr>
              <w:t>14</w:t>
            </w:r>
          </w:p>
        </w:tc>
        <w:tc>
          <w:tcPr>
            <w:tcW w:w="945" w:type="pct"/>
            <w:tcBorders>
              <w:top w:val="nil"/>
              <w:left w:val="nil"/>
              <w:bottom w:val="nil"/>
              <w:right w:val="nil"/>
            </w:tcBorders>
          </w:tcPr>
          <w:p w14:paraId="2F541A34" w14:textId="77777777" w:rsidR="005C6929" w:rsidRPr="00513B93" w:rsidRDefault="005C6929" w:rsidP="00F6726E">
            <w:pPr>
              <w:ind w:right="-109"/>
              <w:jc w:val="center"/>
              <w:rPr>
                <w:rFonts w:ascii="Browallia New" w:hAnsi="Browallia New" w:cs="Browallia New"/>
                <w:i/>
                <w:iCs/>
                <w:color w:val="000000" w:themeColor="text1"/>
                <w:sz w:val="16"/>
                <w:szCs w:val="16"/>
              </w:rPr>
            </w:pPr>
            <w:r w:rsidRPr="00513B93">
              <w:rPr>
                <w:rFonts w:ascii="Browallia New" w:hAnsi="Browallia New" w:cs="Browallia New" w:hint="cs"/>
                <w:i/>
                <w:iCs/>
                <w:color w:val="000000" w:themeColor="text1"/>
                <w:sz w:val="16"/>
                <w:szCs w:val="16"/>
              </w:rPr>
              <w:t>21</w:t>
            </w:r>
            <w:r w:rsidRPr="00513B93">
              <w:rPr>
                <w:rFonts w:ascii="Browallia New" w:hAnsi="Browallia New" w:cs="Browallia New"/>
                <w:i/>
                <w:iCs/>
                <w:color w:val="000000" w:themeColor="text1"/>
                <w:sz w:val="16"/>
                <w:szCs w:val="16"/>
              </w:rPr>
              <w:t xml:space="preserve"> </w:t>
            </w:r>
            <w:r w:rsidRPr="00513B93">
              <w:rPr>
                <w:rFonts w:ascii="Browallia New" w:hAnsi="Browallia New" w:cs="Browallia New"/>
                <w:color w:val="000000" w:themeColor="text1"/>
                <w:sz w:val="16"/>
                <w:szCs w:val="16"/>
              </w:rPr>
              <w:t>(27.3%)</w:t>
            </w:r>
          </w:p>
        </w:tc>
        <w:tc>
          <w:tcPr>
            <w:tcW w:w="608" w:type="pct"/>
            <w:tcBorders>
              <w:top w:val="nil"/>
              <w:left w:val="nil"/>
              <w:bottom w:val="nil"/>
              <w:right w:val="nil"/>
            </w:tcBorders>
          </w:tcPr>
          <w:p w14:paraId="487E1AA0" w14:textId="77777777" w:rsidR="005C6929" w:rsidRPr="00513B93" w:rsidRDefault="005C6929" w:rsidP="00F6726E">
            <w:pPr>
              <w:ind w:left="-110" w:right="-109"/>
              <w:jc w:val="center"/>
              <w:rPr>
                <w:rFonts w:ascii="Browallia New" w:hAnsi="Browallia New" w:cs="Browallia New"/>
                <w:i/>
                <w:iCs/>
                <w:color w:val="000000" w:themeColor="text1"/>
                <w:sz w:val="16"/>
                <w:szCs w:val="16"/>
              </w:rPr>
            </w:pPr>
            <w:r w:rsidRPr="00513B93">
              <w:rPr>
                <w:rFonts w:ascii="Browallia New" w:hAnsi="Browallia New" w:cs="Browallia New"/>
                <w:i/>
                <w:iCs/>
                <w:color w:val="000000" w:themeColor="text1"/>
                <w:sz w:val="16"/>
                <w:szCs w:val="16"/>
              </w:rPr>
              <w:t>12</w:t>
            </w:r>
            <w:r w:rsidRPr="00513B93">
              <w:rPr>
                <w:rFonts w:ascii="Browallia New" w:hAnsi="Browallia New" w:cs="Browallia New"/>
                <w:i/>
                <w:iCs/>
                <w:color w:val="000000" w:themeColor="text1"/>
                <w:sz w:val="16"/>
                <w:szCs w:val="16"/>
                <w:cs/>
              </w:rPr>
              <w:t>.</w:t>
            </w:r>
            <w:r w:rsidRPr="00513B93">
              <w:rPr>
                <w:rFonts w:ascii="Browallia New" w:hAnsi="Browallia New" w:cs="Browallia New"/>
                <w:i/>
                <w:iCs/>
                <w:color w:val="000000" w:themeColor="text1"/>
                <w:sz w:val="16"/>
                <w:szCs w:val="16"/>
              </w:rPr>
              <w:t>7</w:t>
            </w:r>
          </w:p>
        </w:tc>
        <w:tc>
          <w:tcPr>
            <w:tcW w:w="761" w:type="pct"/>
            <w:tcBorders>
              <w:top w:val="nil"/>
              <w:left w:val="nil"/>
              <w:bottom w:val="nil"/>
              <w:right w:val="nil"/>
            </w:tcBorders>
          </w:tcPr>
          <w:p w14:paraId="28D04EE2" w14:textId="77777777" w:rsidR="005C6929" w:rsidRPr="00513B93" w:rsidRDefault="005C6929" w:rsidP="00F6726E">
            <w:pPr>
              <w:ind w:left="-110" w:right="-109"/>
              <w:jc w:val="center"/>
              <w:rPr>
                <w:rFonts w:ascii="Browallia New" w:hAnsi="Browallia New" w:cs="Browallia New"/>
                <w:i/>
                <w:iCs/>
                <w:color w:val="000000" w:themeColor="text1"/>
                <w:sz w:val="16"/>
                <w:szCs w:val="16"/>
              </w:rPr>
            </w:pPr>
            <w:r w:rsidRPr="00513B93">
              <w:rPr>
                <w:rFonts w:ascii="Browallia New" w:hAnsi="Browallia New" w:cs="Browallia New"/>
                <w:i/>
                <w:iCs/>
                <w:color w:val="000000" w:themeColor="text1"/>
                <w:sz w:val="16"/>
                <w:szCs w:val="16"/>
              </w:rPr>
              <w:t>1</w:t>
            </w:r>
            <w:r w:rsidRPr="00513B93">
              <w:rPr>
                <w:rFonts w:ascii="Browallia New" w:hAnsi="Browallia New" w:cs="Browallia New"/>
                <w:i/>
                <w:iCs/>
                <w:color w:val="000000" w:themeColor="text1"/>
                <w:sz w:val="16"/>
                <w:szCs w:val="16"/>
                <w:cs/>
              </w:rPr>
              <w:t>.</w:t>
            </w:r>
            <w:r w:rsidRPr="00513B93">
              <w:rPr>
                <w:rFonts w:ascii="Browallia New" w:hAnsi="Browallia New" w:cs="Browallia New"/>
                <w:i/>
                <w:iCs/>
                <w:color w:val="000000" w:themeColor="text1"/>
                <w:sz w:val="16"/>
                <w:szCs w:val="16"/>
              </w:rPr>
              <w:t>20</w:t>
            </w:r>
          </w:p>
        </w:tc>
        <w:tc>
          <w:tcPr>
            <w:tcW w:w="588" w:type="pct"/>
            <w:tcBorders>
              <w:top w:val="nil"/>
              <w:left w:val="nil"/>
              <w:bottom w:val="nil"/>
              <w:right w:val="nil"/>
            </w:tcBorders>
          </w:tcPr>
          <w:p w14:paraId="5A6EF703" w14:textId="77777777" w:rsidR="005C6929" w:rsidRPr="00513B93" w:rsidRDefault="005C6929" w:rsidP="00F6726E">
            <w:pPr>
              <w:ind w:left="-110" w:right="-109"/>
              <w:jc w:val="center"/>
              <w:rPr>
                <w:rFonts w:ascii="Browallia New" w:hAnsi="Browallia New" w:cs="Browallia New"/>
                <w:color w:val="000000" w:themeColor="text1"/>
                <w:sz w:val="16"/>
                <w:szCs w:val="16"/>
                <w:cs/>
              </w:rPr>
            </w:pPr>
            <w:r w:rsidRPr="00513B93">
              <w:rPr>
                <w:rFonts w:ascii="Browallia New" w:hAnsi="Browallia New" w:cs="Browallia New" w:hint="cs"/>
                <w:color w:val="000000" w:themeColor="text1"/>
                <w:sz w:val="16"/>
                <w:szCs w:val="16"/>
                <w:cs/>
              </w:rPr>
              <w:t>-</w:t>
            </w:r>
          </w:p>
        </w:tc>
      </w:tr>
      <w:tr w:rsidR="00513B93" w:rsidRPr="00513B93" w14:paraId="32CA75C3" w14:textId="77777777" w:rsidTr="005C6929">
        <w:trPr>
          <w:trHeight w:val="54"/>
        </w:trPr>
        <w:tc>
          <w:tcPr>
            <w:tcW w:w="1522" w:type="pct"/>
            <w:tcBorders>
              <w:top w:val="nil"/>
              <w:left w:val="nil"/>
              <w:bottom w:val="nil"/>
              <w:right w:val="nil"/>
            </w:tcBorders>
          </w:tcPr>
          <w:p w14:paraId="1FF5D98E" w14:textId="77777777" w:rsidR="005C6929" w:rsidRPr="00513B93" w:rsidRDefault="005C6929" w:rsidP="00F6726E">
            <w:pPr>
              <w:ind w:left="174"/>
              <w:jc w:val="thaiDistribute"/>
              <w:rPr>
                <w:rFonts w:ascii="Browallia New" w:hAnsi="Browallia New" w:cs="Browallia New"/>
                <w:i/>
                <w:iCs/>
                <w:color w:val="000000" w:themeColor="text1"/>
                <w:sz w:val="16"/>
                <w:szCs w:val="16"/>
                <w:cs/>
              </w:rPr>
            </w:pPr>
            <w:r w:rsidRPr="00513B93">
              <w:rPr>
                <w:rFonts w:ascii="Browallia New" w:hAnsi="Browallia New" w:cs="Browallia New"/>
                <w:i/>
                <w:iCs/>
                <w:color w:val="000000" w:themeColor="text1"/>
                <w:sz w:val="16"/>
                <w:szCs w:val="16"/>
              </w:rPr>
              <w:t>High</w:t>
            </w:r>
          </w:p>
        </w:tc>
        <w:tc>
          <w:tcPr>
            <w:tcW w:w="575" w:type="pct"/>
            <w:tcBorders>
              <w:top w:val="nil"/>
              <w:left w:val="nil"/>
              <w:bottom w:val="nil"/>
              <w:right w:val="nil"/>
            </w:tcBorders>
          </w:tcPr>
          <w:p w14:paraId="35A7EB56" w14:textId="77777777" w:rsidR="005C6929" w:rsidRPr="00513B93" w:rsidRDefault="005C6929" w:rsidP="00F6726E">
            <w:pPr>
              <w:ind w:left="-110" w:right="-109"/>
              <w:jc w:val="center"/>
              <w:rPr>
                <w:rFonts w:ascii="Browallia New" w:hAnsi="Browallia New" w:cs="Browallia New"/>
                <w:i/>
                <w:iCs/>
                <w:color w:val="000000" w:themeColor="text1"/>
                <w:sz w:val="16"/>
                <w:szCs w:val="16"/>
              </w:rPr>
            </w:pPr>
            <w:r w:rsidRPr="00513B93">
              <w:rPr>
                <w:rFonts w:ascii="Browallia New" w:hAnsi="Browallia New" w:cs="Browallia New" w:hint="cs"/>
                <w:i/>
                <w:iCs/>
                <w:color w:val="000000" w:themeColor="text1"/>
                <w:sz w:val="16"/>
                <w:szCs w:val="16"/>
              </w:rPr>
              <w:t>15</w:t>
            </w:r>
            <w:r w:rsidRPr="00513B93">
              <w:rPr>
                <w:rFonts w:ascii="Browallia New" w:hAnsi="Browallia New" w:cs="Browallia New"/>
                <w:i/>
                <w:iCs/>
                <w:color w:val="000000" w:themeColor="text1"/>
                <w:sz w:val="16"/>
                <w:szCs w:val="16"/>
              </w:rPr>
              <w:t xml:space="preserve"> </w:t>
            </w:r>
            <w:r w:rsidRPr="00513B93">
              <w:rPr>
                <w:rFonts w:ascii="Browallia New" w:hAnsi="Browallia New" w:cs="Browallia New" w:hint="cs"/>
                <w:i/>
                <w:iCs/>
                <w:color w:val="000000" w:themeColor="text1"/>
                <w:sz w:val="16"/>
                <w:szCs w:val="16"/>
                <w:cs/>
              </w:rPr>
              <w:t>-</w:t>
            </w:r>
            <w:r w:rsidRPr="00513B93">
              <w:rPr>
                <w:rFonts w:ascii="Browallia New" w:hAnsi="Browallia New" w:cs="Browallia New"/>
                <w:i/>
                <w:iCs/>
                <w:color w:val="000000" w:themeColor="text1"/>
                <w:sz w:val="16"/>
                <w:szCs w:val="16"/>
              </w:rPr>
              <w:t xml:space="preserve"> </w:t>
            </w:r>
            <w:r w:rsidRPr="00513B93">
              <w:rPr>
                <w:rFonts w:ascii="Browallia New" w:hAnsi="Browallia New" w:cs="Browallia New" w:hint="cs"/>
                <w:i/>
                <w:iCs/>
                <w:color w:val="000000" w:themeColor="text1"/>
                <w:sz w:val="16"/>
                <w:szCs w:val="16"/>
              </w:rPr>
              <w:t>21</w:t>
            </w:r>
          </w:p>
        </w:tc>
        <w:tc>
          <w:tcPr>
            <w:tcW w:w="945" w:type="pct"/>
            <w:tcBorders>
              <w:top w:val="nil"/>
              <w:left w:val="nil"/>
              <w:bottom w:val="nil"/>
              <w:right w:val="nil"/>
            </w:tcBorders>
          </w:tcPr>
          <w:p w14:paraId="05FC186A" w14:textId="77777777" w:rsidR="005C6929" w:rsidRPr="00513B93" w:rsidRDefault="005C6929" w:rsidP="00F6726E">
            <w:pPr>
              <w:ind w:right="-109"/>
              <w:jc w:val="center"/>
              <w:rPr>
                <w:rFonts w:ascii="Browallia New" w:hAnsi="Browallia New" w:cs="Browallia New"/>
                <w:i/>
                <w:iCs/>
                <w:color w:val="000000" w:themeColor="text1"/>
                <w:sz w:val="16"/>
                <w:szCs w:val="16"/>
              </w:rPr>
            </w:pPr>
            <w:r w:rsidRPr="00513B93">
              <w:rPr>
                <w:rFonts w:ascii="Browallia New" w:hAnsi="Browallia New" w:cs="Browallia New" w:hint="cs"/>
                <w:i/>
                <w:iCs/>
                <w:color w:val="000000" w:themeColor="text1"/>
                <w:sz w:val="16"/>
                <w:szCs w:val="16"/>
              </w:rPr>
              <w:t>25</w:t>
            </w:r>
            <w:r w:rsidRPr="00513B93">
              <w:rPr>
                <w:rFonts w:ascii="Browallia New" w:hAnsi="Browallia New" w:cs="Browallia New"/>
                <w:i/>
                <w:iCs/>
                <w:color w:val="000000" w:themeColor="text1"/>
                <w:sz w:val="16"/>
                <w:szCs w:val="16"/>
              </w:rPr>
              <w:t xml:space="preserve"> </w:t>
            </w:r>
            <w:r w:rsidRPr="00513B93">
              <w:rPr>
                <w:rFonts w:ascii="Browallia New" w:hAnsi="Browallia New" w:cs="Browallia New"/>
                <w:color w:val="000000" w:themeColor="text1"/>
                <w:sz w:val="16"/>
                <w:szCs w:val="16"/>
              </w:rPr>
              <w:t>(32.5%)</w:t>
            </w:r>
          </w:p>
        </w:tc>
        <w:tc>
          <w:tcPr>
            <w:tcW w:w="608" w:type="pct"/>
            <w:tcBorders>
              <w:top w:val="nil"/>
              <w:left w:val="nil"/>
              <w:bottom w:val="nil"/>
              <w:right w:val="nil"/>
            </w:tcBorders>
          </w:tcPr>
          <w:p w14:paraId="334149A4" w14:textId="77777777" w:rsidR="005C6929" w:rsidRPr="00513B93" w:rsidRDefault="005C6929" w:rsidP="00F6726E">
            <w:pPr>
              <w:ind w:left="-110" w:right="-109"/>
              <w:jc w:val="center"/>
              <w:rPr>
                <w:rFonts w:ascii="Browallia New" w:hAnsi="Browallia New" w:cs="Browallia New"/>
                <w:i/>
                <w:iCs/>
                <w:color w:val="000000" w:themeColor="text1"/>
                <w:sz w:val="16"/>
                <w:szCs w:val="16"/>
              </w:rPr>
            </w:pPr>
            <w:r w:rsidRPr="00513B93">
              <w:rPr>
                <w:rFonts w:ascii="Browallia New" w:hAnsi="Browallia New" w:cs="Browallia New"/>
                <w:i/>
                <w:iCs/>
                <w:color w:val="000000" w:themeColor="text1"/>
                <w:sz w:val="16"/>
                <w:szCs w:val="16"/>
              </w:rPr>
              <w:t>17</w:t>
            </w:r>
            <w:r w:rsidRPr="00513B93">
              <w:rPr>
                <w:rFonts w:ascii="Browallia New" w:hAnsi="Browallia New" w:cs="Browallia New"/>
                <w:i/>
                <w:iCs/>
                <w:color w:val="000000" w:themeColor="text1"/>
                <w:sz w:val="16"/>
                <w:szCs w:val="16"/>
                <w:cs/>
              </w:rPr>
              <w:t>.</w:t>
            </w:r>
            <w:r w:rsidRPr="00513B93">
              <w:rPr>
                <w:rFonts w:ascii="Browallia New" w:hAnsi="Browallia New" w:cs="Browallia New"/>
                <w:i/>
                <w:iCs/>
                <w:color w:val="000000" w:themeColor="text1"/>
                <w:sz w:val="16"/>
                <w:szCs w:val="16"/>
              </w:rPr>
              <w:t>0</w:t>
            </w:r>
          </w:p>
        </w:tc>
        <w:tc>
          <w:tcPr>
            <w:tcW w:w="761" w:type="pct"/>
            <w:tcBorders>
              <w:top w:val="nil"/>
              <w:left w:val="nil"/>
              <w:bottom w:val="nil"/>
              <w:right w:val="nil"/>
            </w:tcBorders>
          </w:tcPr>
          <w:p w14:paraId="6AB2D5B8" w14:textId="77777777" w:rsidR="005C6929" w:rsidRPr="00513B93" w:rsidRDefault="005C6929" w:rsidP="00F6726E">
            <w:pPr>
              <w:ind w:left="-110" w:right="-109"/>
              <w:jc w:val="center"/>
              <w:rPr>
                <w:rFonts w:ascii="Browallia New" w:hAnsi="Browallia New" w:cs="Browallia New"/>
                <w:i/>
                <w:iCs/>
                <w:color w:val="000000" w:themeColor="text1"/>
                <w:sz w:val="16"/>
                <w:szCs w:val="16"/>
              </w:rPr>
            </w:pPr>
            <w:r w:rsidRPr="00513B93">
              <w:rPr>
                <w:rFonts w:ascii="Browallia New" w:hAnsi="Browallia New" w:cs="Browallia New"/>
                <w:i/>
                <w:iCs/>
                <w:color w:val="000000" w:themeColor="text1"/>
                <w:sz w:val="16"/>
                <w:szCs w:val="16"/>
              </w:rPr>
              <w:t>2</w:t>
            </w:r>
            <w:r w:rsidRPr="00513B93">
              <w:rPr>
                <w:rFonts w:ascii="Browallia New" w:hAnsi="Browallia New" w:cs="Browallia New"/>
                <w:i/>
                <w:iCs/>
                <w:color w:val="000000" w:themeColor="text1"/>
                <w:sz w:val="16"/>
                <w:szCs w:val="16"/>
                <w:cs/>
              </w:rPr>
              <w:t>.</w:t>
            </w:r>
            <w:r w:rsidRPr="00513B93">
              <w:rPr>
                <w:rFonts w:ascii="Browallia New" w:hAnsi="Browallia New" w:cs="Browallia New"/>
                <w:i/>
                <w:iCs/>
                <w:color w:val="000000" w:themeColor="text1"/>
                <w:sz w:val="16"/>
                <w:szCs w:val="16"/>
              </w:rPr>
              <w:t>13</w:t>
            </w:r>
          </w:p>
        </w:tc>
        <w:tc>
          <w:tcPr>
            <w:tcW w:w="588" w:type="pct"/>
            <w:tcBorders>
              <w:top w:val="nil"/>
              <w:left w:val="nil"/>
              <w:bottom w:val="nil"/>
              <w:right w:val="nil"/>
            </w:tcBorders>
          </w:tcPr>
          <w:p w14:paraId="69BDD613" w14:textId="77777777" w:rsidR="005C6929" w:rsidRPr="00513B93" w:rsidRDefault="005C6929" w:rsidP="00F6726E">
            <w:pPr>
              <w:ind w:left="-110" w:right="-109"/>
              <w:jc w:val="center"/>
              <w:rPr>
                <w:rFonts w:ascii="Browallia New" w:hAnsi="Browallia New" w:cs="Browallia New"/>
                <w:color w:val="000000" w:themeColor="text1"/>
                <w:sz w:val="16"/>
                <w:szCs w:val="16"/>
                <w:cs/>
              </w:rPr>
            </w:pPr>
            <w:r w:rsidRPr="00513B93">
              <w:rPr>
                <w:rFonts w:ascii="Browallia New" w:hAnsi="Browallia New" w:cs="Browallia New" w:hint="cs"/>
                <w:color w:val="000000" w:themeColor="text1"/>
                <w:sz w:val="16"/>
                <w:szCs w:val="16"/>
                <w:cs/>
              </w:rPr>
              <w:t>-</w:t>
            </w:r>
          </w:p>
        </w:tc>
      </w:tr>
      <w:tr w:rsidR="00513B93" w:rsidRPr="00513B93" w14:paraId="6F7050D6" w14:textId="77777777" w:rsidTr="005C6929">
        <w:trPr>
          <w:trHeight w:val="54"/>
        </w:trPr>
        <w:tc>
          <w:tcPr>
            <w:tcW w:w="1522" w:type="pct"/>
            <w:tcBorders>
              <w:top w:val="nil"/>
              <w:left w:val="nil"/>
              <w:bottom w:val="nil"/>
              <w:right w:val="nil"/>
            </w:tcBorders>
          </w:tcPr>
          <w:p w14:paraId="1C149208" w14:textId="77777777" w:rsidR="005C6929" w:rsidRPr="00513B93" w:rsidRDefault="005C6929" w:rsidP="00F6726E">
            <w:pPr>
              <w:jc w:val="thaiDistribute"/>
              <w:rPr>
                <w:rFonts w:ascii="Browallia New" w:hAnsi="Browallia New" w:cs="Browallia New"/>
                <w:b/>
                <w:bCs/>
                <w:color w:val="000000" w:themeColor="text1"/>
                <w:sz w:val="16"/>
                <w:szCs w:val="16"/>
              </w:rPr>
            </w:pPr>
            <w:r w:rsidRPr="00513B93">
              <w:rPr>
                <w:rFonts w:ascii="Browallia New" w:hAnsi="Browallia New" w:cs="Browallia New"/>
                <w:b/>
                <w:bCs/>
                <w:color w:val="000000" w:themeColor="text1"/>
                <w:sz w:val="16"/>
                <w:szCs w:val="16"/>
              </w:rPr>
              <w:t>Uncertainty in illness</w:t>
            </w:r>
          </w:p>
        </w:tc>
        <w:tc>
          <w:tcPr>
            <w:tcW w:w="575" w:type="pct"/>
            <w:tcBorders>
              <w:top w:val="nil"/>
              <w:left w:val="nil"/>
              <w:bottom w:val="nil"/>
              <w:right w:val="nil"/>
            </w:tcBorders>
          </w:tcPr>
          <w:p w14:paraId="5C330EBA"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hint="cs"/>
                <w:color w:val="000000" w:themeColor="text1"/>
                <w:sz w:val="16"/>
                <w:szCs w:val="16"/>
              </w:rPr>
              <w:t>23</w:t>
            </w:r>
            <w:r w:rsidRPr="00513B93">
              <w:rPr>
                <w:rFonts w:ascii="Browallia New" w:hAnsi="Browallia New" w:cs="Browallia New"/>
                <w:color w:val="000000" w:themeColor="text1"/>
                <w:sz w:val="16"/>
                <w:szCs w:val="16"/>
              </w:rPr>
              <w:t xml:space="preserve"> </w:t>
            </w:r>
            <w:r w:rsidRPr="00513B93">
              <w:rPr>
                <w:rFonts w:ascii="Browallia New" w:hAnsi="Browallia New" w:cs="Browallia New" w:hint="cs"/>
                <w:color w:val="000000" w:themeColor="text1"/>
                <w:sz w:val="16"/>
                <w:szCs w:val="16"/>
                <w:cs/>
              </w:rPr>
              <w:t>-</w:t>
            </w:r>
            <w:r w:rsidRPr="00513B93">
              <w:rPr>
                <w:rFonts w:ascii="Browallia New" w:hAnsi="Browallia New" w:cs="Browallia New"/>
                <w:color w:val="000000" w:themeColor="text1"/>
                <w:sz w:val="16"/>
                <w:szCs w:val="16"/>
              </w:rPr>
              <w:t xml:space="preserve"> </w:t>
            </w:r>
            <w:r w:rsidRPr="00513B93">
              <w:rPr>
                <w:rFonts w:ascii="Browallia New" w:hAnsi="Browallia New" w:cs="Browallia New" w:hint="cs"/>
                <w:color w:val="000000" w:themeColor="text1"/>
                <w:sz w:val="16"/>
                <w:szCs w:val="16"/>
              </w:rPr>
              <w:t>115</w:t>
            </w:r>
          </w:p>
        </w:tc>
        <w:tc>
          <w:tcPr>
            <w:tcW w:w="945" w:type="pct"/>
            <w:tcBorders>
              <w:top w:val="nil"/>
              <w:left w:val="nil"/>
              <w:bottom w:val="nil"/>
              <w:right w:val="nil"/>
            </w:tcBorders>
          </w:tcPr>
          <w:p w14:paraId="2DC8DCE6"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hint="cs"/>
                <w:color w:val="000000" w:themeColor="text1"/>
                <w:sz w:val="16"/>
                <w:szCs w:val="16"/>
              </w:rPr>
              <w:t>77</w:t>
            </w:r>
          </w:p>
        </w:tc>
        <w:tc>
          <w:tcPr>
            <w:tcW w:w="608" w:type="pct"/>
            <w:tcBorders>
              <w:top w:val="nil"/>
              <w:left w:val="nil"/>
              <w:bottom w:val="nil"/>
              <w:right w:val="nil"/>
            </w:tcBorders>
          </w:tcPr>
          <w:p w14:paraId="0DCF298B"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74.7</w:t>
            </w:r>
          </w:p>
        </w:tc>
        <w:tc>
          <w:tcPr>
            <w:tcW w:w="761" w:type="pct"/>
            <w:tcBorders>
              <w:top w:val="nil"/>
              <w:left w:val="nil"/>
              <w:bottom w:val="nil"/>
              <w:right w:val="nil"/>
            </w:tcBorders>
          </w:tcPr>
          <w:p w14:paraId="5F795FA2"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18.97</w:t>
            </w:r>
          </w:p>
        </w:tc>
        <w:tc>
          <w:tcPr>
            <w:tcW w:w="588" w:type="pct"/>
            <w:tcBorders>
              <w:top w:val="nil"/>
              <w:left w:val="nil"/>
              <w:bottom w:val="nil"/>
              <w:right w:val="nil"/>
            </w:tcBorders>
          </w:tcPr>
          <w:p w14:paraId="4E56B526"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Moderate</w:t>
            </w:r>
          </w:p>
        </w:tc>
      </w:tr>
      <w:tr w:rsidR="005C6929" w:rsidRPr="00513B93" w14:paraId="6187BB72" w14:textId="77777777" w:rsidTr="005C6929">
        <w:trPr>
          <w:trHeight w:val="54"/>
        </w:trPr>
        <w:tc>
          <w:tcPr>
            <w:tcW w:w="1522" w:type="pct"/>
            <w:tcBorders>
              <w:top w:val="nil"/>
              <w:left w:val="nil"/>
              <w:bottom w:val="single" w:sz="12" w:space="0" w:color="auto"/>
              <w:right w:val="nil"/>
            </w:tcBorders>
          </w:tcPr>
          <w:p w14:paraId="42DA205F" w14:textId="77777777" w:rsidR="005C6929" w:rsidRPr="00513B93" w:rsidRDefault="005C6929" w:rsidP="00F6726E">
            <w:pPr>
              <w:jc w:val="thaiDistribute"/>
              <w:rPr>
                <w:rFonts w:ascii="Browallia New" w:hAnsi="Browallia New" w:cs="Browallia New"/>
                <w:b/>
                <w:bCs/>
                <w:color w:val="000000" w:themeColor="text1"/>
                <w:sz w:val="16"/>
                <w:szCs w:val="16"/>
              </w:rPr>
            </w:pPr>
            <w:r w:rsidRPr="00513B93">
              <w:rPr>
                <w:rFonts w:ascii="Browallia New" w:hAnsi="Browallia New" w:cs="Browallia New"/>
                <w:b/>
                <w:bCs/>
                <w:color w:val="000000" w:themeColor="text1"/>
                <w:sz w:val="16"/>
                <w:szCs w:val="16"/>
              </w:rPr>
              <w:t>Social support</w:t>
            </w:r>
          </w:p>
        </w:tc>
        <w:tc>
          <w:tcPr>
            <w:tcW w:w="575" w:type="pct"/>
            <w:tcBorders>
              <w:top w:val="nil"/>
              <w:left w:val="nil"/>
              <w:bottom w:val="single" w:sz="12" w:space="0" w:color="auto"/>
              <w:right w:val="nil"/>
            </w:tcBorders>
          </w:tcPr>
          <w:p w14:paraId="4518B574"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hint="cs"/>
                <w:color w:val="000000" w:themeColor="text1"/>
                <w:sz w:val="16"/>
                <w:szCs w:val="16"/>
              </w:rPr>
              <w:t>17</w:t>
            </w:r>
            <w:r w:rsidRPr="00513B93">
              <w:rPr>
                <w:rFonts w:ascii="Browallia New" w:hAnsi="Browallia New" w:cs="Browallia New"/>
                <w:color w:val="000000" w:themeColor="text1"/>
                <w:sz w:val="16"/>
                <w:szCs w:val="16"/>
              </w:rPr>
              <w:t xml:space="preserve"> </w:t>
            </w:r>
            <w:r w:rsidRPr="00513B93">
              <w:rPr>
                <w:rFonts w:ascii="Browallia New" w:hAnsi="Browallia New" w:cs="Browallia New" w:hint="cs"/>
                <w:color w:val="000000" w:themeColor="text1"/>
                <w:sz w:val="16"/>
                <w:szCs w:val="16"/>
                <w:cs/>
              </w:rPr>
              <w:t>-</w:t>
            </w:r>
            <w:r w:rsidRPr="00513B93">
              <w:rPr>
                <w:rFonts w:ascii="Browallia New" w:hAnsi="Browallia New" w:cs="Browallia New"/>
                <w:color w:val="000000" w:themeColor="text1"/>
                <w:sz w:val="16"/>
                <w:szCs w:val="16"/>
              </w:rPr>
              <w:t xml:space="preserve"> </w:t>
            </w:r>
            <w:r w:rsidRPr="00513B93">
              <w:rPr>
                <w:rFonts w:ascii="Browallia New" w:hAnsi="Browallia New" w:cs="Browallia New" w:hint="cs"/>
                <w:color w:val="000000" w:themeColor="text1"/>
                <w:sz w:val="16"/>
                <w:szCs w:val="16"/>
              </w:rPr>
              <w:t>85</w:t>
            </w:r>
          </w:p>
        </w:tc>
        <w:tc>
          <w:tcPr>
            <w:tcW w:w="945" w:type="pct"/>
            <w:tcBorders>
              <w:top w:val="nil"/>
              <w:left w:val="nil"/>
              <w:bottom w:val="single" w:sz="12" w:space="0" w:color="auto"/>
              <w:right w:val="nil"/>
            </w:tcBorders>
          </w:tcPr>
          <w:p w14:paraId="5FF5EDEB"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hint="cs"/>
                <w:color w:val="000000" w:themeColor="text1"/>
                <w:sz w:val="16"/>
                <w:szCs w:val="16"/>
              </w:rPr>
              <w:t>77</w:t>
            </w:r>
          </w:p>
        </w:tc>
        <w:tc>
          <w:tcPr>
            <w:tcW w:w="608" w:type="pct"/>
            <w:tcBorders>
              <w:top w:val="nil"/>
              <w:left w:val="nil"/>
              <w:bottom w:val="single" w:sz="12" w:space="0" w:color="auto"/>
              <w:right w:val="nil"/>
            </w:tcBorders>
          </w:tcPr>
          <w:p w14:paraId="78B534D9"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73.7</w:t>
            </w:r>
          </w:p>
        </w:tc>
        <w:tc>
          <w:tcPr>
            <w:tcW w:w="761" w:type="pct"/>
            <w:tcBorders>
              <w:top w:val="nil"/>
              <w:left w:val="nil"/>
              <w:bottom w:val="single" w:sz="12" w:space="0" w:color="auto"/>
              <w:right w:val="nil"/>
            </w:tcBorders>
          </w:tcPr>
          <w:p w14:paraId="5AB958EC"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4.85</w:t>
            </w:r>
          </w:p>
        </w:tc>
        <w:tc>
          <w:tcPr>
            <w:tcW w:w="588" w:type="pct"/>
            <w:tcBorders>
              <w:top w:val="nil"/>
              <w:left w:val="nil"/>
              <w:bottom w:val="single" w:sz="12" w:space="0" w:color="auto"/>
              <w:right w:val="nil"/>
            </w:tcBorders>
          </w:tcPr>
          <w:p w14:paraId="13954BC0" w14:textId="77777777" w:rsidR="005C6929" w:rsidRPr="00513B93" w:rsidRDefault="005C6929" w:rsidP="00F6726E">
            <w:pPr>
              <w:ind w:left="-110" w:right="-109"/>
              <w:jc w:val="center"/>
              <w:rPr>
                <w:rFonts w:ascii="Browallia New" w:hAnsi="Browallia New" w:cs="Browallia New"/>
                <w:color w:val="000000" w:themeColor="text1"/>
                <w:sz w:val="16"/>
                <w:szCs w:val="16"/>
              </w:rPr>
            </w:pPr>
            <w:r w:rsidRPr="00513B93">
              <w:rPr>
                <w:rFonts w:ascii="Browallia New" w:hAnsi="Browallia New" w:cs="Browallia New"/>
                <w:color w:val="000000" w:themeColor="text1"/>
                <w:sz w:val="16"/>
                <w:szCs w:val="16"/>
              </w:rPr>
              <w:t>High</w:t>
            </w:r>
          </w:p>
        </w:tc>
      </w:tr>
    </w:tbl>
    <w:p w14:paraId="12940235" w14:textId="77777777" w:rsidR="005C6929" w:rsidRPr="00DD0FFE" w:rsidRDefault="005C6929"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eastAsia="Calibri" w:hAnsi="Browallia New" w:cs="Browallia New"/>
          <w:color w:val="000000" w:themeColor="text1"/>
          <w:sz w:val="32"/>
          <w:szCs w:val="32"/>
          <w:lang w:val="en-GB"/>
        </w:rPr>
      </w:pPr>
    </w:p>
    <w:p w14:paraId="5BD83BCB" w14:textId="3C18A31F" w:rsidR="005C6929" w:rsidRPr="00513B93" w:rsidRDefault="00485843"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 xml:space="preserve">It was found that comfort was significantly correlated with anxiety (r = -0.269, </w:t>
      </w:r>
      <w:r w:rsidRPr="00513B93">
        <w:rPr>
          <w:rFonts w:ascii="Browallia New" w:hAnsi="Browallia New" w:cs="Browallia New"/>
          <w:i/>
          <w:iCs/>
          <w:color w:val="000000" w:themeColor="text1"/>
          <w:sz w:val="26"/>
          <w:szCs w:val="26"/>
        </w:rPr>
        <w:t>P</w:t>
      </w:r>
      <w:r w:rsidRPr="00513B93">
        <w:rPr>
          <w:rFonts w:ascii="Browallia New" w:hAnsi="Browallia New" w:cs="Browallia New"/>
          <w:color w:val="000000" w:themeColor="text1"/>
          <w:sz w:val="26"/>
          <w:szCs w:val="26"/>
        </w:rPr>
        <w:t xml:space="preserve">-value &lt; 0.05). Anxiety was further significantly correlated with uncertainty in illness (r = 0.284, </w:t>
      </w:r>
      <w:r w:rsidRPr="00513B93">
        <w:rPr>
          <w:rFonts w:ascii="Browallia New" w:hAnsi="Browallia New" w:cs="Browallia New"/>
          <w:i/>
          <w:iCs/>
          <w:color w:val="000000" w:themeColor="text1"/>
          <w:sz w:val="26"/>
          <w:szCs w:val="26"/>
        </w:rPr>
        <w:t>P</w:t>
      </w:r>
      <w:r w:rsidRPr="00513B93">
        <w:rPr>
          <w:rFonts w:ascii="Browallia New" w:hAnsi="Browallia New" w:cs="Browallia New"/>
          <w:color w:val="000000" w:themeColor="text1"/>
          <w:sz w:val="26"/>
          <w:szCs w:val="26"/>
        </w:rPr>
        <w:t>-value &lt; 0.05) (Table 4).</w:t>
      </w:r>
    </w:p>
    <w:p w14:paraId="1836B684" w14:textId="0604A472" w:rsidR="00485843" w:rsidRPr="00513B93" w:rsidRDefault="00485843" w:rsidP="006B3CA8">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20"/>
          <w:szCs w:val="20"/>
        </w:rPr>
      </w:pPr>
    </w:p>
    <w:p w14:paraId="602616A3" w14:textId="7BC7BE64" w:rsidR="00485843" w:rsidRPr="00513B93" w:rsidRDefault="00485843" w:rsidP="00485843">
      <w:pPr>
        <w:tabs>
          <w:tab w:val="left" w:pos="709"/>
        </w:tabs>
        <w:spacing w:after="60"/>
        <w:jc w:val="thaiDistribute"/>
        <w:rPr>
          <w:rFonts w:ascii="Browallia New" w:hAnsi="Browallia New" w:cs="Browallia New"/>
          <w:b/>
          <w:bCs/>
          <w:color w:val="000000" w:themeColor="text1"/>
          <w:sz w:val="26"/>
          <w:szCs w:val="26"/>
        </w:rPr>
      </w:pPr>
      <w:r w:rsidRPr="00513B93">
        <w:rPr>
          <w:rFonts w:ascii="Tahoma" w:eastAsia="SimSun" w:hAnsi="Tahoma" w:cs="Tahoma"/>
          <w:b/>
          <w:bCs/>
          <w:color w:val="000000" w:themeColor="text1"/>
          <w:highlight w:val="lightGray"/>
          <w:lang w:eastAsia="ja-JP"/>
        </w:rPr>
        <w:t xml:space="preserve"> Table 4 </w:t>
      </w:r>
      <w:r w:rsidRPr="00513B93">
        <w:rPr>
          <w:rFonts w:ascii="Browallia New" w:eastAsia="SimSun" w:hAnsi="Browallia New" w:cs="Browallia New" w:hint="cs"/>
          <w:color w:val="000000" w:themeColor="text1"/>
          <w:lang w:eastAsia="ja-JP"/>
        </w:rPr>
        <w:t xml:space="preserve"> </w:t>
      </w:r>
      <w:r w:rsidRPr="00513B93">
        <w:rPr>
          <w:rFonts w:ascii="Browallia New" w:hAnsi="Browallia New" w:cs="Browallia New"/>
          <w:color w:val="000000" w:themeColor="text1"/>
          <w:sz w:val="25"/>
          <w:szCs w:val="25"/>
        </w:rPr>
        <w:t xml:space="preserve">Pearson’s product moment correlations (r) among study variables of the participants </w:t>
      </w:r>
      <w:r w:rsidRPr="00513B93">
        <w:rPr>
          <w:rFonts w:ascii="Browallia New" w:hAnsi="Browallia New" w:cs="Browallia New"/>
          <w:color w:val="000000" w:themeColor="text1"/>
          <w:szCs w:val="22"/>
        </w:rPr>
        <w:t>(N = 77)</w:t>
      </w:r>
      <w:r w:rsidRPr="00513B93">
        <w:rPr>
          <w:rFonts w:ascii="Browallia New" w:hAnsi="Browallia New" w:cs="Browallia New"/>
          <w:color w:val="000000" w:themeColor="text1"/>
          <w:sz w:val="26"/>
          <w:szCs w:val="26"/>
        </w:rPr>
        <w:t xml:space="preserve">. </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04"/>
        <w:gridCol w:w="731"/>
        <w:gridCol w:w="709"/>
        <w:gridCol w:w="709"/>
        <w:gridCol w:w="425"/>
      </w:tblGrid>
      <w:tr w:rsidR="00513B93" w:rsidRPr="00513B93" w14:paraId="191D8F96" w14:textId="77777777" w:rsidTr="00485843">
        <w:tc>
          <w:tcPr>
            <w:tcW w:w="2249" w:type="pct"/>
            <w:tcBorders>
              <w:top w:val="single" w:sz="12" w:space="0" w:color="auto"/>
              <w:bottom w:val="single" w:sz="8" w:space="0" w:color="auto"/>
            </w:tcBorders>
            <w:shd w:val="clear" w:color="auto" w:fill="D9D9D9" w:themeFill="background1" w:themeFillShade="D9"/>
          </w:tcPr>
          <w:p w14:paraId="303F66FF" w14:textId="77777777" w:rsidR="00485843" w:rsidRPr="00513B93" w:rsidRDefault="00485843" w:rsidP="00F6726E">
            <w:pPr>
              <w:ind w:right="-108"/>
              <w:jc w:val="center"/>
              <w:rPr>
                <w:rFonts w:ascii="Browallia New" w:hAnsi="Browallia New" w:cs="Browallia New"/>
                <w:b/>
                <w:bCs/>
                <w:color w:val="000000" w:themeColor="text1"/>
                <w:sz w:val="18"/>
                <w:szCs w:val="18"/>
                <w:cs/>
              </w:rPr>
            </w:pPr>
            <w:r w:rsidRPr="00513B93">
              <w:rPr>
                <w:rFonts w:ascii="Browallia New" w:hAnsi="Browallia New" w:cs="Browallia New"/>
                <w:b/>
                <w:bCs/>
                <w:color w:val="000000" w:themeColor="text1"/>
                <w:sz w:val="18"/>
                <w:szCs w:val="18"/>
              </w:rPr>
              <w:t>Variables</w:t>
            </w:r>
          </w:p>
        </w:tc>
        <w:tc>
          <w:tcPr>
            <w:tcW w:w="781" w:type="pct"/>
            <w:tcBorders>
              <w:top w:val="single" w:sz="12" w:space="0" w:color="auto"/>
              <w:bottom w:val="single" w:sz="8" w:space="0" w:color="auto"/>
            </w:tcBorders>
            <w:shd w:val="clear" w:color="auto" w:fill="D9D9D9" w:themeFill="background1" w:themeFillShade="D9"/>
          </w:tcPr>
          <w:p w14:paraId="0B5F212D" w14:textId="77777777" w:rsidR="00485843" w:rsidRPr="00513B93" w:rsidRDefault="00485843" w:rsidP="00F6726E">
            <w:pPr>
              <w:ind w:left="-110" w:right="-135"/>
              <w:jc w:val="center"/>
              <w:rPr>
                <w:rFonts w:ascii="Browallia New" w:hAnsi="Browallia New" w:cs="Browallia New"/>
                <w:b/>
                <w:bCs/>
                <w:color w:val="000000" w:themeColor="text1"/>
                <w:sz w:val="18"/>
                <w:szCs w:val="18"/>
                <w:cs/>
              </w:rPr>
            </w:pPr>
            <w:r w:rsidRPr="00513B93">
              <w:rPr>
                <w:rFonts w:ascii="Browallia New" w:hAnsi="Browallia New" w:cs="Browallia New"/>
                <w:b/>
                <w:bCs/>
                <w:color w:val="000000" w:themeColor="text1"/>
                <w:sz w:val="18"/>
                <w:szCs w:val="18"/>
              </w:rPr>
              <w:t>1</w:t>
            </w:r>
          </w:p>
        </w:tc>
        <w:tc>
          <w:tcPr>
            <w:tcW w:w="758" w:type="pct"/>
            <w:tcBorders>
              <w:top w:val="single" w:sz="12" w:space="0" w:color="auto"/>
              <w:bottom w:val="single" w:sz="8" w:space="0" w:color="auto"/>
            </w:tcBorders>
            <w:shd w:val="clear" w:color="auto" w:fill="D9D9D9" w:themeFill="background1" w:themeFillShade="D9"/>
          </w:tcPr>
          <w:p w14:paraId="5B887B56" w14:textId="77777777" w:rsidR="00485843" w:rsidRPr="00513B93" w:rsidRDefault="00485843" w:rsidP="00F6726E">
            <w:pPr>
              <w:ind w:left="-110" w:right="-135"/>
              <w:jc w:val="center"/>
              <w:rPr>
                <w:rFonts w:ascii="Browallia New" w:hAnsi="Browallia New" w:cs="Browallia New"/>
                <w:b/>
                <w:bCs/>
                <w:color w:val="000000" w:themeColor="text1"/>
                <w:sz w:val="18"/>
                <w:szCs w:val="18"/>
              </w:rPr>
            </w:pPr>
            <w:r w:rsidRPr="00513B93">
              <w:rPr>
                <w:rFonts w:ascii="Browallia New" w:hAnsi="Browallia New" w:cs="Browallia New"/>
                <w:b/>
                <w:bCs/>
                <w:color w:val="000000" w:themeColor="text1"/>
                <w:sz w:val="18"/>
                <w:szCs w:val="18"/>
              </w:rPr>
              <w:t>2</w:t>
            </w:r>
          </w:p>
        </w:tc>
        <w:tc>
          <w:tcPr>
            <w:tcW w:w="758" w:type="pct"/>
            <w:tcBorders>
              <w:top w:val="single" w:sz="12" w:space="0" w:color="auto"/>
              <w:bottom w:val="single" w:sz="8" w:space="0" w:color="auto"/>
            </w:tcBorders>
            <w:shd w:val="clear" w:color="auto" w:fill="D9D9D9" w:themeFill="background1" w:themeFillShade="D9"/>
          </w:tcPr>
          <w:p w14:paraId="1DF070BB" w14:textId="77777777" w:rsidR="00485843" w:rsidRPr="00513B93" w:rsidRDefault="00485843" w:rsidP="00F6726E">
            <w:pPr>
              <w:ind w:left="-110" w:right="-135"/>
              <w:jc w:val="center"/>
              <w:rPr>
                <w:rFonts w:ascii="Browallia New" w:hAnsi="Browallia New" w:cs="Browallia New"/>
                <w:b/>
                <w:bCs/>
                <w:color w:val="000000" w:themeColor="text1"/>
                <w:sz w:val="18"/>
                <w:szCs w:val="18"/>
              </w:rPr>
            </w:pPr>
            <w:r w:rsidRPr="00513B93">
              <w:rPr>
                <w:rFonts w:ascii="Browallia New" w:hAnsi="Browallia New" w:cs="Browallia New"/>
                <w:b/>
                <w:bCs/>
                <w:color w:val="000000" w:themeColor="text1"/>
                <w:sz w:val="18"/>
                <w:szCs w:val="18"/>
              </w:rPr>
              <w:t>3</w:t>
            </w:r>
          </w:p>
        </w:tc>
        <w:tc>
          <w:tcPr>
            <w:tcW w:w="454" w:type="pct"/>
            <w:tcBorders>
              <w:top w:val="single" w:sz="12" w:space="0" w:color="auto"/>
              <w:bottom w:val="single" w:sz="8" w:space="0" w:color="auto"/>
            </w:tcBorders>
            <w:shd w:val="clear" w:color="auto" w:fill="D9D9D9" w:themeFill="background1" w:themeFillShade="D9"/>
          </w:tcPr>
          <w:p w14:paraId="2C216B49" w14:textId="77777777" w:rsidR="00485843" w:rsidRPr="00513B93" w:rsidRDefault="00485843" w:rsidP="00F6726E">
            <w:pPr>
              <w:ind w:left="-110" w:right="-135"/>
              <w:jc w:val="center"/>
              <w:rPr>
                <w:rFonts w:ascii="Browallia New" w:hAnsi="Browallia New" w:cs="Browallia New"/>
                <w:b/>
                <w:bCs/>
                <w:color w:val="000000" w:themeColor="text1"/>
                <w:sz w:val="18"/>
                <w:szCs w:val="18"/>
              </w:rPr>
            </w:pPr>
            <w:r w:rsidRPr="00513B93">
              <w:rPr>
                <w:rFonts w:ascii="Browallia New" w:hAnsi="Browallia New" w:cs="Browallia New"/>
                <w:b/>
                <w:bCs/>
                <w:color w:val="000000" w:themeColor="text1"/>
                <w:sz w:val="18"/>
                <w:szCs w:val="18"/>
              </w:rPr>
              <w:t>4</w:t>
            </w:r>
          </w:p>
        </w:tc>
      </w:tr>
      <w:tr w:rsidR="00513B93" w:rsidRPr="00513B93" w14:paraId="223FFCF8" w14:textId="77777777" w:rsidTr="00485843">
        <w:tc>
          <w:tcPr>
            <w:tcW w:w="2249" w:type="pct"/>
            <w:tcBorders>
              <w:top w:val="single" w:sz="8" w:space="0" w:color="auto"/>
            </w:tcBorders>
          </w:tcPr>
          <w:p w14:paraId="1E1A2C96" w14:textId="77777777" w:rsidR="00485843" w:rsidRPr="00513B93" w:rsidRDefault="00485843" w:rsidP="00F6726E">
            <w:pPr>
              <w:ind w:right="-108"/>
              <w:rPr>
                <w:rFonts w:ascii="Browallia New" w:hAnsi="Browallia New" w:cs="Browallia New"/>
                <w:color w:val="000000" w:themeColor="text1"/>
                <w:sz w:val="18"/>
                <w:szCs w:val="18"/>
              </w:rPr>
            </w:pPr>
            <w:r w:rsidRPr="00513B93">
              <w:rPr>
                <w:rFonts w:ascii="Browallia New" w:hAnsi="Browallia New" w:cs="Browallia New"/>
                <w:color w:val="000000" w:themeColor="text1"/>
                <w:sz w:val="18"/>
                <w:szCs w:val="18"/>
              </w:rPr>
              <w:t>1. Comfort</w:t>
            </w:r>
          </w:p>
        </w:tc>
        <w:tc>
          <w:tcPr>
            <w:tcW w:w="781" w:type="pct"/>
            <w:tcBorders>
              <w:top w:val="single" w:sz="8" w:space="0" w:color="auto"/>
            </w:tcBorders>
          </w:tcPr>
          <w:p w14:paraId="6D2D27B8" w14:textId="77777777" w:rsidR="00485843" w:rsidRPr="00513B93" w:rsidRDefault="00485843" w:rsidP="00F6726E">
            <w:pPr>
              <w:ind w:left="-110" w:right="-135"/>
              <w:jc w:val="center"/>
              <w:rPr>
                <w:rFonts w:ascii="Browallia New" w:hAnsi="Browallia New" w:cs="Browallia New"/>
                <w:color w:val="000000" w:themeColor="text1"/>
                <w:sz w:val="18"/>
                <w:szCs w:val="18"/>
              </w:rPr>
            </w:pPr>
            <w:r w:rsidRPr="00513B93">
              <w:rPr>
                <w:rFonts w:ascii="Browallia New" w:hAnsi="Browallia New" w:cs="Browallia New" w:hint="cs"/>
                <w:color w:val="000000" w:themeColor="text1"/>
                <w:sz w:val="18"/>
                <w:szCs w:val="18"/>
              </w:rPr>
              <w:t>1</w:t>
            </w:r>
          </w:p>
        </w:tc>
        <w:tc>
          <w:tcPr>
            <w:tcW w:w="758" w:type="pct"/>
            <w:tcBorders>
              <w:top w:val="single" w:sz="8" w:space="0" w:color="auto"/>
            </w:tcBorders>
          </w:tcPr>
          <w:p w14:paraId="7859A4A4" w14:textId="77777777" w:rsidR="00485843" w:rsidRPr="00513B93" w:rsidRDefault="00485843" w:rsidP="00F6726E">
            <w:pPr>
              <w:ind w:left="-110" w:right="-135"/>
              <w:jc w:val="center"/>
              <w:rPr>
                <w:rFonts w:ascii="Browallia New" w:hAnsi="Browallia New" w:cs="Browallia New"/>
                <w:color w:val="000000" w:themeColor="text1"/>
                <w:sz w:val="18"/>
                <w:szCs w:val="18"/>
              </w:rPr>
            </w:pPr>
          </w:p>
        </w:tc>
        <w:tc>
          <w:tcPr>
            <w:tcW w:w="758" w:type="pct"/>
            <w:tcBorders>
              <w:top w:val="single" w:sz="8" w:space="0" w:color="auto"/>
            </w:tcBorders>
          </w:tcPr>
          <w:p w14:paraId="220E2FE0" w14:textId="77777777" w:rsidR="00485843" w:rsidRPr="00513B93" w:rsidRDefault="00485843" w:rsidP="00F6726E">
            <w:pPr>
              <w:ind w:left="-110" w:right="-135"/>
              <w:jc w:val="center"/>
              <w:rPr>
                <w:rFonts w:ascii="Browallia New" w:hAnsi="Browallia New" w:cs="Browallia New"/>
                <w:color w:val="000000" w:themeColor="text1"/>
                <w:sz w:val="18"/>
                <w:szCs w:val="18"/>
              </w:rPr>
            </w:pPr>
          </w:p>
        </w:tc>
        <w:tc>
          <w:tcPr>
            <w:tcW w:w="454" w:type="pct"/>
            <w:tcBorders>
              <w:top w:val="single" w:sz="8" w:space="0" w:color="auto"/>
            </w:tcBorders>
          </w:tcPr>
          <w:p w14:paraId="154F6770" w14:textId="77777777" w:rsidR="00485843" w:rsidRPr="00513B93" w:rsidRDefault="00485843" w:rsidP="00F6726E">
            <w:pPr>
              <w:ind w:left="-110" w:right="-135"/>
              <w:jc w:val="center"/>
              <w:rPr>
                <w:rFonts w:ascii="Browallia New" w:hAnsi="Browallia New" w:cs="Browallia New"/>
                <w:color w:val="000000" w:themeColor="text1"/>
                <w:sz w:val="18"/>
                <w:szCs w:val="18"/>
              </w:rPr>
            </w:pPr>
          </w:p>
        </w:tc>
      </w:tr>
      <w:tr w:rsidR="00513B93" w:rsidRPr="00513B93" w14:paraId="694B284B" w14:textId="77777777" w:rsidTr="00485843">
        <w:tc>
          <w:tcPr>
            <w:tcW w:w="2249" w:type="pct"/>
          </w:tcPr>
          <w:p w14:paraId="0BD8824D" w14:textId="77777777" w:rsidR="00485843" w:rsidRPr="00513B93" w:rsidRDefault="00485843" w:rsidP="00F6726E">
            <w:pPr>
              <w:ind w:right="-108"/>
              <w:rPr>
                <w:rFonts w:ascii="Browallia New" w:hAnsi="Browallia New" w:cs="Browallia New"/>
                <w:color w:val="000000" w:themeColor="text1"/>
                <w:sz w:val="18"/>
                <w:szCs w:val="18"/>
              </w:rPr>
            </w:pPr>
            <w:r w:rsidRPr="00513B93">
              <w:rPr>
                <w:rFonts w:ascii="Browallia New" w:hAnsi="Browallia New" w:cs="Browallia New"/>
                <w:color w:val="000000" w:themeColor="text1"/>
                <w:sz w:val="18"/>
                <w:szCs w:val="18"/>
              </w:rPr>
              <w:t>2. Anxiety</w:t>
            </w:r>
          </w:p>
        </w:tc>
        <w:tc>
          <w:tcPr>
            <w:tcW w:w="781" w:type="pct"/>
          </w:tcPr>
          <w:p w14:paraId="0C0B6D09" w14:textId="77777777" w:rsidR="00485843" w:rsidRPr="00513B93" w:rsidRDefault="00485843" w:rsidP="00F6726E">
            <w:pPr>
              <w:ind w:left="-110" w:right="-135"/>
              <w:jc w:val="center"/>
              <w:rPr>
                <w:rFonts w:ascii="Browallia New" w:hAnsi="Browallia New" w:cs="Browallia New"/>
                <w:color w:val="000000" w:themeColor="text1"/>
                <w:sz w:val="18"/>
                <w:szCs w:val="18"/>
              </w:rPr>
            </w:pPr>
            <w:r w:rsidRPr="00513B93">
              <w:rPr>
                <w:rFonts w:ascii="Browallia New" w:hAnsi="Browallia New" w:cs="Browallia New" w:hint="cs"/>
                <w:color w:val="000000" w:themeColor="text1"/>
                <w:sz w:val="18"/>
                <w:szCs w:val="18"/>
                <w:cs/>
              </w:rPr>
              <w:t>-</w:t>
            </w:r>
            <w:r w:rsidRPr="00513B93">
              <w:rPr>
                <w:rFonts w:ascii="Browallia New" w:hAnsi="Browallia New" w:cs="Browallia New"/>
                <w:color w:val="000000" w:themeColor="text1"/>
                <w:sz w:val="18"/>
                <w:szCs w:val="18"/>
              </w:rPr>
              <w:t>0</w:t>
            </w:r>
            <w:r w:rsidRPr="00513B93">
              <w:rPr>
                <w:rFonts w:ascii="Browallia New" w:hAnsi="Browallia New" w:cs="Browallia New" w:hint="cs"/>
                <w:color w:val="000000" w:themeColor="text1"/>
                <w:sz w:val="18"/>
                <w:szCs w:val="18"/>
                <w:cs/>
              </w:rPr>
              <w:t>.</w:t>
            </w:r>
            <w:r w:rsidRPr="00513B93">
              <w:rPr>
                <w:rFonts w:ascii="Browallia New" w:hAnsi="Browallia New" w:cs="Browallia New" w:hint="cs"/>
                <w:color w:val="000000" w:themeColor="text1"/>
                <w:sz w:val="18"/>
                <w:szCs w:val="18"/>
              </w:rPr>
              <w:t>269</w:t>
            </w:r>
            <w:r w:rsidRPr="00513B93">
              <w:rPr>
                <w:rFonts w:ascii="Browallia New" w:hAnsi="Browallia New" w:cs="Browallia New"/>
                <w:color w:val="000000" w:themeColor="text1"/>
                <w:sz w:val="18"/>
                <w:szCs w:val="18"/>
              </w:rPr>
              <w:t>*</w:t>
            </w:r>
          </w:p>
        </w:tc>
        <w:tc>
          <w:tcPr>
            <w:tcW w:w="758" w:type="pct"/>
          </w:tcPr>
          <w:p w14:paraId="2D62BA6D" w14:textId="77777777" w:rsidR="00485843" w:rsidRPr="00513B93" w:rsidRDefault="00485843" w:rsidP="00F6726E">
            <w:pPr>
              <w:ind w:left="-110" w:right="-135"/>
              <w:jc w:val="center"/>
              <w:rPr>
                <w:rFonts w:ascii="Browallia New" w:hAnsi="Browallia New" w:cs="Browallia New"/>
                <w:color w:val="000000" w:themeColor="text1"/>
                <w:sz w:val="18"/>
                <w:szCs w:val="18"/>
              </w:rPr>
            </w:pPr>
            <w:r w:rsidRPr="00513B93">
              <w:rPr>
                <w:rFonts w:ascii="Browallia New" w:hAnsi="Browallia New" w:cs="Browallia New" w:hint="cs"/>
                <w:color w:val="000000" w:themeColor="text1"/>
                <w:sz w:val="18"/>
                <w:szCs w:val="18"/>
              </w:rPr>
              <w:t>1</w:t>
            </w:r>
          </w:p>
        </w:tc>
        <w:tc>
          <w:tcPr>
            <w:tcW w:w="758" w:type="pct"/>
          </w:tcPr>
          <w:p w14:paraId="3F96BE5D" w14:textId="77777777" w:rsidR="00485843" w:rsidRPr="00513B93" w:rsidRDefault="00485843" w:rsidP="00F6726E">
            <w:pPr>
              <w:ind w:left="-110" w:right="-135"/>
              <w:jc w:val="center"/>
              <w:rPr>
                <w:rFonts w:ascii="Browallia New" w:hAnsi="Browallia New" w:cs="Browallia New"/>
                <w:color w:val="000000" w:themeColor="text1"/>
                <w:sz w:val="18"/>
                <w:szCs w:val="18"/>
              </w:rPr>
            </w:pPr>
          </w:p>
        </w:tc>
        <w:tc>
          <w:tcPr>
            <w:tcW w:w="454" w:type="pct"/>
          </w:tcPr>
          <w:p w14:paraId="1511DCAA" w14:textId="77777777" w:rsidR="00485843" w:rsidRPr="00513B93" w:rsidRDefault="00485843" w:rsidP="00F6726E">
            <w:pPr>
              <w:ind w:left="-110" w:right="-135"/>
              <w:jc w:val="center"/>
              <w:rPr>
                <w:rFonts w:ascii="Browallia New" w:hAnsi="Browallia New" w:cs="Browallia New"/>
                <w:color w:val="000000" w:themeColor="text1"/>
                <w:sz w:val="18"/>
                <w:szCs w:val="18"/>
              </w:rPr>
            </w:pPr>
          </w:p>
        </w:tc>
      </w:tr>
      <w:tr w:rsidR="00513B93" w:rsidRPr="00513B93" w14:paraId="08201E28" w14:textId="77777777" w:rsidTr="00485843">
        <w:tc>
          <w:tcPr>
            <w:tcW w:w="2249" w:type="pct"/>
          </w:tcPr>
          <w:p w14:paraId="0355AA7A" w14:textId="77777777" w:rsidR="00485843" w:rsidRPr="00513B93" w:rsidRDefault="00485843" w:rsidP="00F6726E">
            <w:pPr>
              <w:ind w:right="-108"/>
              <w:rPr>
                <w:rFonts w:ascii="Browallia New" w:hAnsi="Browallia New" w:cs="Browallia New"/>
                <w:color w:val="000000" w:themeColor="text1"/>
                <w:sz w:val="18"/>
                <w:szCs w:val="18"/>
              </w:rPr>
            </w:pPr>
            <w:r w:rsidRPr="00513B93">
              <w:rPr>
                <w:rFonts w:ascii="Browallia New" w:hAnsi="Browallia New" w:cs="Browallia New"/>
                <w:color w:val="000000" w:themeColor="text1"/>
                <w:sz w:val="18"/>
                <w:szCs w:val="18"/>
              </w:rPr>
              <w:t>3. Uncertainty in illness</w:t>
            </w:r>
          </w:p>
        </w:tc>
        <w:tc>
          <w:tcPr>
            <w:tcW w:w="781" w:type="pct"/>
          </w:tcPr>
          <w:p w14:paraId="0879CD03" w14:textId="77777777" w:rsidR="00485843" w:rsidRPr="00513B93" w:rsidRDefault="00485843" w:rsidP="00F6726E">
            <w:pPr>
              <w:ind w:left="-110" w:right="-135"/>
              <w:jc w:val="center"/>
              <w:rPr>
                <w:rFonts w:ascii="Browallia New" w:hAnsi="Browallia New" w:cs="Browallia New"/>
                <w:color w:val="000000" w:themeColor="text1"/>
                <w:sz w:val="18"/>
                <w:szCs w:val="18"/>
              </w:rPr>
            </w:pPr>
            <w:r w:rsidRPr="00513B93">
              <w:rPr>
                <w:rFonts w:ascii="Browallia New" w:hAnsi="Browallia New" w:cs="Browallia New"/>
                <w:color w:val="000000" w:themeColor="text1"/>
                <w:sz w:val="18"/>
                <w:szCs w:val="18"/>
                <w:cs/>
              </w:rPr>
              <w:t>-</w:t>
            </w:r>
            <w:r w:rsidRPr="00513B93">
              <w:rPr>
                <w:rFonts w:ascii="Browallia New" w:hAnsi="Browallia New" w:cs="Browallia New"/>
                <w:color w:val="000000" w:themeColor="text1"/>
                <w:sz w:val="18"/>
                <w:szCs w:val="18"/>
              </w:rPr>
              <w:t>0</w:t>
            </w:r>
            <w:r w:rsidRPr="00513B93">
              <w:rPr>
                <w:rFonts w:ascii="Browallia New" w:hAnsi="Browallia New" w:cs="Browallia New"/>
                <w:color w:val="000000" w:themeColor="text1"/>
                <w:sz w:val="18"/>
                <w:szCs w:val="18"/>
                <w:cs/>
              </w:rPr>
              <w:t>.</w:t>
            </w:r>
            <w:r w:rsidRPr="00513B93">
              <w:rPr>
                <w:rFonts w:ascii="Browallia New" w:hAnsi="Browallia New" w:cs="Browallia New"/>
                <w:color w:val="000000" w:themeColor="text1"/>
                <w:sz w:val="18"/>
                <w:szCs w:val="18"/>
              </w:rPr>
              <w:t>089</w:t>
            </w:r>
          </w:p>
        </w:tc>
        <w:tc>
          <w:tcPr>
            <w:tcW w:w="758" w:type="pct"/>
          </w:tcPr>
          <w:p w14:paraId="43BA9287" w14:textId="77777777" w:rsidR="00485843" w:rsidRPr="00513B93" w:rsidRDefault="00485843" w:rsidP="00F6726E">
            <w:pPr>
              <w:ind w:left="-110" w:right="-135"/>
              <w:jc w:val="center"/>
              <w:rPr>
                <w:rFonts w:ascii="Browallia New" w:hAnsi="Browallia New" w:cs="Browallia New"/>
                <w:color w:val="000000" w:themeColor="text1"/>
                <w:sz w:val="18"/>
                <w:szCs w:val="18"/>
              </w:rPr>
            </w:pPr>
            <w:r w:rsidRPr="00513B93">
              <w:rPr>
                <w:rFonts w:ascii="Browallia New" w:hAnsi="Browallia New" w:cs="Browallia New"/>
                <w:color w:val="000000" w:themeColor="text1"/>
                <w:sz w:val="18"/>
                <w:szCs w:val="18"/>
              </w:rPr>
              <w:t>0</w:t>
            </w:r>
            <w:r w:rsidRPr="00513B93">
              <w:rPr>
                <w:rFonts w:ascii="Browallia New" w:hAnsi="Browallia New" w:cs="Browallia New"/>
                <w:color w:val="000000" w:themeColor="text1"/>
                <w:sz w:val="18"/>
                <w:szCs w:val="18"/>
                <w:cs/>
              </w:rPr>
              <w:t>.</w:t>
            </w:r>
            <w:r w:rsidRPr="00513B93">
              <w:rPr>
                <w:rFonts w:ascii="Browallia New" w:hAnsi="Browallia New" w:cs="Browallia New"/>
                <w:color w:val="000000" w:themeColor="text1"/>
                <w:sz w:val="18"/>
                <w:szCs w:val="18"/>
              </w:rPr>
              <w:t>284*</w:t>
            </w:r>
          </w:p>
        </w:tc>
        <w:tc>
          <w:tcPr>
            <w:tcW w:w="758" w:type="pct"/>
          </w:tcPr>
          <w:p w14:paraId="679425D9" w14:textId="77777777" w:rsidR="00485843" w:rsidRPr="00513B93" w:rsidRDefault="00485843" w:rsidP="00F6726E">
            <w:pPr>
              <w:ind w:left="-110" w:right="-135"/>
              <w:jc w:val="center"/>
              <w:rPr>
                <w:rFonts w:ascii="Browallia New" w:hAnsi="Browallia New" w:cs="Browallia New"/>
                <w:color w:val="000000" w:themeColor="text1"/>
                <w:sz w:val="18"/>
                <w:szCs w:val="18"/>
              </w:rPr>
            </w:pPr>
            <w:r w:rsidRPr="00513B93">
              <w:rPr>
                <w:rFonts w:ascii="Browallia New" w:hAnsi="Browallia New" w:cs="Browallia New" w:hint="cs"/>
                <w:color w:val="000000" w:themeColor="text1"/>
                <w:sz w:val="18"/>
                <w:szCs w:val="18"/>
              </w:rPr>
              <w:t>1</w:t>
            </w:r>
          </w:p>
        </w:tc>
        <w:tc>
          <w:tcPr>
            <w:tcW w:w="454" w:type="pct"/>
          </w:tcPr>
          <w:p w14:paraId="397CE9BF" w14:textId="77777777" w:rsidR="00485843" w:rsidRPr="00513B93" w:rsidRDefault="00485843" w:rsidP="00F6726E">
            <w:pPr>
              <w:ind w:left="-110" w:right="-135"/>
              <w:jc w:val="center"/>
              <w:rPr>
                <w:rFonts w:ascii="Browallia New" w:hAnsi="Browallia New" w:cs="Browallia New"/>
                <w:color w:val="000000" w:themeColor="text1"/>
                <w:sz w:val="18"/>
                <w:szCs w:val="18"/>
              </w:rPr>
            </w:pPr>
          </w:p>
        </w:tc>
      </w:tr>
      <w:tr w:rsidR="00513B93" w:rsidRPr="00513B93" w14:paraId="00925BD6" w14:textId="77777777" w:rsidTr="00485843">
        <w:tc>
          <w:tcPr>
            <w:tcW w:w="2249" w:type="pct"/>
          </w:tcPr>
          <w:p w14:paraId="533188DF" w14:textId="77777777" w:rsidR="00485843" w:rsidRPr="00513B93" w:rsidRDefault="00485843" w:rsidP="00F6726E">
            <w:pPr>
              <w:ind w:right="-108"/>
              <w:rPr>
                <w:rFonts w:ascii="Browallia New" w:hAnsi="Browallia New" w:cs="Browallia New"/>
                <w:color w:val="000000" w:themeColor="text1"/>
                <w:sz w:val="18"/>
                <w:szCs w:val="18"/>
              </w:rPr>
            </w:pPr>
            <w:r w:rsidRPr="00513B93">
              <w:rPr>
                <w:rFonts w:ascii="Browallia New" w:hAnsi="Browallia New" w:cs="Browallia New"/>
                <w:color w:val="000000" w:themeColor="text1"/>
                <w:sz w:val="18"/>
                <w:szCs w:val="18"/>
              </w:rPr>
              <w:t>4. Social support</w:t>
            </w:r>
          </w:p>
        </w:tc>
        <w:tc>
          <w:tcPr>
            <w:tcW w:w="781" w:type="pct"/>
          </w:tcPr>
          <w:p w14:paraId="2E5CB086" w14:textId="77777777" w:rsidR="00485843" w:rsidRPr="00513B93" w:rsidRDefault="00485843" w:rsidP="00F6726E">
            <w:pPr>
              <w:ind w:left="-110" w:right="-135"/>
              <w:jc w:val="center"/>
              <w:rPr>
                <w:rFonts w:ascii="Browallia New" w:hAnsi="Browallia New" w:cs="Browallia New"/>
                <w:color w:val="000000" w:themeColor="text1"/>
                <w:sz w:val="18"/>
                <w:szCs w:val="18"/>
              </w:rPr>
            </w:pPr>
            <w:r w:rsidRPr="00513B93">
              <w:rPr>
                <w:rFonts w:ascii="Browallia New" w:hAnsi="Browallia New" w:cs="Browallia New"/>
                <w:color w:val="000000" w:themeColor="text1"/>
                <w:sz w:val="18"/>
                <w:szCs w:val="18"/>
                <w:cs/>
              </w:rPr>
              <w:t>-</w:t>
            </w:r>
            <w:r w:rsidRPr="00513B93">
              <w:rPr>
                <w:rFonts w:ascii="Browallia New" w:hAnsi="Browallia New" w:cs="Browallia New"/>
                <w:color w:val="000000" w:themeColor="text1"/>
                <w:sz w:val="18"/>
                <w:szCs w:val="18"/>
              </w:rPr>
              <w:t>0</w:t>
            </w:r>
            <w:r w:rsidRPr="00513B93">
              <w:rPr>
                <w:rFonts w:ascii="Browallia New" w:hAnsi="Browallia New" w:cs="Browallia New"/>
                <w:color w:val="000000" w:themeColor="text1"/>
                <w:sz w:val="18"/>
                <w:szCs w:val="18"/>
                <w:cs/>
              </w:rPr>
              <w:t>.</w:t>
            </w:r>
            <w:r w:rsidRPr="00513B93">
              <w:rPr>
                <w:rFonts w:ascii="Browallia New" w:hAnsi="Browallia New" w:cs="Browallia New"/>
                <w:color w:val="000000" w:themeColor="text1"/>
                <w:sz w:val="18"/>
                <w:szCs w:val="18"/>
              </w:rPr>
              <w:t>152</w:t>
            </w:r>
          </w:p>
        </w:tc>
        <w:tc>
          <w:tcPr>
            <w:tcW w:w="758" w:type="pct"/>
          </w:tcPr>
          <w:p w14:paraId="34ECD288" w14:textId="77777777" w:rsidR="00485843" w:rsidRPr="00513B93" w:rsidRDefault="00485843" w:rsidP="00F6726E">
            <w:pPr>
              <w:ind w:left="-110" w:right="-135"/>
              <w:jc w:val="center"/>
              <w:rPr>
                <w:rFonts w:ascii="Browallia New" w:hAnsi="Browallia New" w:cs="Browallia New"/>
                <w:color w:val="000000" w:themeColor="text1"/>
                <w:sz w:val="18"/>
                <w:szCs w:val="18"/>
              </w:rPr>
            </w:pPr>
            <w:r w:rsidRPr="00513B93">
              <w:rPr>
                <w:rFonts w:ascii="Browallia New" w:hAnsi="Browallia New" w:cs="Browallia New"/>
                <w:color w:val="000000" w:themeColor="text1"/>
                <w:sz w:val="18"/>
                <w:szCs w:val="18"/>
                <w:cs/>
              </w:rPr>
              <w:t>-</w:t>
            </w:r>
            <w:r w:rsidRPr="00513B93">
              <w:rPr>
                <w:rFonts w:ascii="Browallia New" w:hAnsi="Browallia New" w:cs="Browallia New"/>
                <w:color w:val="000000" w:themeColor="text1"/>
                <w:sz w:val="18"/>
                <w:szCs w:val="18"/>
              </w:rPr>
              <w:t>0</w:t>
            </w:r>
            <w:r w:rsidRPr="00513B93">
              <w:rPr>
                <w:rFonts w:ascii="Browallia New" w:hAnsi="Browallia New" w:cs="Browallia New"/>
                <w:color w:val="000000" w:themeColor="text1"/>
                <w:sz w:val="18"/>
                <w:szCs w:val="18"/>
                <w:cs/>
              </w:rPr>
              <w:t>.</w:t>
            </w:r>
            <w:r w:rsidRPr="00513B93">
              <w:rPr>
                <w:rFonts w:ascii="Browallia New" w:hAnsi="Browallia New" w:cs="Browallia New"/>
                <w:color w:val="000000" w:themeColor="text1"/>
                <w:sz w:val="18"/>
                <w:szCs w:val="18"/>
              </w:rPr>
              <w:t>147</w:t>
            </w:r>
          </w:p>
        </w:tc>
        <w:tc>
          <w:tcPr>
            <w:tcW w:w="758" w:type="pct"/>
          </w:tcPr>
          <w:p w14:paraId="7C557AAD" w14:textId="77777777" w:rsidR="00485843" w:rsidRPr="00513B93" w:rsidRDefault="00485843" w:rsidP="00F6726E">
            <w:pPr>
              <w:ind w:left="-110" w:right="-135"/>
              <w:jc w:val="center"/>
              <w:rPr>
                <w:rFonts w:ascii="Browallia New" w:hAnsi="Browallia New" w:cs="Browallia New"/>
                <w:color w:val="000000" w:themeColor="text1"/>
                <w:sz w:val="18"/>
                <w:szCs w:val="18"/>
              </w:rPr>
            </w:pPr>
            <w:r w:rsidRPr="00513B93">
              <w:rPr>
                <w:rFonts w:ascii="Browallia New" w:hAnsi="Browallia New" w:cs="Browallia New"/>
                <w:color w:val="000000" w:themeColor="text1"/>
                <w:sz w:val="18"/>
                <w:szCs w:val="18"/>
                <w:cs/>
              </w:rPr>
              <w:t>-</w:t>
            </w:r>
            <w:r w:rsidRPr="00513B93">
              <w:rPr>
                <w:rFonts w:ascii="Browallia New" w:hAnsi="Browallia New" w:cs="Browallia New"/>
                <w:color w:val="000000" w:themeColor="text1"/>
                <w:sz w:val="18"/>
                <w:szCs w:val="18"/>
              </w:rPr>
              <w:t>0</w:t>
            </w:r>
            <w:r w:rsidRPr="00513B93">
              <w:rPr>
                <w:rFonts w:ascii="Browallia New" w:hAnsi="Browallia New" w:cs="Browallia New"/>
                <w:color w:val="000000" w:themeColor="text1"/>
                <w:sz w:val="18"/>
                <w:szCs w:val="18"/>
                <w:cs/>
              </w:rPr>
              <w:t>.</w:t>
            </w:r>
            <w:r w:rsidRPr="00513B93">
              <w:rPr>
                <w:rFonts w:ascii="Browallia New" w:hAnsi="Browallia New" w:cs="Browallia New"/>
                <w:color w:val="000000" w:themeColor="text1"/>
                <w:sz w:val="18"/>
                <w:szCs w:val="18"/>
              </w:rPr>
              <w:t>145</w:t>
            </w:r>
          </w:p>
        </w:tc>
        <w:tc>
          <w:tcPr>
            <w:tcW w:w="454" w:type="pct"/>
          </w:tcPr>
          <w:p w14:paraId="765045CA" w14:textId="77777777" w:rsidR="00485843" w:rsidRPr="00513B93" w:rsidRDefault="00485843" w:rsidP="00F6726E">
            <w:pPr>
              <w:ind w:left="-110" w:right="-135"/>
              <w:jc w:val="center"/>
              <w:rPr>
                <w:rFonts w:ascii="Browallia New" w:hAnsi="Browallia New" w:cs="Browallia New"/>
                <w:color w:val="000000" w:themeColor="text1"/>
                <w:sz w:val="18"/>
                <w:szCs w:val="18"/>
              </w:rPr>
            </w:pPr>
            <w:r w:rsidRPr="00513B93">
              <w:rPr>
                <w:rFonts w:ascii="Browallia New" w:hAnsi="Browallia New" w:cs="Browallia New" w:hint="cs"/>
                <w:color w:val="000000" w:themeColor="text1"/>
                <w:sz w:val="18"/>
                <w:szCs w:val="18"/>
              </w:rPr>
              <w:t>1</w:t>
            </w:r>
          </w:p>
        </w:tc>
      </w:tr>
    </w:tbl>
    <w:p w14:paraId="09D9C131" w14:textId="77777777" w:rsidR="00485843" w:rsidRPr="00513B93" w:rsidRDefault="00485843" w:rsidP="00485843">
      <w:pPr>
        <w:tabs>
          <w:tab w:val="left" w:pos="900"/>
          <w:tab w:val="left" w:pos="1166"/>
          <w:tab w:val="left" w:pos="1440"/>
          <w:tab w:val="left" w:pos="1714"/>
        </w:tabs>
        <w:spacing w:before="60"/>
        <w:rPr>
          <w:rFonts w:ascii="Browallia New" w:hAnsi="Browallia New" w:cs="Browallia New"/>
          <w:color w:val="000000" w:themeColor="text1"/>
          <w:sz w:val="18"/>
          <w:szCs w:val="18"/>
        </w:rPr>
      </w:pPr>
      <w:r w:rsidRPr="00513B93">
        <w:rPr>
          <w:rFonts w:ascii="Browallia New" w:hAnsi="Browallia New" w:cs="Browallia New"/>
          <w:color w:val="000000" w:themeColor="text1"/>
          <w:sz w:val="18"/>
          <w:szCs w:val="18"/>
        </w:rPr>
        <w:t xml:space="preserve"> </w:t>
      </w:r>
      <w:r w:rsidRPr="00513B93">
        <w:rPr>
          <w:rFonts w:ascii="Browallia New" w:hAnsi="Browallia New" w:cs="Browallia New"/>
          <w:color w:val="000000" w:themeColor="text1"/>
          <w:sz w:val="18"/>
          <w:szCs w:val="18"/>
          <w:cs/>
        </w:rPr>
        <w:t>*</w:t>
      </w:r>
      <w:r w:rsidRPr="00513B93">
        <w:rPr>
          <w:rFonts w:ascii="Browallia New" w:hAnsi="Browallia New" w:cs="Browallia New"/>
          <w:color w:val="000000" w:themeColor="text1"/>
          <w:sz w:val="18"/>
          <w:szCs w:val="18"/>
        </w:rPr>
        <w:t xml:space="preserve"> </w:t>
      </w:r>
      <w:r w:rsidRPr="00513B93">
        <w:rPr>
          <w:rFonts w:ascii="Browallia New" w:hAnsi="Browallia New" w:cs="Browallia New"/>
          <w:i/>
          <w:iCs/>
          <w:color w:val="000000" w:themeColor="text1"/>
          <w:sz w:val="18"/>
          <w:szCs w:val="18"/>
        </w:rPr>
        <w:t>P</w:t>
      </w:r>
      <w:r w:rsidRPr="00513B93">
        <w:rPr>
          <w:rFonts w:ascii="Browallia New" w:hAnsi="Browallia New" w:cs="Browallia New"/>
          <w:color w:val="000000" w:themeColor="text1"/>
          <w:sz w:val="18"/>
          <w:szCs w:val="18"/>
        </w:rPr>
        <w:t xml:space="preserve">-value &lt; 0.05. </w:t>
      </w:r>
      <w:r w:rsidRPr="00513B93">
        <w:rPr>
          <w:rFonts w:ascii="Browallia New" w:hAnsi="Browallia New" w:cs="Browallia New"/>
          <w:color w:val="000000" w:themeColor="text1"/>
          <w:sz w:val="18"/>
          <w:szCs w:val="18"/>
          <w:cs/>
        </w:rPr>
        <w:t xml:space="preserve"> </w:t>
      </w:r>
    </w:p>
    <w:p w14:paraId="01D51ADF" w14:textId="407F43B2" w:rsidR="00485843" w:rsidRPr="00513B93" w:rsidRDefault="00485843" w:rsidP="00485843">
      <w:pPr>
        <w:tabs>
          <w:tab w:val="left" w:pos="900"/>
          <w:tab w:val="left" w:pos="1166"/>
          <w:tab w:val="left" w:pos="1440"/>
          <w:tab w:val="left" w:pos="1714"/>
        </w:tabs>
        <w:rPr>
          <w:rFonts w:ascii="Browallia New" w:hAnsi="Browallia New" w:cs="Browallia New"/>
          <w:b/>
          <w:bCs/>
          <w:color w:val="000000" w:themeColor="text1"/>
          <w:sz w:val="26"/>
          <w:szCs w:val="26"/>
        </w:rPr>
      </w:pPr>
    </w:p>
    <w:p w14:paraId="6D54C992" w14:textId="68C5D1EF" w:rsidR="00485843" w:rsidRPr="00513B93" w:rsidRDefault="00485843" w:rsidP="00485843">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b/>
          <w:bCs/>
          <w:color w:val="000000" w:themeColor="text1"/>
          <w:sz w:val="26"/>
          <w:szCs w:val="26"/>
        </w:rPr>
      </w:pPr>
      <w:r w:rsidRPr="00513B93">
        <w:rPr>
          <w:rFonts w:ascii="Browallia New" w:hAnsi="Browallia New" w:cs="Browallia New"/>
          <w:color w:val="000000" w:themeColor="text1"/>
          <w:sz w:val="26"/>
          <w:szCs w:val="26"/>
        </w:rPr>
        <w:t>Since only anxiety was significantly correlated with comfort, it was an only predictor tested in the multiple linear regression analysis. Homoscedasticity comfort score over anxiety was confirmed. It was found that comfort was significantly, negatively associated with comfort with 7.2% of the variance of comfort explained by anxiety (R</w:t>
      </w:r>
      <w:r w:rsidRPr="00513B93">
        <w:rPr>
          <w:rFonts w:ascii="Browallia New" w:hAnsi="Browallia New" w:cs="Browallia New"/>
          <w:color w:val="000000" w:themeColor="text1"/>
          <w:sz w:val="26"/>
          <w:szCs w:val="26"/>
          <w:vertAlign w:val="superscript"/>
        </w:rPr>
        <w:t>2</w:t>
      </w:r>
      <w:r w:rsidRPr="00513B93">
        <w:rPr>
          <w:rFonts w:ascii="Browallia New" w:hAnsi="Browallia New" w:cs="Browallia New"/>
          <w:color w:val="000000" w:themeColor="text1"/>
          <w:sz w:val="26"/>
          <w:szCs w:val="26"/>
        </w:rPr>
        <w:t xml:space="preserve"> = 0.072, </w:t>
      </w:r>
      <w:r w:rsidRPr="00513B93">
        <w:rPr>
          <w:rFonts w:ascii="Times New Roman" w:hAnsi="Times New Roman" w:cs="Times New Roman"/>
          <w:color w:val="000000" w:themeColor="text1"/>
          <w:sz w:val="26"/>
          <w:szCs w:val="26"/>
        </w:rPr>
        <w:t>β</w:t>
      </w:r>
      <w:r w:rsidRPr="00513B93">
        <w:rPr>
          <w:rFonts w:ascii="Browallia New" w:hAnsi="Browallia New" w:cs="Browallia New"/>
          <w:color w:val="000000" w:themeColor="text1"/>
          <w:sz w:val="26"/>
          <w:szCs w:val="26"/>
        </w:rPr>
        <w:t xml:space="preserve"> = -0.269,</w:t>
      </w:r>
      <w:r w:rsidRPr="00513B93">
        <w:rPr>
          <w:rFonts w:ascii="Browallia New" w:hAnsi="Browallia New" w:cs="Browallia New"/>
          <w:i/>
          <w:iCs/>
          <w:color w:val="000000" w:themeColor="text1"/>
          <w:sz w:val="26"/>
          <w:szCs w:val="26"/>
        </w:rPr>
        <w:t xml:space="preserve"> F</w:t>
      </w:r>
      <w:r w:rsidRPr="00513B93">
        <w:rPr>
          <w:rFonts w:ascii="Browallia New" w:hAnsi="Browallia New" w:cs="Browallia New"/>
          <w:color w:val="000000" w:themeColor="text1"/>
          <w:sz w:val="26"/>
          <w:szCs w:val="26"/>
        </w:rPr>
        <w:t xml:space="preserve"> </w:t>
      </w:r>
      <w:r w:rsidRPr="00513B93">
        <w:rPr>
          <w:rFonts w:ascii="Browallia New" w:hAnsi="Browallia New" w:cs="Browallia New"/>
          <w:color w:val="000000" w:themeColor="text1"/>
          <w:sz w:val="26"/>
          <w:szCs w:val="26"/>
          <w:vertAlign w:val="subscript"/>
        </w:rPr>
        <w:t>(1,75</w:t>
      </w:r>
      <w:r w:rsidRPr="00513B93">
        <w:rPr>
          <w:rFonts w:ascii="Browallia New" w:hAnsi="Browallia New" w:cs="Browallia New"/>
          <w:color w:val="000000" w:themeColor="text1"/>
          <w:sz w:val="26"/>
          <w:szCs w:val="26"/>
          <w:vertAlign w:val="subscript"/>
          <w:cs/>
        </w:rPr>
        <w:t>)</w:t>
      </w:r>
      <w:r w:rsidRPr="00513B93">
        <w:rPr>
          <w:rFonts w:ascii="Browallia New" w:hAnsi="Browallia New" w:cs="Browallia New"/>
          <w:color w:val="000000" w:themeColor="text1"/>
          <w:sz w:val="26"/>
          <w:szCs w:val="26"/>
          <w:cs/>
        </w:rPr>
        <w:t xml:space="preserve"> = </w:t>
      </w:r>
      <w:r w:rsidRPr="00513B93">
        <w:rPr>
          <w:rFonts w:ascii="Browallia New" w:hAnsi="Browallia New" w:cs="Browallia New"/>
          <w:color w:val="000000" w:themeColor="text1"/>
          <w:sz w:val="26"/>
          <w:szCs w:val="26"/>
        </w:rPr>
        <w:t>5</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xml:space="preserve">859, </w:t>
      </w:r>
      <w:r w:rsidRPr="00513B93">
        <w:rPr>
          <w:rFonts w:ascii="Browallia New" w:hAnsi="Browallia New" w:cs="Browallia New"/>
          <w:i/>
          <w:iCs/>
          <w:color w:val="000000" w:themeColor="text1"/>
          <w:sz w:val="26"/>
          <w:szCs w:val="26"/>
        </w:rPr>
        <w:t>P</w:t>
      </w:r>
      <w:r w:rsidRPr="00513B93">
        <w:rPr>
          <w:rFonts w:ascii="Browallia New" w:hAnsi="Browallia New" w:cs="Browallia New"/>
          <w:color w:val="000000" w:themeColor="text1"/>
          <w:sz w:val="26"/>
          <w:szCs w:val="26"/>
        </w:rPr>
        <w:t>-value &lt; 0.05</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xml:space="preserve">. </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 xml:space="preserve">Finally, the predictive equation was </w:t>
      </w:r>
      <w:proofErr w:type="spellStart"/>
      <w:r w:rsidRPr="00513B93">
        <w:rPr>
          <w:rFonts w:ascii="Browallia New" w:hAnsi="Browallia New" w:cs="Browallia New"/>
          <w:color w:val="000000" w:themeColor="text1"/>
          <w:sz w:val="26"/>
          <w:szCs w:val="26"/>
        </w:rPr>
        <w:t>Z</w:t>
      </w:r>
      <w:r w:rsidRPr="00513B93">
        <w:rPr>
          <w:rFonts w:ascii="Browallia New" w:hAnsi="Browallia New" w:cs="Browallia New"/>
          <w:color w:val="000000" w:themeColor="text1"/>
          <w:sz w:val="26"/>
          <w:szCs w:val="26"/>
          <w:vertAlign w:val="subscript"/>
        </w:rPr>
        <w:t>comfort</w:t>
      </w:r>
      <w:proofErr w:type="spellEnd"/>
      <w:r w:rsidRPr="00513B93">
        <w:rPr>
          <w:rFonts w:ascii="Browallia New" w:hAnsi="Browallia New" w:cs="Browallia New"/>
          <w:color w:val="000000" w:themeColor="text1"/>
          <w:sz w:val="26"/>
          <w:szCs w:val="26"/>
        </w:rPr>
        <w:t xml:space="preserve"> </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hint="cs"/>
          <w:color w:val="000000" w:themeColor="text1"/>
          <w:sz w:val="26"/>
          <w:szCs w:val="26"/>
          <w:cs/>
        </w:rPr>
        <w:t>-</w:t>
      </w:r>
      <w:r w:rsidRPr="00513B93">
        <w:rPr>
          <w:rFonts w:ascii="Browallia New" w:hAnsi="Browallia New" w:cs="Browallia New"/>
          <w:color w:val="000000" w:themeColor="text1"/>
          <w:sz w:val="26"/>
          <w:szCs w:val="26"/>
        </w:rPr>
        <w:t>0</w:t>
      </w:r>
      <w:r w:rsidRPr="00513B93">
        <w:rPr>
          <w:rFonts w:ascii="Browallia New" w:hAnsi="Browallia New" w:cs="Browallia New"/>
          <w:color w:val="000000" w:themeColor="text1"/>
          <w:sz w:val="26"/>
          <w:szCs w:val="26"/>
          <w:cs/>
        </w:rPr>
        <w:t>.</w:t>
      </w:r>
      <w:r w:rsidRPr="00513B93">
        <w:rPr>
          <w:rFonts w:ascii="Browallia New" w:hAnsi="Browallia New" w:cs="Browallia New" w:hint="cs"/>
          <w:color w:val="000000" w:themeColor="text1"/>
          <w:sz w:val="26"/>
          <w:szCs w:val="26"/>
        </w:rPr>
        <w:t>269</w:t>
      </w:r>
      <w:r w:rsidRPr="00513B93">
        <w:rPr>
          <w:rFonts w:ascii="Browallia New" w:hAnsi="Browallia New" w:cs="Browallia New"/>
          <w:color w:val="000000" w:themeColor="text1"/>
          <w:sz w:val="26"/>
          <w:szCs w:val="26"/>
        </w:rPr>
        <w:t>xZ</w:t>
      </w:r>
      <w:r w:rsidRPr="00513B93">
        <w:rPr>
          <w:rFonts w:ascii="Browallia New" w:hAnsi="Browallia New" w:cs="Browallia New"/>
          <w:color w:val="000000" w:themeColor="text1"/>
          <w:sz w:val="26"/>
          <w:szCs w:val="26"/>
          <w:vertAlign w:val="subscript"/>
        </w:rPr>
        <w:t>anxiety</w:t>
      </w:r>
      <w:r w:rsidRPr="00513B93">
        <w:rPr>
          <w:rFonts w:ascii="Browallia New" w:hAnsi="Browallia New" w:cs="Browallia New"/>
          <w:color w:val="000000" w:themeColor="text1"/>
          <w:sz w:val="26"/>
          <w:szCs w:val="26"/>
        </w:rPr>
        <w:t>.</w:t>
      </w:r>
    </w:p>
    <w:p w14:paraId="04E9BEEB" w14:textId="6C008AFC" w:rsidR="00B80CF1" w:rsidRPr="00513B93" w:rsidRDefault="00B80CF1" w:rsidP="00B80CF1">
      <w:pPr>
        <w:pStyle w:val="HTMLPreformatted"/>
        <w:tabs>
          <w:tab w:val="clear" w:pos="916"/>
          <w:tab w:val="clear" w:pos="1832"/>
          <w:tab w:val="clear" w:pos="2748"/>
          <w:tab w:val="clear" w:pos="3664"/>
          <w:tab w:val="clear" w:pos="4580"/>
          <w:tab w:val="clear" w:pos="5496"/>
        </w:tabs>
        <w:ind w:firstLine="284"/>
        <w:jc w:val="thaiDistribute"/>
        <w:rPr>
          <w:rFonts w:ascii="Browallia New" w:hAnsi="Browallia New" w:cs="Browallia New"/>
          <w:color w:val="000000" w:themeColor="text1"/>
          <w:sz w:val="40"/>
          <w:szCs w:val="40"/>
          <w:cs/>
        </w:rPr>
      </w:pPr>
    </w:p>
    <w:p w14:paraId="164DF918" w14:textId="77777777" w:rsidR="00B80CF1" w:rsidRPr="00513B93" w:rsidRDefault="00B80CF1" w:rsidP="00B80CF1">
      <w:pPr>
        <w:shd w:val="clear" w:color="auto" w:fill="DBE5F1"/>
        <w:spacing w:after="240"/>
        <w:jc w:val="center"/>
        <w:rPr>
          <w:rFonts w:ascii="Tahoma" w:hAnsi="Tahoma" w:cs="Tahoma"/>
          <w:b/>
          <w:bCs/>
          <w:color w:val="000000" w:themeColor="text1"/>
          <w:sz w:val="26"/>
          <w:szCs w:val="26"/>
          <w:cs/>
        </w:rPr>
      </w:pPr>
      <w:r w:rsidRPr="00513B93">
        <w:rPr>
          <w:rFonts w:ascii="Tahoma" w:hAnsi="Tahoma" w:cs="Tahoma"/>
          <w:b/>
          <w:bCs/>
          <w:color w:val="000000" w:themeColor="text1"/>
          <w:sz w:val="26"/>
          <w:szCs w:val="26"/>
        </w:rPr>
        <w:t>Discussions and Conclusion</w:t>
      </w:r>
    </w:p>
    <w:p w14:paraId="6AA77155" w14:textId="77777777" w:rsidR="001B16F9" w:rsidRPr="00513B93" w:rsidRDefault="001B16F9" w:rsidP="001B16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 xml:space="preserve">This present study revealed that comfort among Thai colorectal cancer patients undergoing chemotherapy was at a high level and it was significantly, negatively associated with anxiety. The discussions were as follows. </w:t>
      </w:r>
    </w:p>
    <w:p w14:paraId="34B3B361" w14:textId="73BC90B0" w:rsidR="001B16F9" w:rsidRPr="00513B93" w:rsidRDefault="001B16F9" w:rsidP="001B16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284"/>
        <w:jc w:val="thaiDistribute"/>
        <w:rPr>
          <w:rFonts w:ascii="Browallia New" w:hAnsi="Browallia New" w:cs="Browallia New"/>
          <w:color w:val="000000" w:themeColor="text1"/>
          <w:sz w:val="26"/>
          <w:szCs w:val="26"/>
          <w:cs/>
        </w:rPr>
      </w:pPr>
      <w:r w:rsidRPr="00513B93">
        <w:rPr>
          <w:rFonts w:ascii="Browallia New" w:hAnsi="Browallia New" w:cs="Browallia New"/>
          <w:color w:val="000000" w:themeColor="text1"/>
          <w:sz w:val="26"/>
          <w:szCs w:val="26"/>
        </w:rPr>
        <w:t xml:space="preserve">Most participants had stage 3 (70.1%) and stage 4 (29.9%) colorectal cancer which could metastasize to nearby lymph node and have overt discomfort, pain, fatigue, constipation, bloody stool, or diarrhea. However, participants in our study had a high level of comfort. This could be because participants in this study were not facing much suffering since </w:t>
      </w:r>
      <w:r w:rsidRPr="00513B93">
        <w:rPr>
          <w:rFonts w:ascii="Browallia New" w:hAnsi="Browallia New" w:cs="Browallia New"/>
          <w:color w:val="000000" w:themeColor="text1"/>
          <w:sz w:val="26"/>
          <w:szCs w:val="26"/>
        </w:rPr>
        <w:lastRenderedPageBreak/>
        <w:t>their cancer was treated with surgery (85</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7%</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xml:space="preserve"> followed by chemotherapy as an adjuvant treatment (81</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8%</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This treatment modality offers alleviation of discomfort and other symptoms. Surgery removes the lump that directly presses nearby organs and neurons.</w:t>
      </w:r>
      <w:r w:rsidRPr="00513B93">
        <w:rPr>
          <w:rFonts w:ascii="Browallia New" w:hAnsi="Browallia New" w:cs="Browallia New" w:hint="cs"/>
          <w:color w:val="000000" w:themeColor="text1"/>
          <w:sz w:val="26"/>
          <w:szCs w:val="26"/>
          <w:vertAlign w:val="superscript"/>
        </w:rPr>
        <w:t>3</w:t>
      </w:r>
      <w:r w:rsidR="00F23B0A" w:rsidRPr="00513B93">
        <w:rPr>
          <w:rFonts w:ascii="Browallia New" w:hAnsi="Browallia New" w:cs="Browallia New"/>
          <w:color w:val="000000" w:themeColor="text1"/>
          <w:sz w:val="26"/>
          <w:szCs w:val="26"/>
          <w:vertAlign w:val="superscript"/>
        </w:rPr>
        <w:t>6</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 xml:space="preserve">The surgery hence removes the source of direct pain and other symptoms such as constipation caused by pressure or obstruction of colon and anal sphincter by the tumor. </w:t>
      </w:r>
    </w:p>
    <w:p w14:paraId="6CF5607C" w14:textId="2E81DDD5" w:rsidR="001B16F9" w:rsidRPr="00513B93" w:rsidRDefault="001B16F9" w:rsidP="001B16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Chemotherapy could cause complications. However, in-depth information from additional interview suggested that such complications were not severe, and the participants were able to perform most daily activities of living. Such preserved stage of health allowed these participants to not suffer from their cancer and chemotherapy treatments.</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Their comfort was therefore maintained. This is consistent with a study revealing that Thai colorectal cancer patients suffered from fatigue (80.65%) and numbness in the extremities (74.19%) the most, but these symptoms were not severe.</w:t>
      </w:r>
      <w:r w:rsidRPr="00513B93">
        <w:rPr>
          <w:rFonts w:ascii="Browallia New" w:hAnsi="Browallia New" w:cs="Browallia New" w:hint="cs"/>
          <w:color w:val="000000" w:themeColor="text1"/>
          <w:sz w:val="26"/>
          <w:szCs w:val="26"/>
          <w:vertAlign w:val="superscript"/>
        </w:rPr>
        <w:t>3</w:t>
      </w:r>
      <w:r w:rsidR="00F23B0A" w:rsidRPr="00513B93">
        <w:rPr>
          <w:rFonts w:ascii="Browallia New" w:hAnsi="Browallia New" w:cs="Browallia New"/>
          <w:color w:val="000000" w:themeColor="text1"/>
          <w:sz w:val="26"/>
          <w:szCs w:val="26"/>
          <w:vertAlign w:val="superscript"/>
        </w:rPr>
        <w:t>7</w:t>
      </w:r>
      <w:r w:rsidRPr="00513B93">
        <w:rPr>
          <w:rFonts w:ascii="Browallia New" w:hAnsi="Browallia New" w:cs="Browallia New"/>
          <w:color w:val="000000" w:themeColor="text1"/>
          <w:sz w:val="26"/>
          <w:szCs w:val="26"/>
          <w:cs/>
        </w:rPr>
        <w:t xml:space="preserve"> </w:t>
      </w:r>
    </w:p>
    <w:p w14:paraId="1C83637E" w14:textId="4644FECE" w:rsidR="001B16F9" w:rsidRPr="00513B93" w:rsidRDefault="001B16F9" w:rsidP="001B16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 xml:space="preserve">A high level of comfort could be because surgery and chemotherapy </w:t>
      </w:r>
      <w:proofErr w:type="gramStart"/>
      <w:r w:rsidRPr="00513B93">
        <w:rPr>
          <w:rFonts w:ascii="Browallia New" w:hAnsi="Browallia New" w:cs="Browallia New"/>
          <w:color w:val="000000" w:themeColor="text1"/>
          <w:sz w:val="26"/>
          <w:szCs w:val="26"/>
        </w:rPr>
        <w:t>helps</w:t>
      </w:r>
      <w:proofErr w:type="gramEnd"/>
      <w:r w:rsidRPr="00513B93">
        <w:rPr>
          <w:rFonts w:ascii="Browallia New" w:hAnsi="Browallia New" w:cs="Browallia New"/>
          <w:color w:val="000000" w:themeColor="text1"/>
          <w:sz w:val="26"/>
          <w:szCs w:val="26"/>
        </w:rPr>
        <w:t xml:space="preserve"> the patient feel safe and be hopeful for the cure. Based on additional information, these participants stated that they believed that chemotherapy could help them inhibit or stop the cancer growth.</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The participants also reflected that chemotherapy could alleviate symptoms related to cancer. This is consistent with a study showing that Thai colorectal cancer patients undergoing chemotherapy the hope for cure was associated with self-esteem and life satisfaction.</w:t>
      </w:r>
      <w:r w:rsidRPr="00513B93">
        <w:rPr>
          <w:rFonts w:ascii="Browallia New" w:hAnsi="Browallia New" w:cs="Browallia New" w:hint="cs"/>
          <w:color w:val="000000" w:themeColor="text1"/>
          <w:sz w:val="26"/>
          <w:szCs w:val="26"/>
          <w:vertAlign w:val="superscript"/>
        </w:rPr>
        <w:t>3</w:t>
      </w:r>
      <w:r w:rsidR="00F23B0A" w:rsidRPr="00513B93">
        <w:rPr>
          <w:rFonts w:ascii="Browallia New" w:hAnsi="Browallia New" w:cs="Browallia New"/>
          <w:color w:val="000000" w:themeColor="text1"/>
          <w:sz w:val="26"/>
          <w:szCs w:val="26"/>
          <w:vertAlign w:val="superscript"/>
        </w:rPr>
        <w:t>8</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This satisfaction on life could reflect comfort.</w:t>
      </w:r>
      <w:r w:rsidRPr="00513B93">
        <w:rPr>
          <w:rFonts w:ascii="Browallia New" w:hAnsi="Browallia New" w:cs="Browallia New" w:hint="cs"/>
          <w:color w:val="000000" w:themeColor="text1"/>
          <w:sz w:val="26"/>
          <w:szCs w:val="26"/>
          <w:vertAlign w:val="superscript"/>
        </w:rPr>
        <w:t>7</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In addition, participants in our study perceived that the most source of comfort was a good healthcare provided by healthcare providers (62.3%). This reflects the good relationship between patients and healthcare providers which could bring sociocultural comfort.</w:t>
      </w:r>
      <w:r w:rsidRPr="00513B93">
        <w:rPr>
          <w:rFonts w:ascii="Browallia New" w:hAnsi="Browallia New" w:cs="Browallia New" w:hint="cs"/>
          <w:color w:val="000000" w:themeColor="text1"/>
          <w:sz w:val="26"/>
          <w:szCs w:val="26"/>
          <w:vertAlign w:val="superscript"/>
        </w:rPr>
        <w:t>7</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 xml:space="preserve">Our participants were satisfied with the environment of the medical ward as clean and spacious </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46</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7%</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This environment offered comfort according to the concept of comfort.</w:t>
      </w:r>
      <w:r w:rsidRPr="00513B93">
        <w:rPr>
          <w:rFonts w:ascii="Browallia New" w:hAnsi="Browallia New" w:cs="Browallia New" w:hint="cs"/>
          <w:color w:val="000000" w:themeColor="text1"/>
          <w:sz w:val="26"/>
          <w:szCs w:val="26"/>
          <w:vertAlign w:val="superscript"/>
        </w:rPr>
        <w:t>7</w:t>
      </w:r>
      <w:r w:rsidRPr="00513B93">
        <w:rPr>
          <w:rFonts w:ascii="Browallia New" w:hAnsi="Browallia New" w:cs="Browallia New"/>
          <w:color w:val="000000" w:themeColor="text1"/>
          <w:sz w:val="26"/>
          <w:szCs w:val="26"/>
          <w:vertAlign w:val="superscript"/>
          <w:cs/>
        </w:rPr>
        <w:t xml:space="preserve"> </w:t>
      </w:r>
      <w:r w:rsidRPr="00513B93">
        <w:rPr>
          <w:rFonts w:ascii="Browallia New" w:hAnsi="Browallia New" w:cs="Browallia New"/>
          <w:color w:val="000000" w:themeColor="text1"/>
          <w:sz w:val="26"/>
          <w:szCs w:val="26"/>
        </w:rPr>
        <w:t xml:space="preserve">This could be concluded that even with stage 3 and 4 colorectal cancer, these patients did not face an immense discomfort; on the contrary, they expressed a high level of overall comfort. The 4 sources or domains of comfort were also implied to be high, i.e., physical, psychospiritual, sociocultural, and environmental ones. </w:t>
      </w:r>
    </w:p>
    <w:p w14:paraId="778CA8B8" w14:textId="2407A80D" w:rsidR="001B16F9" w:rsidRPr="00513B93" w:rsidRDefault="001B16F9" w:rsidP="001B16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284"/>
        <w:jc w:val="thaiDistribute"/>
        <w:rPr>
          <w:rFonts w:ascii="Browallia New" w:hAnsi="Browallia New" w:cs="Browallia New"/>
          <w:strike/>
          <w:color w:val="000000" w:themeColor="text1"/>
          <w:sz w:val="26"/>
          <w:szCs w:val="26"/>
        </w:rPr>
      </w:pPr>
      <w:r w:rsidRPr="00513B93">
        <w:rPr>
          <w:rFonts w:ascii="Browallia New" w:hAnsi="Browallia New" w:cs="Browallia New"/>
          <w:color w:val="000000" w:themeColor="text1"/>
          <w:sz w:val="26"/>
          <w:szCs w:val="26"/>
        </w:rPr>
        <w:t xml:space="preserve">Only anxiety was significantly, negatively associated with comfort with only 7.2%. of the comfort variance explained by anxiety. </w:t>
      </w:r>
    </w:p>
    <w:p w14:paraId="6A3193C7" w14:textId="651DA323" w:rsidR="001B16F9" w:rsidRPr="00513B93" w:rsidRDefault="001B16F9" w:rsidP="001B16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This could be because most patients had 2 – 6 cycles of chemotherapy. They could be familiar with chemotherapy steps; hence less fear of the treatment. Less fear could result in less anxiety among cancer patients.</w:t>
      </w:r>
      <w:r w:rsidRPr="00513B93">
        <w:rPr>
          <w:rFonts w:ascii="Browallia New" w:hAnsi="Browallia New" w:cs="Browallia New" w:hint="cs"/>
          <w:color w:val="000000" w:themeColor="text1"/>
          <w:sz w:val="26"/>
          <w:szCs w:val="26"/>
          <w:vertAlign w:val="superscript"/>
        </w:rPr>
        <w:t>10</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The participants were also familiar with the outcomes of the treatment and the complications which were mild and relatively predictable; hence less uncertainty in illness.</w:t>
      </w:r>
      <w:r w:rsidRPr="00513B93">
        <w:rPr>
          <w:rFonts w:ascii="Browallia New" w:hAnsi="Browallia New" w:cs="Browallia New" w:hint="cs"/>
          <w:color w:val="000000" w:themeColor="text1"/>
          <w:sz w:val="26"/>
          <w:szCs w:val="26"/>
          <w:vertAlign w:val="superscript"/>
        </w:rPr>
        <w:t>3</w:t>
      </w:r>
      <w:r w:rsidR="00442EA1" w:rsidRPr="00513B93">
        <w:rPr>
          <w:rFonts w:ascii="Browallia New" w:hAnsi="Browallia New" w:cs="Browallia New"/>
          <w:color w:val="000000" w:themeColor="text1"/>
          <w:sz w:val="26"/>
          <w:szCs w:val="26"/>
          <w:vertAlign w:val="superscript"/>
        </w:rPr>
        <w:t>9</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 xml:space="preserve">We found that uncertainty in illness was significantly, positively associated with anxiety </w:t>
      </w:r>
      <w:r w:rsidRPr="00513B93">
        <w:rPr>
          <w:rFonts w:ascii="Browallia New" w:hAnsi="Browallia New" w:cs="Browallia New"/>
          <w:color w:val="000000" w:themeColor="text1"/>
          <w:sz w:val="26"/>
          <w:szCs w:val="26"/>
          <w:cs/>
        </w:rPr>
        <w:t>(</w:t>
      </w:r>
      <w:r w:rsidRPr="00513B93">
        <w:rPr>
          <w:rFonts w:ascii="Browallia New" w:hAnsi="Browallia New" w:cs="Browallia New"/>
          <w:i/>
          <w:iCs/>
          <w:color w:val="000000" w:themeColor="text1"/>
          <w:sz w:val="26"/>
          <w:szCs w:val="26"/>
        </w:rPr>
        <w:t>r</w:t>
      </w:r>
      <w:r w:rsidRPr="00513B93">
        <w:rPr>
          <w:rFonts w:ascii="Browallia New" w:hAnsi="Browallia New" w:cs="Browallia New"/>
          <w:color w:val="000000" w:themeColor="text1"/>
          <w:sz w:val="26"/>
          <w:szCs w:val="26"/>
        </w:rPr>
        <w:t xml:space="preserve"> = 0.284, </w:t>
      </w:r>
      <w:r w:rsidRPr="00513B93">
        <w:rPr>
          <w:rFonts w:ascii="Browallia New" w:hAnsi="Browallia New" w:cs="Browallia New"/>
          <w:i/>
          <w:iCs/>
          <w:color w:val="000000" w:themeColor="text1"/>
          <w:sz w:val="26"/>
          <w:szCs w:val="26"/>
        </w:rPr>
        <w:t>P</w:t>
      </w:r>
      <w:r w:rsidRPr="00513B93">
        <w:rPr>
          <w:rFonts w:ascii="Browallia New" w:hAnsi="Browallia New" w:cs="Browallia New"/>
          <w:color w:val="000000" w:themeColor="text1"/>
          <w:sz w:val="26"/>
          <w:szCs w:val="26"/>
        </w:rPr>
        <w:t>-value &lt; 0.05</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The uncertainty in illness could transcend its effect to comfort through anxiety; but such relationship needs to be tested in future studies. These participants believed that chemotherapy they received could offer remission (29</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8%</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xml:space="preserve"> and cure (12</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9%</w:t>
      </w:r>
      <w:r w:rsidRPr="00513B93">
        <w:rPr>
          <w:rFonts w:ascii="Browallia New" w:hAnsi="Browallia New" w:cs="Browallia New"/>
          <w:color w:val="000000" w:themeColor="text1"/>
          <w:sz w:val="26"/>
          <w:szCs w:val="26"/>
          <w:cs/>
        </w:rPr>
        <w:t>)</w:t>
      </w:r>
      <w:r w:rsidRPr="00513B93">
        <w:rPr>
          <w:rFonts w:ascii="Browallia New" w:hAnsi="Browallia New" w:cs="Browallia New"/>
          <w:color w:val="000000" w:themeColor="text1"/>
          <w:sz w:val="26"/>
          <w:szCs w:val="26"/>
        </w:rPr>
        <w:t>. This reflects that the trust in the care and the hope for the cure could bring psychospiritual comfort as stated by Kolcaba.</w:t>
      </w:r>
      <w:r w:rsidRPr="00513B93">
        <w:rPr>
          <w:rFonts w:ascii="Browallia New" w:hAnsi="Browallia New" w:cs="Browallia New"/>
          <w:color w:val="000000" w:themeColor="text1"/>
          <w:sz w:val="26"/>
          <w:szCs w:val="26"/>
          <w:vertAlign w:val="superscript"/>
        </w:rPr>
        <w:t>7</w:t>
      </w:r>
      <w:r w:rsidRPr="00513B93">
        <w:rPr>
          <w:rFonts w:ascii="Browallia New" w:hAnsi="Browallia New" w:cs="Browallia New" w:hint="cs"/>
          <w:color w:val="000000" w:themeColor="text1"/>
          <w:sz w:val="26"/>
          <w:szCs w:val="26"/>
          <w:cs/>
        </w:rPr>
        <w:t xml:space="preserve"> </w:t>
      </w:r>
      <w:r w:rsidRPr="00513B93">
        <w:rPr>
          <w:rFonts w:ascii="Browallia New" w:hAnsi="Browallia New" w:cs="Browallia New"/>
          <w:color w:val="000000" w:themeColor="text1"/>
          <w:sz w:val="26"/>
          <w:szCs w:val="26"/>
        </w:rPr>
        <w:t>A study showed that hope among Thai colorectal cancer patients helped them adjust and overcome difficulties in illness to achieve satisfaction and well-being.</w:t>
      </w:r>
      <w:r w:rsidRPr="00513B93">
        <w:rPr>
          <w:rFonts w:ascii="Browallia New" w:hAnsi="Browallia New" w:cs="Browallia New" w:hint="cs"/>
          <w:color w:val="000000" w:themeColor="text1"/>
          <w:sz w:val="26"/>
          <w:szCs w:val="26"/>
          <w:vertAlign w:val="superscript"/>
        </w:rPr>
        <w:t>3</w:t>
      </w:r>
      <w:r w:rsidR="00442EA1" w:rsidRPr="00513B93">
        <w:rPr>
          <w:rFonts w:ascii="Browallia New" w:hAnsi="Browallia New" w:cs="Browallia New"/>
          <w:color w:val="000000" w:themeColor="text1"/>
          <w:sz w:val="26"/>
          <w:szCs w:val="26"/>
          <w:vertAlign w:val="superscript"/>
        </w:rPr>
        <w:t>8</w:t>
      </w:r>
      <w:r w:rsidRPr="00513B93">
        <w:rPr>
          <w:rFonts w:ascii="Browallia New" w:hAnsi="Browallia New" w:cs="Browallia New"/>
          <w:color w:val="000000" w:themeColor="text1"/>
          <w:sz w:val="26"/>
          <w:szCs w:val="26"/>
          <w:vertAlign w:val="superscript"/>
          <w:cs/>
        </w:rPr>
        <w:t xml:space="preserve"> </w:t>
      </w:r>
    </w:p>
    <w:p w14:paraId="778AC5A4" w14:textId="77777777" w:rsidR="001B16F9" w:rsidRPr="00513B93" w:rsidRDefault="001B16F9" w:rsidP="001B16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 xml:space="preserve">We found that social support and uncertainty in illness were not associated with comfort. This could be because most support was from healthcare providers about the prevention on chemotherapy complications and from family members on burden sharing. However, these supports were not what the patients needed which was the information about the illness they had. This hypothesized association is inconsistent with previous study of </w:t>
      </w:r>
      <w:proofErr w:type="spellStart"/>
      <w:r w:rsidRPr="00513B93">
        <w:rPr>
          <w:rFonts w:ascii="Browallia New" w:hAnsi="Browallia New" w:cs="Browallia New"/>
          <w:color w:val="000000" w:themeColor="text1"/>
          <w:sz w:val="26"/>
          <w:szCs w:val="26"/>
        </w:rPr>
        <w:t>Pasek</w:t>
      </w:r>
      <w:proofErr w:type="spellEnd"/>
      <w:r w:rsidRPr="00513B93">
        <w:rPr>
          <w:rFonts w:ascii="Browallia New" w:hAnsi="Browallia New" w:cs="Browallia New"/>
          <w:color w:val="000000" w:themeColor="text1"/>
          <w:sz w:val="26"/>
          <w:szCs w:val="26"/>
        </w:rPr>
        <w:t xml:space="preserve"> and colleagues showing that the most wanted social support was emotional support.</w:t>
      </w:r>
      <w:r w:rsidRPr="00513B93">
        <w:rPr>
          <w:rFonts w:ascii="Browallia New" w:hAnsi="Browallia New" w:cs="Browallia New"/>
          <w:color w:val="000000" w:themeColor="text1"/>
          <w:sz w:val="26"/>
          <w:szCs w:val="26"/>
          <w:vertAlign w:val="superscript"/>
        </w:rPr>
        <w:t>19</w:t>
      </w:r>
      <w:r w:rsidRPr="00513B93">
        <w:rPr>
          <w:rFonts w:ascii="Browallia New" w:hAnsi="Browallia New" w:cs="Browallia New"/>
          <w:color w:val="000000" w:themeColor="text1"/>
          <w:sz w:val="26"/>
          <w:szCs w:val="26"/>
          <w:cs/>
        </w:rPr>
        <w:t xml:space="preserve"> </w:t>
      </w:r>
    </w:p>
    <w:p w14:paraId="21CD12F3" w14:textId="77777777" w:rsidR="001B16F9" w:rsidRPr="00513B93" w:rsidRDefault="001B16F9" w:rsidP="001B16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When only participants with anxiety (anxiety scores of 8 – 21; N = 58 out of 77 participants) were analyzed, social support was positively associated with comfort (results not shown in the Result section). This could be because patients with anxiety, either at a low, moderate or high level, were more likely to need social support.</w:t>
      </w:r>
      <w:r w:rsidRPr="00513B93">
        <w:rPr>
          <w:rFonts w:ascii="Browallia New" w:hAnsi="Browallia New" w:cs="Browallia New" w:hint="cs"/>
          <w:color w:val="000000" w:themeColor="text1"/>
          <w:sz w:val="26"/>
          <w:szCs w:val="26"/>
          <w:vertAlign w:val="superscript"/>
        </w:rPr>
        <w:t>19</w:t>
      </w:r>
      <w:r w:rsidRPr="00513B93">
        <w:rPr>
          <w:rFonts w:ascii="Browallia New" w:hAnsi="Browallia New" w:cs="Browallia New" w:hint="cs"/>
          <w:color w:val="000000" w:themeColor="text1"/>
          <w:sz w:val="26"/>
          <w:szCs w:val="26"/>
          <w:vertAlign w:val="superscript"/>
          <w:cs/>
        </w:rPr>
        <w:t>,</w:t>
      </w:r>
      <w:r w:rsidRPr="00513B93">
        <w:rPr>
          <w:rFonts w:ascii="Browallia New" w:hAnsi="Browallia New" w:cs="Browallia New" w:hint="cs"/>
          <w:color w:val="000000" w:themeColor="text1"/>
          <w:sz w:val="26"/>
          <w:szCs w:val="26"/>
          <w:vertAlign w:val="superscript"/>
        </w:rPr>
        <w:t>40</w:t>
      </w:r>
      <w:r w:rsidRPr="00513B93">
        <w:rPr>
          <w:rFonts w:ascii="Browallia New" w:hAnsi="Browallia New" w:cs="Browallia New" w:hint="cs"/>
          <w:color w:val="000000" w:themeColor="text1"/>
          <w:sz w:val="26"/>
          <w:szCs w:val="26"/>
          <w:vertAlign w:val="superscript"/>
          <w:cs/>
        </w:rPr>
        <w:t>,</w:t>
      </w:r>
      <w:r w:rsidRPr="00513B93">
        <w:rPr>
          <w:rFonts w:ascii="Browallia New" w:hAnsi="Browallia New" w:cs="Browallia New" w:hint="cs"/>
          <w:color w:val="000000" w:themeColor="text1"/>
          <w:sz w:val="26"/>
          <w:szCs w:val="26"/>
          <w:vertAlign w:val="superscript"/>
        </w:rPr>
        <w:t>41</w:t>
      </w:r>
      <w:r w:rsidRPr="00513B93">
        <w:rPr>
          <w:rFonts w:ascii="Browallia New" w:hAnsi="Browallia New" w:cs="Browallia New"/>
          <w:color w:val="000000" w:themeColor="text1"/>
          <w:sz w:val="26"/>
          <w:szCs w:val="26"/>
          <w:cs/>
        </w:rPr>
        <w:t xml:space="preserve"> </w:t>
      </w:r>
      <w:r w:rsidRPr="00513B93">
        <w:rPr>
          <w:rFonts w:ascii="Browallia New" w:hAnsi="Browallia New" w:cs="Browallia New"/>
          <w:color w:val="000000" w:themeColor="text1"/>
          <w:sz w:val="26"/>
          <w:szCs w:val="26"/>
        </w:rPr>
        <w:t>The analysis on all 77 participants included 2</w:t>
      </w:r>
      <w:r w:rsidRPr="00513B93">
        <w:rPr>
          <w:rFonts w:ascii="Browallia New" w:hAnsi="Browallia New" w:cs="Browallia New" w:hint="cs"/>
          <w:color w:val="000000" w:themeColor="text1"/>
          <w:sz w:val="26"/>
          <w:szCs w:val="26"/>
        </w:rPr>
        <w:t>4</w:t>
      </w:r>
      <w:r w:rsidRPr="00513B93">
        <w:rPr>
          <w:rFonts w:ascii="Browallia New" w:hAnsi="Browallia New" w:cs="Browallia New"/>
          <w:color w:val="000000" w:themeColor="text1"/>
          <w:sz w:val="26"/>
          <w:szCs w:val="26"/>
          <w:cs/>
        </w:rPr>
        <w:t>.</w:t>
      </w:r>
      <w:r w:rsidRPr="00513B93">
        <w:rPr>
          <w:rFonts w:ascii="Browallia New" w:hAnsi="Browallia New" w:cs="Browallia New" w:hint="cs"/>
          <w:color w:val="000000" w:themeColor="text1"/>
          <w:sz w:val="26"/>
          <w:szCs w:val="26"/>
        </w:rPr>
        <w:t>7</w:t>
      </w:r>
      <w:r w:rsidRPr="00513B93">
        <w:rPr>
          <w:rFonts w:ascii="Browallia New" w:hAnsi="Browallia New" w:cs="Browallia New"/>
          <w:color w:val="000000" w:themeColor="text1"/>
          <w:sz w:val="26"/>
          <w:szCs w:val="26"/>
        </w:rPr>
        <w:t xml:space="preserve">% with no anxiety which could dilute the association between social support and comfort which is inconsistent with previous studies. </w:t>
      </w:r>
    </w:p>
    <w:p w14:paraId="535CBD2F" w14:textId="77777777" w:rsidR="001B16F9" w:rsidRPr="00513B93" w:rsidRDefault="001B16F9" w:rsidP="001B16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Based on additional information, uncertainty in illness in participants in our study was mostly from being unable to plan their future, receiving unclear information from providers, being unable to predict changing symptoms. This circumstance is inconsistent with previous research</w:t>
      </w:r>
      <w:r w:rsidRPr="00513B93">
        <w:rPr>
          <w:rFonts w:ascii="Browallia New" w:hAnsi="Browallia New" w:cs="Browallia New" w:hint="cs"/>
          <w:color w:val="000000" w:themeColor="text1"/>
          <w:sz w:val="26"/>
          <w:szCs w:val="26"/>
          <w:vertAlign w:val="superscript"/>
        </w:rPr>
        <w:t>17</w:t>
      </w:r>
      <w:r w:rsidRPr="00513B93">
        <w:rPr>
          <w:rFonts w:ascii="Browallia New" w:hAnsi="Browallia New" w:cs="Browallia New"/>
          <w:color w:val="000000" w:themeColor="text1"/>
          <w:sz w:val="26"/>
          <w:szCs w:val="26"/>
          <w:vertAlign w:val="superscript"/>
        </w:rPr>
        <w:t>,</w:t>
      </w:r>
      <w:r w:rsidRPr="00513B93">
        <w:rPr>
          <w:rFonts w:ascii="Browallia New" w:hAnsi="Browallia New" w:cs="Browallia New" w:hint="cs"/>
          <w:color w:val="000000" w:themeColor="text1"/>
          <w:sz w:val="26"/>
          <w:szCs w:val="26"/>
          <w:vertAlign w:val="superscript"/>
        </w:rPr>
        <w:t>18</w:t>
      </w:r>
      <w:r w:rsidRPr="00513B93">
        <w:rPr>
          <w:rFonts w:ascii="Browallia New" w:hAnsi="Browallia New" w:cs="Browallia New" w:hint="cs"/>
          <w:color w:val="000000" w:themeColor="text1"/>
          <w:sz w:val="26"/>
          <w:szCs w:val="26"/>
          <w:vertAlign w:val="superscript"/>
          <w:cs/>
        </w:rPr>
        <w:t xml:space="preserve"> </w:t>
      </w:r>
      <w:r w:rsidRPr="00513B93">
        <w:rPr>
          <w:rFonts w:ascii="Browallia New" w:hAnsi="Browallia New" w:cs="Browallia New"/>
          <w:color w:val="000000" w:themeColor="text1"/>
          <w:sz w:val="26"/>
          <w:szCs w:val="26"/>
        </w:rPr>
        <w:t xml:space="preserve">showing that patients with worse signs and symptoms from a poor disease prognosis and complications of chemotherapy were more likely to have more uncertainty in illness. Participants in our study, however, did not have much worse </w:t>
      </w:r>
      <w:r w:rsidRPr="00513B93">
        <w:rPr>
          <w:rFonts w:ascii="Browallia New" w:hAnsi="Browallia New" w:cs="Browallia New"/>
          <w:color w:val="000000" w:themeColor="text1"/>
          <w:sz w:val="26"/>
          <w:szCs w:val="26"/>
        </w:rPr>
        <w:lastRenderedPageBreak/>
        <w:t xml:space="preserve">signs, symptoms or complications. They still had trust in the treatment and the hope for cure or remission, and ability to perform activities of daily living. Their uncertainty in illness was thus not intense enough to lessen comfort. In conclusion, only anxiety could predict comfort in this study among Thai colorectal cancer patients undergoing chemotherapy. Findings from this study suggests anxiety evaluation and management is crucial for improving comfort. Nurses and the patient’s caregivers should be able to learn to do so for the patient. </w:t>
      </w:r>
    </w:p>
    <w:p w14:paraId="27D283CD" w14:textId="3656E4AE" w:rsidR="001B16F9" w:rsidRPr="00513B93" w:rsidRDefault="001B16F9" w:rsidP="001B16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284"/>
        <w:jc w:val="thaiDistribute"/>
        <w:rPr>
          <w:rFonts w:ascii="Browallia New" w:hAnsi="Browallia New" w:cs="Browallia New"/>
          <w:color w:val="000000" w:themeColor="text1"/>
          <w:sz w:val="26"/>
          <w:szCs w:val="26"/>
        </w:rPr>
      </w:pPr>
      <w:r w:rsidRPr="00513B93">
        <w:rPr>
          <w:rFonts w:ascii="Browallia New" w:hAnsi="Browallia New" w:cs="Browallia New"/>
          <w:color w:val="000000" w:themeColor="text1"/>
          <w:sz w:val="26"/>
          <w:szCs w:val="26"/>
        </w:rPr>
        <w:t xml:space="preserve">This study had certain limitations. The study could suffer from ceiling effect on scores of </w:t>
      </w:r>
      <w:proofErr w:type="gramStart"/>
      <w:r w:rsidRPr="00513B93">
        <w:rPr>
          <w:rFonts w:ascii="Browallia New" w:hAnsi="Browallia New" w:cs="Browallia New"/>
          <w:color w:val="000000" w:themeColor="text1"/>
          <w:sz w:val="26"/>
          <w:szCs w:val="26"/>
        </w:rPr>
        <w:t>comfort</w:t>
      </w:r>
      <w:proofErr w:type="gramEnd"/>
      <w:r w:rsidRPr="00513B93">
        <w:rPr>
          <w:rFonts w:ascii="Browallia New" w:hAnsi="Browallia New" w:cs="Browallia New"/>
          <w:color w:val="000000" w:themeColor="text1"/>
          <w:sz w:val="26"/>
          <w:szCs w:val="26"/>
        </w:rPr>
        <w:t xml:space="preserve">. With a high mean score of 239.6 out of a possible range of 49 – 249 points, a ceiling effect was evident. In </w:t>
      </w:r>
      <w:r w:rsidRPr="00DD0FFE">
        <w:rPr>
          <w:rFonts w:ascii="Browallia New" w:hAnsi="Browallia New" w:cs="Browallia New"/>
          <w:color w:val="000000" w:themeColor="text1"/>
          <w:sz w:val="26"/>
          <w:szCs w:val="26"/>
        </w:rPr>
        <w:t>addition, a standard deviation of 18.06 points indicates a low variability of the comfort score. This low variability of the dependent variable could be a reason for nonsignificant associations with its various predicting factors. Such narrow variability</w:t>
      </w:r>
      <w:r w:rsidRPr="00513B93">
        <w:rPr>
          <w:rFonts w:ascii="Browallia New" w:hAnsi="Browallia New" w:cs="Browallia New"/>
          <w:color w:val="000000" w:themeColor="text1"/>
          <w:sz w:val="26"/>
          <w:szCs w:val="26"/>
        </w:rPr>
        <w:t xml:space="preserve"> could arise from a selection bias or inappropriate inclusion criteria that ended up in a relatively homogenous sample with mostly stage 3 cancer (about 70%) who had undergone surgery (85.7%) before chemotherapy. However, these proportions were comparable to those in the actual study population. Therefore, more studies with more variability of comfort are needed to prove the associations. The study was conducted during the Covid-19 pandemic. A limited time for family members visiting the patient could affect psychosocial status of the patients. Future studies with normal circumstances should be </w:t>
      </w:r>
      <w:r w:rsidRPr="00513B93">
        <w:rPr>
          <w:rFonts w:ascii="Browallia New" w:eastAsia="Calibri" w:hAnsi="Browallia New" w:cs="Browallia New"/>
          <w:color w:val="000000" w:themeColor="text1"/>
          <w:sz w:val="26"/>
          <w:szCs w:val="26"/>
          <w:shd w:val="clear" w:color="auto" w:fill="FFFFFF"/>
          <w:lang w:val="en-GB"/>
        </w:rPr>
        <w:t>conducted</w:t>
      </w:r>
      <w:r w:rsidRPr="00513B93">
        <w:rPr>
          <w:rFonts w:ascii="Browallia New" w:hAnsi="Browallia New" w:cs="Browallia New"/>
          <w:color w:val="000000" w:themeColor="text1"/>
          <w:sz w:val="26"/>
          <w:szCs w:val="26"/>
        </w:rPr>
        <w:t xml:space="preserve"> to examine the associations. In addition, qualitative studies for in-depth understanding should be done for a better care management for these patients.  </w:t>
      </w:r>
    </w:p>
    <w:p w14:paraId="40EFFD15" w14:textId="77777777" w:rsidR="005A12BB" w:rsidRPr="00513B93" w:rsidRDefault="005A12BB" w:rsidP="007F29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284"/>
        <w:jc w:val="thaiDistribute"/>
        <w:rPr>
          <w:rFonts w:ascii="Browallia New" w:hAnsi="Browallia New" w:cs="Browallia New"/>
          <w:color w:val="000000" w:themeColor="text1"/>
          <w:sz w:val="26"/>
          <w:szCs w:val="26"/>
          <w:shd w:val="clear" w:color="auto" w:fill="FFFFFF"/>
        </w:rPr>
      </w:pPr>
    </w:p>
    <w:p w14:paraId="51CCEF6F" w14:textId="77777777" w:rsidR="000447F2" w:rsidRPr="00513B93" w:rsidRDefault="00A65B31" w:rsidP="00A44666">
      <w:pPr>
        <w:shd w:val="clear" w:color="auto" w:fill="DBE5F1"/>
        <w:spacing w:after="120"/>
        <w:jc w:val="center"/>
        <w:rPr>
          <w:rFonts w:ascii="Tahoma" w:hAnsi="Tahoma" w:cs="Tahoma"/>
          <w:b/>
          <w:bCs/>
          <w:color w:val="000000" w:themeColor="text1"/>
          <w:sz w:val="26"/>
          <w:szCs w:val="26"/>
          <w:cs/>
        </w:rPr>
      </w:pPr>
      <w:r w:rsidRPr="00513B93">
        <w:rPr>
          <w:rFonts w:ascii="Tahoma" w:hAnsi="Tahoma" w:cs="Tahoma"/>
          <w:b/>
          <w:bCs/>
          <w:color w:val="000000" w:themeColor="text1"/>
          <w:sz w:val="26"/>
          <w:szCs w:val="26"/>
        </w:rPr>
        <w:t>References</w:t>
      </w:r>
    </w:p>
    <w:bookmarkStart w:id="1" w:name="_Hlk73809771"/>
    <w:p w14:paraId="23BF8427" w14:textId="27892488" w:rsidR="00052AD3" w:rsidRPr="00513B93" w:rsidRDefault="005854AC"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fldChar w:fldCharType="begin"/>
      </w:r>
      <w:r w:rsidRPr="00513B93">
        <w:rPr>
          <w:rFonts w:ascii="Browallia New" w:hAnsi="Browallia New" w:cs="Browallia New"/>
          <w:color w:val="000000" w:themeColor="text1"/>
          <w:sz w:val="21"/>
          <w:szCs w:val="21"/>
        </w:rPr>
        <w:instrText xml:space="preserve"> ADDIN EN</w:instrText>
      </w:r>
      <w:r w:rsidRPr="00513B93">
        <w:rPr>
          <w:rFonts w:ascii="Browallia New" w:hAnsi="Browallia New" w:cs="Browallia New"/>
          <w:color w:val="000000" w:themeColor="text1"/>
          <w:sz w:val="21"/>
          <w:szCs w:val="21"/>
          <w:cs/>
        </w:rPr>
        <w:instrText>.</w:instrText>
      </w:r>
      <w:r w:rsidRPr="00513B93">
        <w:rPr>
          <w:rFonts w:ascii="Browallia New" w:hAnsi="Browallia New" w:cs="Browallia New"/>
          <w:color w:val="000000" w:themeColor="text1"/>
          <w:sz w:val="21"/>
          <w:szCs w:val="21"/>
        </w:rPr>
        <w:instrText xml:space="preserve">REFLIST </w:instrText>
      </w:r>
      <w:r w:rsidRPr="00513B93">
        <w:rPr>
          <w:rFonts w:ascii="Browallia New" w:hAnsi="Browallia New" w:cs="Browallia New"/>
          <w:color w:val="000000" w:themeColor="text1"/>
          <w:sz w:val="21"/>
          <w:szCs w:val="21"/>
        </w:rPr>
        <w:fldChar w:fldCharType="separate"/>
      </w:r>
      <w:bookmarkStart w:id="2" w:name="_ENREF_1"/>
      <w:r w:rsidR="00052AD3" w:rsidRPr="00513B93">
        <w:rPr>
          <w:rFonts w:ascii="Browallia New" w:hAnsi="Browallia New" w:cs="Browallia New"/>
          <w:color w:val="000000" w:themeColor="text1"/>
          <w:sz w:val="21"/>
          <w:szCs w:val="21"/>
        </w:rPr>
        <w:t>Globocan, International Agency for Research on Cancer (IARC). Colorectal cancer. 2020. (Accessed on July. 24, 2022, at https://gco.iarc.fr/today/data/factsheets/cancers/10_8_9-Colorectum-fact-sheet.pdf</w:t>
      </w:r>
      <w:r w:rsidR="00052AD3" w:rsidRPr="00513B93">
        <w:rPr>
          <w:rFonts w:ascii="Browallia New" w:hAnsi="Browallia New" w:cs="Browallia New"/>
          <w:color w:val="000000" w:themeColor="text1"/>
          <w:sz w:val="21"/>
          <w:szCs w:val="21"/>
          <w:cs/>
        </w:rPr>
        <w:t>)</w:t>
      </w:r>
      <w:r w:rsidR="00052AD3" w:rsidRPr="00513B93">
        <w:rPr>
          <w:rFonts w:ascii="Browallia New" w:hAnsi="Browallia New" w:cs="Browallia New" w:hint="cs"/>
          <w:color w:val="000000" w:themeColor="text1"/>
          <w:sz w:val="21"/>
          <w:szCs w:val="21"/>
          <w:cs/>
        </w:rPr>
        <w:t xml:space="preserve"> </w:t>
      </w:r>
    </w:p>
    <w:p w14:paraId="053D9813" w14:textId="443EAF78"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Globocan, International Agency for Research on Cancer (IARC). Thailand. 2020. (Accessed on July. 24, 2022, at https://gco.iarc.fr/today/</w:t>
      </w:r>
      <w:r w:rsidR="00DE560C" w:rsidRPr="00513B93">
        <w:rPr>
          <w:rFonts w:ascii="Browallia New" w:hAnsi="Browallia New" w:cs="Browallia New"/>
          <w:color w:val="000000" w:themeColor="text1"/>
          <w:sz w:val="21"/>
          <w:szCs w:val="21"/>
        </w:rPr>
        <w:t xml:space="preserve"> </w:t>
      </w:r>
      <w:r w:rsidRPr="00513B93">
        <w:rPr>
          <w:rFonts w:ascii="Browallia New" w:hAnsi="Browallia New" w:cs="Browallia New"/>
          <w:color w:val="000000" w:themeColor="text1"/>
          <w:sz w:val="21"/>
          <w:szCs w:val="21"/>
        </w:rPr>
        <w:t>data/factsheets/populations/764-thailand-fact-sheets.pdf</w:t>
      </w:r>
      <w:r w:rsidRPr="00513B93">
        <w:rPr>
          <w:rFonts w:ascii="Browallia New" w:hAnsi="Browallia New" w:cs="Browallia New"/>
          <w:color w:val="000000" w:themeColor="text1"/>
          <w:sz w:val="21"/>
          <w:szCs w:val="21"/>
          <w:cs/>
        </w:rPr>
        <w:t>)</w:t>
      </w:r>
      <w:r w:rsidRPr="00513B93">
        <w:rPr>
          <w:rFonts w:ascii="Browallia New" w:hAnsi="Browallia New" w:cs="Browallia New" w:hint="cs"/>
          <w:color w:val="000000" w:themeColor="text1"/>
          <w:sz w:val="21"/>
          <w:szCs w:val="21"/>
          <w:cs/>
        </w:rPr>
        <w:t xml:space="preserve"> </w:t>
      </w:r>
    </w:p>
    <w:p w14:paraId="26FFC474" w14:textId="767BBA71"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Mello MRSP, Moura SF, Muzi CD, Guimaraes RM. Clinical evaluation and pattern of symptoms in colorectal cancer patients. </w:t>
      </w:r>
      <w:r w:rsidRPr="00513B93">
        <w:rPr>
          <w:rFonts w:ascii="Browallia New" w:hAnsi="Browallia New" w:cs="Browallia New"/>
          <w:i/>
          <w:iCs/>
          <w:color w:val="000000" w:themeColor="text1"/>
          <w:sz w:val="21"/>
          <w:szCs w:val="21"/>
        </w:rPr>
        <w:t>Arq Gastroenterol</w:t>
      </w:r>
      <w:r w:rsidRPr="00513B93">
        <w:rPr>
          <w:rFonts w:ascii="Browallia New" w:hAnsi="Browallia New" w:cs="Browallia New"/>
          <w:color w:val="000000" w:themeColor="text1"/>
          <w:sz w:val="21"/>
          <w:szCs w:val="21"/>
        </w:rPr>
        <w:t xml:space="preserve"> 2020;57</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2</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:131</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136</w:t>
      </w:r>
      <w:r w:rsidRPr="00513B93">
        <w:rPr>
          <w:rFonts w:ascii="Browallia New" w:hAnsi="Browallia New" w:cs="Browallia New"/>
          <w:color w:val="000000" w:themeColor="text1"/>
          <w:sz w:val="21"/>
          <w:szCs w:val="21"/>
          <w:cs/>
        </w:rPr>
        <w:t>.</w:t>
      </w:r>
    </w:p>
    <w:p w14:paraId="3D206EC8" w14:textId="6676C96E"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cs/>
        </w:rPr>
      </w:pPr>
      <w:r w:rsidRPr="00513B93">
        <w:rPr>
          <w:rFonts w:ascii="Browallia New" w:hAnsi="Browallia New" w:cs="Browallia New"/>
          <w:color w:val="000000" w:themeColor="text1"/>
          <w:sz w:val="21"/>
          <w:szCs w:val="21"/>
        </w:rPr>
        <w:t xml:space="preserve">Tumwijit S, Jitpanya C, Thanasilp S. Predictors of pre-hospital delay among people with colorectal cancer. </w:t>
      </w:r>
      <w:r w:rsidRPr="00513B93">
        <w:rPr>
          <w:rFonts w:ascii="Browallia New" w:hAnsi="Browallia New" w:cs="Browallia New"/>
          <w:i/>
          <w:iCs/>
          <w:color w:val="000000" w:themeColor="text1"/>
          <w:sz w:val="21"/>
          <w:szCs w:val="21"/>
        </w:rPr>
        <w:t>Pacific Rim Int J Nurs Res</w:t>
      </w:r>
      <w:r w:rsidRPr="00513B93">
        <w:rPr>
          <w:rFonts w:ascii="Browallia New" w:hAnsi="Browallia New" w:cs="Browallia New"/>
          <w:color w:val="000000" w:themeColor="text1"/>
          <w:sz w:val="21"/>
          <w:szCs w:val="21"/>
        </w:rPr>
        <w:t xml:space="preserve"> 2022;</w:t>
      </w:r>
      <w:r w:rsidR="00DE560C" w:rsidRPr="00513B93">
        <w:rPr>
          <w:rFonts w:ascii="Browallia New" w:hAnsi="Browallia New" w:cs="Browallia New"/>
          <w:color w:val="000000" w:themeColor="text1"/>
          <w:sz w:val="21"/>
          <w:szCs w:val="21"/>
        </w:rPr>
        <w:t xml:space="preserve"> </w:t>
      </w:r>
      <w:r w:rsidRPr="00513B93">
        <w:rPr>
          <w:rFonts w:ascii="Browallia New" w:hAnsi="Browallia New" w:cs="Browallia New"/>
          <w:color w:val="000000" w:themeColor="text1"/>
          <w:sz w:val="21"/>
          <w:szCs w:val="21"/>
        </w:rPr>
        <w:t>26</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3</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,446</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460</w:t>
      </w:r>
      <w:r w:rsidRPr="00513B93">
        <w:rPr>
          <w:rFonts w:ascii="Browallia New" w:hAnsi="Browallia New" w:cs="Browallia New"/>
          <w:color w:val="000000" w:themeColor="text1"/>
          <w:sz w:val="21"/>
          <w:szCs w:val="21"/>
          <w:cs/>
        </w:rPr>
        <w:t>.</w:t>
      </w:r>
      <w:r w:rsidRPr="00513B93">
        <w:rPr>
          <w:rFonts w:ascii="Browallia New" w:hAnsi="Browallia New" w:cs="Browallia New" w:hint="cs"/>
          <w:color w:val="000000" w:themeColor="text1"/>
          <w:sz w:val="21"/>
          <w:szCs w:val="21"/>
          <w:cs/>
        </w:rPr>
        <w:t xml:space="preserve"> </w:t>
      </w:r>
    </w:p>
    <w:p w14:paraId="2046C3ED" w14:textId="79E9FF7B"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Alzahrani SM, Al-Doghaither HA, Al-Ghafari AB. General insight into cancer: An overview of colorectal cancer (Review). </w:t>
      </w:r>
      <w:r w:rsidRPr="00513B93">
        <w:rPr>
          <w:rFonts w:ascii="Browallia New" w:hAnsi="Browallia New" w:cs="Browallia New"/>
          <w:i/>
          <w:iCs/>
          <w:color w:val="000000" w:themeColor="text1"/>
          <w:sz w:val="21"/>
          <w:szCs w:val="21"/>
        </w:rPr>
        <w:t>Mol Clin Oncol</w:t>
      </w:r>
      <w:r w:rsidRPr="00513B93">
        <w:rPr>
          <w:rFonts w:ascii="Browallia New" w:hAnsi="Browallia New" w:cs="Browallia New"/>
          <w:color w:val="000000" w:themeColor="text1"/>
          <w:sz w:val="21"/>
          <w:szCs w:val="21"/>
        </w:rPr>
        <w:t xml:space="preserve"> 2021;15(6):1-8.</w:t>
      </w:r>
    </w:p>
    <w:p w14:paraId="55D729B2" w14:textId="4449B042"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cs/>
        </w:rPr>
      </w:pPr>
      <w:r w:rsidRPr="00513B93">
        <w:rPr>
          <w:rFonts w:ascii="Browallia New" w:hAnsi="Browallia New" w:cs="Browallia New"/>
          <w:color w:val="000000" w:themeColor="text1"/>
          <w:sz w:val="21"/>
          <w:szCs w:val="21"/>
        </w:rPr>
        <w:t>Peterson SJ, Bredow TS. Middle range theories application nursing research. Philadelphia. Lippincott Williams &amp; Wilkins, 2004</w:t>
      </w:r>
      <w:r w:rsidRPr="00513B93">
        <w:rPr>
          <w:rFonts w:ascii="Browallia New" w:hAnsi="Browallia New" w:cs="Browallia New" w:hint="cs"/>
          <w:color w:val="000000" w:themeColor="text1"/>
          <w:sz w:val="21"/>
          <w:szCs w:val="21"/>
          <w:cs/>
        </w:rPr>
        <w:t>.</w:t>
      </w:r>
    </w:p>
    <w:p w14:paraId="3A678042" w14:textId="4A93C17E"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cs/>
        </w:rPr>
      </w:pPr>
      <w:r w:rsidRPr="00513B93">
        <w:rPr>
          <w:rFonts w:ascii="Browallia New" w:hAnsi="Browallia New" w:cs="Browallia New"/>
          <w:color w:val="000000" w:themeColor="text1"/>
          <w:sz w:val="21"/>
          <w:szCs w:val="21"/>
        </w:rPr>
        <w:t xml:space="preserve">Kolcaba K. Comfort theory and practice: A vision for holistic health care and research. New York. Springer, 2003. </w:t>
      </w:r>
    </w:p>
    <w:p w14:paraId="2FB041B7" w14:textId="0A2CC048"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cs/>
        </w:rPr>
      </w:pPr>
      <w:r w:rsidRPr="00513B93">
        <w:rPr>
          <w:rFonts w:ascii="Browallia New" w:hAnsi="Browallia New" w:cs="Browallia New"/>
          <w:color w:val="000000" w:themeColor="text1"/>
          <w:sz w:val="21"/>
          <w:szCs w:val="21"/>
        </w:rPr>
        <w:t xml:space="preserve">Gilbertson-White S, Perkhounkova Y, Saeidzadeh S, Hein M, Dahl R, Simons-Burnett A. Understanding symptom burden in patients with advanced cancer living in rural areas. </w:t>
      </w:r>
      <w:r w:rsidRPr="00513B93">
        <w:rPr>
          <w:rFonts w:ascii="Browallia New" w:hAnsi="Browallia New" w:cs="Browallia New"/>
          <w:i/>
          <w:iCs/>
          <w:color w:val="000000" w:themeColor="text1"/>
          <w:sz w:val="21"/>
          <w:szCs w:val="21"/>
        </w:rPr>
        <w:t>Oncol Nurs Forum</w:t>
      </w:r>
      <w:r w:rsidRPr="00513B93">
        <w:rPr>
          <w:rFonts w:ascii="Browallia New" w:hAnsi="Browallia New" w:cs="Browallia New"/>
          <w:color w:val="000000" w:themeColor="text1"/>
          <w:sz w:val="21"/>
          <w:szCs w:val="21"/>
        </w:rPr>
        <w:t xml:space="preserve"> 2019;</w:t>
      </w:r>
      <w:r w:rsidR="00DE560C" w:rsidRPr="00513B93">
        <w:rPr>
          <w:rFonts w:ascii="Browallia New" w:hAnsi="Browallia New" w:cs="Browallia New"/>
          <w:color w:val="000000" w:themeColor="text1"/>
          <w:sz w:val="21"/>
          <w:szCs w:val="21"/>
        </w:rPr>
        <w:t xml:space="preserve"> </w:t>
      </w:r>
      <w:r w:rsidRPr="00513B93">
        <w:rPr>
          <w:rFonts w:ascii="Browallia New" w:hAnsi="Browallia New" w:cs="Browallia New"/>
          <w:color w:val="000000" w:themeColor="text1"/>
          <w:sz w:val="21"/>
          <w:szCs w:val="21"/>
        </w:rPr>
        <w:t>46</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4</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:428</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441</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 xml:space="preserve"> </w:t>
      </w:r>
    </w:p>
    <w:p w14:paraId="17D5C5E0" w14:textId="3AA596B6"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Kelleher SA, Fisher HM, Winger JG, et al. Virtual reality for improving pain and pain-related symptoms in patients with advanced stage colorectal cancer: A pilot trial to test feasibility and acceptability. </w:t>
      </w:r>
      <w:r w:rsidRPr="00513B93">
        <w:rPr>
          <w:rFonts w:ascii="Browallia New" w:hAnsi="Browallia New" w:cs="Browallia New"/>
          <w:i/>
          <w:iCs/>
          <w:color w:val="000000" w:themeColor="text1"/>
          <w:sz w:val="21"/>
          <w:szCs w:val="21"/>
        </w:rPr>
        <w:t>Palliat Support Care</w:t>
      </w:r>
      <w:r w:rsidRPr="00513B93">
        <w:rPr>
          <w:rFonts w:ascii="Browallia New" w:hAnsi="Browallia New" w:cs="Browallia New"/>
          <w:color w:val="000000" w:themeColor="text1"/>
          <w:sz w:val="21"/>
          <w:szCs w:val="21"/>
        </w:rPr>
        <w:t xml:space="preserve"> 2022;20</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4</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:471</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481</w:t>
      </w:r>
      <w:r w:rsidRPr="00513B93">
        <w:rPr>
          <w:rFonts w:ascii="Browallia New" w:hAnsi="Browallia New" w:cs="Browallia New"/>
          <w:color w:val="000000" w:themeColor="text1"/>
          <w:sz w:val="21"/>
          <w:szCs w:val="21"/>
          <w:cs/>
        </w:rPr>
        <w:t>.</w:t>
      </w:r>
    </w:p>
    <w:p w14:paraId="7F14E548" w14:textId="37E207BA"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Thasaneesuwan S, Nilmanat</w:t>
      </w:r>
      <w:r w:rsidRPr="00513B93">
        <w:rPr>
          <w:rFonts w:ascii="Browallia New" w:hAnsi="Browallia New" w:cs="Browallia New"/>
          <w:color w:val="000000" w:themeColor="text1"/>
          <w:sz w:val="21"/>
          <w:szCs w:val="21"/>
          <w:cs/>
        </w:rPr>
        <w:t xml:space="preserve"> </w:t>
      </w:r>
      <w:r w:rsidRPr="00513B93">
        <w:rPr>
          <w:rFonts w:ascii="Browallia New" w:hAnsi="Browallia New" w:cs="Browallia New"/>
          <w:color w:val="000000" w:themeColor="text1"/>
          <w:sz w:val="21"/>
          <w:szCs w:val="21"/>
        </w:rPr>
        <w:t>K</w:t>
      </w:r>
      <w:r w:rsidRPr="00513B93">
        <w:rPr>
          <w:rFonts w:ascii="Browallia New" w:hAnsi="Browallia New" w:cs="Browallia New"/>
          <w:color w:val="000000" w:themeColor="text1"/>
          <w:sz w:val="21"/>
          <w:szCs w:val="21"/>
          <w:cs/>
        </w:rPr>
        <w:t xml:space="preserve">. </w:t>
      </w:r>
      <w:r w:rsidRPr="00513B93">
        <w:rPr>
          <w:rFonts w:ascii="Browallia New" w:hAnsi="Browallia New" w:cs="Browallia New"/>
          <w:color w:val="000000" w:themeColor="text1"/>
          <w:sz w:val="21"/>
          <w:szCs w:val="21"/>
        </w:rPr>
        <w:t xml:space="preserve">Psychological distress in patient with cancer undergoing chemotherapy and nursing care. </w:t>
      </w:r>
      <w:r w:rsidRPr="00513B93">
        <w:rPr>
          <w:rFonts w:ascii="Browallia New" w:hAnsi="Browallia New" w:cs="Browallia New"/>
          <w:i/>
          <w:iCs/>
          <w:color w:val="000000" w:themeColor="text1"/>
          <w:sz w:val="21"/>
          <w:szCs w:val="21"/>
        </w:rPr>
        <w:t>Songklanagarind J Nurs</w:t>
      </w:r>
      <w:r w:rsidRPr="00513B93">
        <w:rPr>
          <w:rFonts w:ascii="Browallia New" w:hAnsi="Browallia New" w:cs="Browallia New"/>
          <w:color w:val="000000" w:themeColor="text1"/>
          <w:sz w:val="21"/>
          <w:szCs w:val="21"/>
        </w:rPr>
        <w:t xml:space="preserve"> 2019;39</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4</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:11</w:t>
      </w:r>
      <w:r w:rsidRPr="00513B93">
        <w:rPr>
          <w:rFonts w:ascii="Browallia New" w:hAnsi="Browallia New" w:cs="Browallia New" w:hint="cs"/>
          <w:color w:val="000000" w:themeColor="text1"/>
          <w:sz w:val="21"/>
          <w:szCs w:val="21"/>
        </w:rPr>
        <w:t>0</w:t>
      </w:r>
      <w:r w:rsidRPr="00513B93">
        <w:rPr>
          <w:rFonts w:ascii="Browallia New" w:hAnsi="Browallia New" w:cs="Browallia New"/>
          <w:color w:val="000000" w:themeColor="text1"/>
          <w:sz w:val="21"/>
          <w:szCs w:val="21"/>
          <w:cs/>
        </w:rPr>
        <w:t>-</w:t>
      </w:r>
      <w:r w:rsidRPr="00513B93">
        <w:rPr>
          <w:rFonts w:ascii="Browallia New" w:hAnsi="Browallia New" w:cs="Browallia New" w:hint="cs"/>
          <w:color w:val="000000" w:themeColor="text1"/>
          <w:sz w:val="21"/>
          <w:szCs w:val="21"/>
        </w:rPr>
        <w:t>119</w:t>
      </w:r>
      <w:r w:rsidRPr="00513B93">
        <w:rPr>
          <w:rFonts w:ascii="Browallia New" w:hAnsi="Browallia New" w:cs="Browallia New"/>
          <w:color w:val="000000" w:themeColor="text1"/>
          <w:sz w:val="21"/>
          <w:szCs w:val="21"/>
          <w:cs/>
        </w:rPr>
        <w:t>. (</w:t>
      </w:r>
      <w:r w:rsidRPr="00513B93">
        <w:rPr>
          <w:rFonts w:ascii="Browallia New" w:hAnsi="Browallia New" w:cs="Browallia New"/>
          <w:color w:val="000000" w:themeColor="text1"/>
          <w:sz w:val="21"/>
          <w:szCs w:val="21"/>
        </w:rPr>
        <w:t>in Thai</w:t>
      </w:r>
      <w:r w:rsidRPr="00513B93">
        <w:rPr>
          <w:rFonts w:ascii="Browallia New" w:hAnsi="Browallia New" w:cs="Browallia New"/>
          <w:color w:val="000000" w:themeColor="text1"/>
          <w:sz w:val="21"/>
          <w:szCs w:val="21"/>
          <w:cs/>
        </w:rPr>
        <w:t>).</w:t>
      </w:r>
    </w:p>
    <w:p w14:paraId="5FAD0339" w14:textId="71D9329D"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Rafsanjani TH, Arab M, Ravari A, Miri S, Safarpour H. A study on the effects of spiritual group therapy on hope and the mental and spiritual health of patients with colorectal cancer. </w:t>
      </w:r>
      <w:r w:rsidRPr="00513B93">
        <w:rPr>
          <w:rFonts w:ascii="Browallia New" w:hAnsi="Browallia New" w:cs="Browallia New"/>
          <w:i/>
          <w:iCs/>
          <w:color w:val="000000" w:themeColor="text1"/>
          <w:sz w:val="21"/>
          <w:szCs w:val="21"/>
        </w:rPr>
        <w:t>Progress Palliat Care</w:t>
      </w:r>
      <w:r w:rsidRPr="00513B93">
        <w:rPr>
          <w:rFonts w:ascii="Browallia New" w:hAnsi="Browallia New" w:cs="Browallia New"/>
          <w:color w:val="000000" w:themeColor="text1"/>
          <w:sz w:val="21"/>
          <w:szCs w:val="21"/>
        </w:rPr>
        <w:t xml:space="preserve"> 2017;</w:t>
      </w:r>
      <w:r w:rsidR="00DE560C" w:rsidRPr="00513B93">
        <w:rPr>
          <w:rFonts w:ascii="Browallia New" w:hAnsi="Browallia New" w:cs="Browallia New"/>
          <w:color w:val="000000" w:themeColor="text1"/>
          <w:sz w:val="21"/>
          <w:szCs w:val="21"/>
        </w:rPr>
        <w:t xml:space="preserve"> </w:t>
      </w:r>
      <w:r w:rsidRPr="00513B93">
        <w:rPr>
          <w:rFonts w:ascii="Browallia New" w:hAnsi="Browallia New" w:cs="Browallia New"/>
          <w:color w:val="000000" w:themeColor="text1"/>
          <w:sz w:val="21"/>
          <w:szCs w:val="21"/>
        </w:rPr>
        <w:t>25(4):171-176.</w:t>
      </w:r>
    </w:p>
    <w:p w14:paraId="0B619C85" w14:textId="3FADD5ED"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Rohde G, Kersten C, Vistad I, Mesel T. Spiritual well-being in patients with metastatic colorectal cancer receiving noncurative chemotherapy: A qualitative study. </w:t>
      </w:r>
      <w:r w:rsidRPr="00513B93">
        <w:rPr>
          <w:rFonts w:ascii="Browallia New" w:hAnsi="Browallia New" w:cs="Browallia New"/>
          <w:i/>
          <w:iCs/>
          <w:color w:val="000000" w:themeColor="text1"/>
          <w:sz w:val="21"/>
          <w:szCs w:val="21"/>
        </w:rPr>
        <w:t>Cancer Nurs</w:t>
      </w:r>
      <w:r w:rsidRPr="00513B93">
        <w:rPr>
          <w:rFonts w:ascii="Browallia New" w:hAnsi="Browallia New" w:cs="Browallia New"/>
          <w:color w:val="000000" w:themeColor="text1"/>
          <w:sz w:val="21"/>
          <w:szCs w:val="21"/>
        </w:rPr>
        <w:t xml:space="preserve"> 2017;40(3):209-216.</w:t>
      </w:r>
    </w:p>
    <w:p w14:paraId="3ABE42A1" w14:textId="6F55BD37"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Rutherford C, Muller F, Faiz N, King MT, White K. Patient-reported outcomes and experiences from the perspective of colorectal cancer survivors: meta-synthesis of qualitative studies. </w:t>
      </w:r>
      <w:r w:rsidRPr="00513B93">
        <w:rPr>
          <w:rFonts w:ascii="Browallia New" w:hAnsi="Browallia New" w:cs="Browallia New"/>
          <w:i/>
          <w:iCs/>
          <w:color w:val="000000" w:themeColor="text1"/>
          <w:sz w:val="21"/>
          <w:szCs w:val="21"/>
        </w:rPr>
        <w:t>J Patient Rep Outcomes</w:t>
      </w:r>
      <w:r w:rsidRPr="00513B93">
        <w:rPr>
          <w:rFonts w:ascii="Browallia New" w:hAnsi="Browallia New" w:cs="Browallia New"/>
          <w:color w:val="000000" w:themeColor="text1"/>
          <w:sz w:val="21"/>
          <w:szCs w:val="21"/>
        </w:rPr>
        <w:t xml:space="preserve"> 2020;4</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1</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:1</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19</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 xml:space="preserve"> </w:t>
      </w:r>
    </w:p>
    <w:p w14:paraId="300EE9B0" w14:textId="316CD052"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cs/>
        </w:rPr>
      </w:pPr>
      <w:r w:rsidRPr="00513B93">
        <w:rPr>
          <w:rFonts w:ascii="Browallia New" w:hAnsi="Browallia New" w:cs="Browallia New"/>
          <w:color w:val="000000" w:themeColor="text1"/>
          <w:sz w:val="21"/>
          <w:szCs w:val="21"/>
        </w:rPr>
        <w:t xml:space="preserve">Eijkelenboom A, Bluyssen PM. Comfort and health of patients and staff, related to the physical environment of different departments in hospitals: a literature review. </w:t>
      </w:r>
      <w:r w:rsidRPr="00513B93">
        <w:rPr>
          <w:rFonts w:ascii="Browallia New" w:hAnsi="Browallia New" w:cs="Browallia New"/>
          <w:i/>
          <w:iCs/>
          <w:color w:val="000000" w:themeColor="text1"/>
          <w:sz w:val="21"/>
          <w:szCs w:val="21"/>
        </w:rPr>
        <w:t>Intelligent Buildings Int</w:t>
      </w:r>
      <w:r w:rsidRPr="00513B93">
        <w:rPr>
          <w:rFonts w:ascii="Browallia New" w:hAnsi="Browallia New" w:cs="Browallia New"/>
          <w:color w:val="000000" w:themeColor="text1"/>
          <w:sz w:val="21"/>
          <w:szCs w:val="21"/>
        </w:rPr>
        <w:t xml:space="preserve"> 2019;14(1):95-113</w:t>
      </w:r>
      <w:r w:rsidRPr="00513B93">
        <w:rPr>
          <w:rFonts w:ascii="Browallia New" w:hAnsi="Browallia New" w:cs="Browallia New"/>
          <w:color w:val="000000" w:themeColor="text1"/>
          <w:sz w:val="21"/>
          <w:szCs w:val="21"/>
          <w:cs/>
        </w:rPr>
        <w:t>.</w:t>
      </w:r>
    </w:p>
    <w:p w14:paraId="4727DE8D" w14:textId="4372A0AE"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Tanatwanit Y. Comfort as experienced by thai older patients with advanced cancer. (Accessed on July. 6, 2022, at https://cuislandora.</w:t>
      </w:r>
      <w:r w:rsidR="00DE560C" w:rsidRPr="00513B93">
        <w:rPr>
          <w:rFonts w:ascii="Browallia New" w:hAnsi="Browallia New" w:cs="Browallia New"/>
          <w:color w:val="000000" w:themeColor="text1"/>
          <w:sz w:val="21"/>
          <w:szCs w:val="21"/>
        </w:rPr>
        <w:t xml:space="preserve"> </w:t>
      </w:r>
      <w:r w:rsidRPr="00513B93">
        <w:rPr>
          <w:rFonts w:ascii="Browallia New" w:hAnsi="Browallia New" w:cs="Browallia New"/>
          <w:color w:val="000000" w:themeColor="text1"/>
          <w:sz w:val="21"/>
          <w:szCs w:val="21"/>
        </w:rPr>
        <w:t>wrlc.org/islandora/object/etd%3A105)</w:t>
      </w:r>
    </w:p>
    <w:p w14:paraId="5F91AA5A" w14:textId="5887109A"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Peng YN, Huang ML, Kao CH. Prevalence of depression and anxiety in colorectal cancer patients: A literature review. </w:t>
      </w:r>
      <w:r w:rsidRPr="00513B93">
        <w:rPr>
          <w:rFonts w:ascii="Browallia New" w:hAnsi="Browallia New" w:cs="Browallia New"/>
          <w:i/>
          <w:iCs/>
          <w:color w:val="000000" w:themeColor="text1"/>
          <w:sz w:val="21"/>
          <w:szCs w:val="21"/>
        </w:rPr>
        <w:t>Int J Environ Res Pub Health</w:t>
      </w:r>
      <w:r w:rsidRPr="00513B93">
        <w:rPr>
          <w:rFonts w:ascii="Browallia New" w:hAnsi="Browallia New" w:cs="Browallia New"/>
          <w:color w:val="000000" w:themeColor="text1"/>
          <w:sz w:val="21"/>
          <w:szCs w:val="21"/>
        </w:rPr>
        <w:t xml:space="preserve"> 2019;16(3):1-12.</w:t>
      </w:r>
    </w:p>
    <w:p w14:paraId="72412472" w14:textId="0C2480CA"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Phrodcharoen M, Nantachaipan P, Na Nakorn M. Predicting factors of uncertainty in illness among persons with colorectal cancer. </w:t>
      </w:r>
      <w:r w:rsidRPr="00513B93">
        <w:rPr>
          <w:rFonts w:ascii="Browallia New" w:hAnsi="Browallia New" w:cs="Browallia New"/>
          <w:i/>
          <w:iCs/>
          <w:color w:val="000000" w:themeColor="text1"/>
          <w:sz w:val="21"/>
          <w:szCs w:val="21"/>
        </w:rPr>
        <w:t>Nurs J</w:t>
      </w:r>
      <w:r w:rsidRPr="00513B93">
        <w:rPr>
          <w:rFonts w:ascii="Browallia New" w:hAnsi="Browallia New" w:cs="Browallia New"/>
          <w:color w:val="000000" w:themeColor="text1"/>
          <w:sz w:val="21"/>
          <w:szCs w:val="21"/>
        </w:rPr>
        <w:t xml:space="preserve"> 2019;46(2):164-175. (in Thai)</w:t>
      </w:r>
      <w:r w:rsidRPr="00513B93">
        <w:rPr>
          <w:rFonts w:ascii="Browallia New" w:hAnsi="Browallia New" w:cs="Browallia New"/>
          <w:color w:val="000000" w:themeColor="text1"/>
          <w:sz w:val="21"/>
          <w:szCs w:val="21"/>
          <w:cs/>
        </w:rPr>
        <w:t>.</w:t>
      </w:r>
    </w:p>
    <w:p w14:paraId="48201CE1" w14:textId="5AA4F5C2"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Throngthieng W, Tanatwanit Y, Kunsongkeit W. Factors influencing uncertainty in illness among patients with cancer undergoing chemotherapy. </w:t>
      </w:r>
      <w:r w:rsidRPr="00513B93">
        <w:rPr>
          <w:rFonts w:ascii="Browallia New" w:hAnsi="Browallia New" w:cs="Browallia New"/>
          <w:i/>
          <w:iCs/>
          <w:color w:val="000000" w:themeColor="text1"/>
          <w:sz w:val="21"/>
          <w:szCs w:val="21"/>
        </w:rPr>
        <w:t xml:space="preserve">J Fac Nurs Burapha Univ </w:t>
      </w:r>
      <w:r w:rsidRPr="00513B93">
        <w:rPr>
          <w:rFonts w:ascii="Browallia New" w:hAnsi="Browallia New" w:cs="Browallia New"/>
          <w:color w:val="000000" w:themeColor="text1"/>
          <w:sz w:val="21"/>
          <w:szCs w:val="21"/>
        </w:rPr>
        <w:t>2020;28(4):25-37. (in Thai)</w:t>
      </w:r>
      <w:r w:rsidRPr="00513B93">
        <w:rPr>
          <w:rFonts w:ascii="Browallia New" w:hAnsi="Browallia New" w:cs="Browallia New"/>
          <w:color w:val="000000" w:themeColor="text1"/>
          <w:sz w:val="21"/>
          <w:szCs w:val="21"/>
          <w:cs/>
        </w:rPr>
        <w:t>.</w:t>
      </w:r>
    </w:p>
    <w:p w14:paraId="1300BA22" w14:textId="73D6DA20"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Pasek M, Suchocka L, Gasior K. Model of social support for patients treated for cancer. </w:t>
      </w:r>
      <w:r w:rsidRPr="00513B93">
        <w:rPr>
          <w:rFonts w:ascii="Browallia New" w:hAnsi="Browallia New" w:cs="Browallia New"/>
          <w:i/>
          <w:iCs/>
          <w:color w:val="000000" w:themeColor="text1"/>
          <w:sz w:val="21"/>
          <w:szCs w:val="21"/>
        </w:rPr>
        <w:t>Cancers</w:t>
      </w:r>
      <w:r w:rsidRPr="00513B93">
        <w:rPr>
          <w:rFonts w:ascii="Browallia New" w:hAnsi="Browallia New" w:cs="Browallia New"/>
          <w:color w:val="000000" w:themeColor="text1"/>
          <w:sz w:val="21"/>
          <w:szCs w:val="21"/>
        </w:rPr>
        <w:t xml:space="preserve"> 2021;13(19):1-20.</w:t>
      </w:r>
    </w:p>
    <w:p w14:paraId="1DF16E64" w14:textId="227181AB"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House JS. Social support and social structure. </w:t>
      </w:r>
      <w:r w:rsidRPr="00513B93">
        <w:rPr>
          <w:rFonts w:ascii="Browallia New" w:hAnsi="Browallia New" w:cs="Browallia New"/>
          <w:i/>
          <w:iCs/>
          <w:color w:val="000000" w:themeColor="text1"/>
          <w:sz w:val="21"/>
          <w:szCs w:val="21"/>
        </w:rPr>
        <w:t>Sociol Forum</w:t>
      </w:r>
      <w:r w:rsidRPr="00513B93">
        <w:rPr>
          <w:rFonts w:ascii="Browallia New" w:hAnsi="Browallia New" w:cs="Browallia New"/>
          <w:color w:val="000000" w:themeColor="text1"/>
          <w:sz w:val="21"/>
          <w:szCs w:val="21"/>
        </w:rPr>
        <w:t xml:space="preserve"> 1987;2(1):135-146.</w:t>
      </w:r>
    </w:p>
    <w:p w14:paraId="5224A31B" w14:textId="1F8B0183"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House JS, Umberson D, Landis KR. Structures and processes of social support. </w:t>
      </w:r>
      <w:r w:rsidRPr="00513B93">
        <w:rPr>
          <w:rFonts w:ascii="Browallia New" w:hAnsi="Browallia New" w:cs="Browallia New"/>
          <w:i/>
          <w:iCs/>
          <w:color w:val="000000" w:themeColor="text1"/>
          <w:sz w:val="21"/>
          <w:szCs w:val="21"/>
        </w:rPr>
        <w:t>Ann Rev Sociol</w:t>
      </w:r>
      <w:r w:rsidRPr="00513B93">
        <w:rPr>
          <w:rFonts w:ascii="Browallia New" w:hAnsi="Browallia New" w:cs="Browallia New"/>
          <w:color w:val="000000" w:themeColor="text1"/>
          <w:sz w:val="21"/>
          <w:szCs w:val="21"/>
        </w:rPr>
        <w:t xml:space="preserve"> 1988;14(1):293-318.</w:t>
      </w:r>
    </w:p>
    <w:p w14:paraId="62922629" w14:textId="35F22968"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Kapadia MR, Veenstra CM, Davis RE, Hawley ST, Morris AM. Unmet emotional support needs among diverse patients with colorectal cancer. </w:t>
      </w:r>
      <w:r w:rsidRPr="00513B93">
        <w:rPr>
          <w:rFonts w:ascii="Browallia New" w:hAnsi="Browallia New" w:cs="Browallia New"/>
          <w:i/>
          <w:iCs/>
          <w:color w:val="000000" w:themeColor="text1"/>
          <w:sz w:val="21"/>
          <w:szCs w:val="21"/>
        </w:rPr>
        <w:t>Am Surg</w:t>
      </w:r>
      <w:r w:rsidRPr="00513B93">
        <w:rPr>
          <w:rFonts w:ascii="Browallia New" w:hAnsi="Browallia New" w:cs="Browallia New"/>
          <w:color w:val="000000" w:themeColor="text1"/>
          <w:sz w:val="21"/>
          <w:szCs w:val="21"/>
        </w:rPr>
        <w:t xml:space="preserve"> 2020;86(6):695–702.</w:t>
      </w:r>
    </w:p>
    <w:p w14:paraId="1BCEED8E" w14:textId="2908A6C3"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lastRenderedPageBreak/>
        <w:t>Polit DF, Beck CT. Nursing Research: Generating and assessing evidence for nursing practice 10</w:t>
      </w:r>
      <w:r w:rsidRPr="00513B93">
        <w:rPr>
          <w:rFonts w:ascii="Browallia New" w:hAnsi="Browallia New" w:cs="Browallia New"/>
          <w:color w:val="000000" w:themeColor="text1"/>
          <w:sz w:val="21"/>
          <w:szCs w:val="21"/>
          <w:vertAlign w:val="superscript"/>
        </w:rPr>
        <w:t>th</w:t>
      </w:r>
      <w:r w:rsidRPr="00513B93">
        <w:rPr>
          <w:rFonts w:ascii="Browallia New" w:hAnsi="Browallia New" w:cs="Browallia New"/>
          <w:color w:val="000000" w:themeColor="text1"/>
          <w:sz w:val="21"/>
          <w:szCs w:val="21"/>
        </w:rPr>
        <w:t xml:space="preserve"> Edition. Philadelphia. Wolters Kluwer Health, 2017. </w:t>
      </w:r>
    </w:p>
    <w:p w14:paraId="4BF24867" w14:textId="76539A3F" w:rsidR="00F72D09" w:rsidRPr="00513B93" w:rsidRDefault="00F72D09"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Ho MH, Chu FH, Lin YF,</w:t>
      </w:r>
      <w:r w:rsidR="00A23F38" w:rsidRPr="00513B93">
        <w:rPr>
          <w:rFonts w:ascii="Browallia New" w:hAnsi="Browallia New" w:cs="Browallia New"/>
          <w:color w:val="000000" w:themeColor="text1"/>
          <w:sz w:val="21"/>
          <w:szCs w:val="21"/>
        </w:rPr>
        <w:t xml:space="preserve"> et al</w:t>
      </w:r>
      <w:r w:rsidRPr="00513B93">
        <w:rPr>
          <w:rFonts w:ascii="Browallia New" w:hAnsi="Browallia New" w:cs="Browallia New"/>
          <w:color w:val="000000" w:themeColor="text1"/>
          <w:sz w:val="21"/>
          <w:szCs w:val="21"/>
        </w:rPr>
        <w:t>.</w:t>
      </w:r>
      <w:r w:rsidR="00A23F38" w:rsidRPr="00513B93">
        <w:rPr>
          <w:rFonts w:ascii="Browallia New" w:hAnsi="Browallia New" w:cs="Browallia New"/>
          <w:color w:val="000000" w:themeColor="text1"/>
          <w:sz w:val="21"/>
          <w:szCs w:val="21"/>
        </w:rPr>
        <w:t xml:space="preserve"> </w:t>
      </w:r>
      <w:r w:rsidRPr="00513B93">
        <w:rPr>
          <w:rFonts w:ascii="Browallia New" w:hAnsi="Browallia New" w:cs="Browallia New"/>
          <w:color w:val="000000" w:themeColor="text1"/>
          <w:sz w:val="21"/>
          <w:szCs w:val="21"/>
        </w:rPr>
        <w:t xml:space="preserve">Factors associated with comfort as perceived by older people living in long-term care facilities. </w:t>
      </w:r>
      <w:r w:rsidRPr="00513B93">
        <w:rPr>
          <w:rFonts w:ascii="Browallia New" w:hAnsi="Browallia New" w:cs="Browallia New"/>
          <w:i/>
          <w:iCs/>
          <w:color w:val="000000" w:themeColor="text1"/>
          <w:sz w:val="21"/>
          <w:szCs w:val="21"/>
        </w:rPr>
        <w:t>Collegian</w:t>
      </w:r>
      <w:r w:rsidRPr="00513B93">
        <w:rPr>
          <w:rFonts w:ascii="Browallia New" w:hAnsi="Browallia New" w:cs="Browallia New"/>
          <w:color w:val="000000" w:themeColor="text1"/>
          <w:sz w:val="21"/>
          <w:szCs w:val="21"/>
        </w:rPr>
        <w:t xml:space="preserve"> </w:t>
      </w:r>
      <w:r w:rsidR="00A23F38" w:rsidRPr="00513B93">
        <w:rPr>
          <w:rFonts w:ascii="Browallia New" w:hAnsi="Browallia New" w:cs="Browallia New"/>
          <w:color w:val="000000" w:themeColor="text1"/>
          <w:sz w:val="21"/>
          <w:szCs w:val="21"/>
        </w:rPr>
        <w:t>2022;</w:t>
      </w:r>
      <w:r w:rsidRPr="00513B93">
        <w:rPr>
          <w:rFonts w:ascii="Browallia New" w:hAnsi="Browallia New" w:cs="Browallia New"/>
          <w:color w:val="000000" w:themeColor="text1"/>
          <w:sz w:val="21"/>
          <w:szCs w:val="21"/>
        </w:rPr>
        <w:t>29(1)</w:t>
      </w:r>
      <w:r w:rsidR="00A23F38" w:rsidRPr="00513B93">
        <w:rPr>
          <w:rFonts w:ascii="Browallia New" w:hAnsi="Browallia New" w:cs="Browallia New"/>
          <w:color w:val="000000" w:themeColor="text1"/>
          <w:sz w:val="21"/>
          <w:szCs w:val="21"/>
        </w:rPr>
        <w:t>:</w:t>
      </w:r>
      <w:r w:rsidRPr="00513B93">
        <w:rPr>
          <w:rFonts w:ascii="Browallia New" w:hAnsi="Browallia New" w:cs="Browallia New"/>
          <w:color w:val="000000" w:themeColor="text1"/>
          <w:sz w:val="21"/>
          <w:szCs w:val="21"/>
        </w:rPr>
        <w:t>9-15.</w:t>
      </w:r>
    </w:p>
    <w:p w14:paraId="12FA5790" w14:textId="59158127" w:rsidR="00F72D09" w:rsidRPr="00513B93" w:rsidRDefault="00F72D09"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Oliveira SM, Costa KNFM, Santos KFOD, Oliveira JDS, Pereira MA, Fernandes MDGM. Comfort needs as perceived by hospitalized elders: an analysis under the light of Kolcaba's theory. </w:t>
      </w:r>
      <w:r w:rsidRPr="00513B93">
        <w:rPr>
          <w:rFonts w:ascii="Browallia New" w:hAnsi="Browallia New" w:cs="Browallia New"/>
          <w:i/>
          <w:iCs/>
          <w:color w:val="000000" w:themeColor="text1"/>
          <w:sz w:val="21"/>
          <w:szCs w:val="21"/>
        </w:rPr>
        <w:t>Rev Bras Enferm</w:t>
      </w:r>
      <w:r w:rsidRPr="00513B93">
        <w:rPr>
          <w:rFonts w:ascii="Browallia New" w:hAnsi="Browallia New" w:cs="Browallia New"/>
          <w:color w:val="000000" w:themeColor="text1"/>
          <w:sz w:val="21"/>
          <w:szCs w:val="21"/>
        </w:rPr>
        <w:t xml:space="preserve"> 2020;73(suppl 3):1-8.</w:t>
      </w:r>
    </w:p>
    <w:p w14:paraId="6C7C2152" w14:textId="055E0617"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cs/>
        </w:rPr>
      </w:pPr>
      <w:r w:rsidRPr="00513B93">
        <w:rPr>
          <w:rFonts w:ascii="Browallia New" w:hAnsi="Browallia New" w:cs="Browallia New"/>
          <w:color w:val="000000" w:themeColor="text1"/>
          <w:sz w:val="21"/>
          <w:szCs w:val="21"/>
        </w:rPr>
        <w:t xml:space="preserve">Novak B, Kolcaba K, Steiner R, Dowd T. Measuring comfort in caregivers and patients during late end-of-life care. </w:t>
      </w:r>
      <w:r w:rsidRPr="00513B93">
        <w:rPr>
          <w:rFonts w:ascii="Browallia New" w:hAnsi="Browallia New" w:cs="Browallia New"/>
          <w:i/>
          <w:iCs/>
          <w:color w:val="000000" w:themeColor="text1"/>
          <w:sz w:val="21"/>
          <w:szCs w:val="21"/>
        </w:rPr>
        <w:t xml:space="preserve">Am J Hosp Palliat Care </w:t>
      </w:r>
      <w:r w:rsidRPr="00513B93">
        <w:rPr>
          <w:rFonts w:ascii="Browallia New" w:hAnsi="Browallia New" w:cs="Browallia New"/>
          <w:color w:val="000000" w:themeColor="text1"/>
          <w:sz w:val="21"/>
          <w:szCs w:val="21"/>
        </w:rPr>
        <w:t>2001;18</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3</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:170</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180</w:t>
      </w:r>
      <w:r w:rsidRPr="00513B93">
        <w:rPr>
          <w:rFonts w:ascii="Browallia New" w:hAnsi="Browallia New" w:cs="Browallia New"/>
          <w:color w:val="000000" w:themeColor="text1"/>
          <w:sz w:val="21"/>
          <w:szCs w:val="21"/>
          <w:cs/>
        </w:rPr>
        <w:t xml:space="preserve">. </w:t>
      </w:r>
    </w:p>
    <w:p w14:paraId="71174497" w14:textId="5FF5BAF1"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cs/>
        </w:rPr>
      </w:pPr>
      <w:r w:rsidRPr="00513B93">
        <w:rPr>
          <w:rFonts w:ascii="Browallia New" w:hAnsi="Browallia New" w:cs="Browallia New"/>
          <w:color w:val="000000" w:themeColor="text1"/>
          <w:sz w:val="21"/>
          <w:szCs w:val="21"/>
        </w:rPr>
        <w:t xml:space="preserve">Nilchaikovit T, Lortrakul M, Phisansuthideth U. Development of Thai version of hospital anxiety and depression scale in cancer patients. </w:t>
      </w:r>
      <w:r w:rsidRPr="00513B93">
        <w:rPr>
          <w:rFonts w:ascii="Browallia New" w:hAnsi="Browallia New" w:cs="Browallia New"/>
          <w:i/>
          <w:iCs/>
          <w:color w:val="000000" w:themeColor="text1"/>
          <w:sz w:val="21"/>
          <w:szCs w:val="21"/>
        </w:rPr>
        <w:t>J Psychiatr Assoc Thai</w:t>
      </w:r>
      <w:r w:rsidRPr="00513B93">
        <w:rPr>
          <w:rFonts w:ascii="Browallia New" w:hAnsi="Browallia New" w:cs="Browallia New"/>
          <w:color w:val="000000" w:themeColor="text1"/>
          <w:sz w:val="21"/>
          <w:szCs w:val="21"/>
        </w:rPr>
        <w:t xml:space="preserve"> 1996;41(1):18-30. (in Thai)</w:t>
      </w:r>
      <w:r w:rsidRPr="00513B93">
        <w:rPr>
          <w:rFonts w:ascii="Browallia New" w:hAnsi="Browallia New" w:cs="Browallia New"/>
          <w:color w:val="000000" w:themeColor="text1"/>
          <w:sz w:val="21"/>
          <w:szCs w:val="21"/>
          <w:cs/>
        </w:rPr>
        <w:t>.</w:t>
      </w:r>
    </w:p>
    <w:p w14:paraId="24AF5429" w14:textId="41C93AB3"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Zigmond AS, Snaith RP. The hospital anxiety and depression scale. </w:t>
      </w:r>
      <w:r w:rsidRPr="00513B93">
        <w:rPr>
          <w:rFonts w:ascii="Browallia New" w:hAnsi="Browallia New" w:cs="Browallia New"/>
          <w:i/>
          <w:iCs/>
          <w:color w:val="000000" w:themeColor="text1"/>
          <w:sz w:val="21"/>
          <w:szCs w:val="21"/>
        </w:rPr>
        <w:t>Acta Psychiatr Scand</w:t>
      </w:r>
      <w:r w:rsidRPr="00513B93">
        <w:rPr>
          <w:rFonts w:ascii="Browallia New" w:hAnsi="Browallia New" w:cs="Browallia New"/>
          <w:color w:val="000000" w:themeColor="text1"/>
          <w:sz w:val="21"/>
          <w:szCs w:val="21"/>
        </w:rPr>
        <w:t xml:space="preserve"> 1983;67</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6</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:361</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370</w:t>
      </w:r>
      <w:r w:rsidRPr="00513B93">
        <w:rPr>
          <w:rFonts w:ascii="Browallia New" w:hAnsi="Browallia New" w:cs="Browallia New"/>
          <w:color w:val="000000" w:themeColor="text1"/>
          <w:sz w:val="21"/>
          <w:szCs w:val="21"/>
          <w:cs/>
        </w:rPr>
        <w:t xml:space="preserve">. </w:t>
      </w:r>
    </w:p>
    <w:p w14:paraId="753C73BF" w14:textId="32C5D150"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Jerkovic A, Prorokovic A, Matijaca M, et al. Psychometric properties of the HADS measure of anxiety and depression among multiple sclerosis patients in croatia. </w:t>
      </w:r>
      <w:r w:rsidRPr="00513B93">
        <w:rPr>
          <w:rFonts w:ascii="Browallia New" w:hAnsi="Browallia New" w:cs="Browallia New"/>
          <w:i/>
          <w:iCs/>
          <w:color w:val="000000" w:themeColor="text1"/>
          <w:sz w:val="21"/>
          <w:szCs w:val="21"/>
        </w:rPr>
        <w:t>Front Psychol</w:t>
      </w:r>
      <w:r w:rsidRPr="00513B93">
        <w:rPr>
          <w:rFonts w:ascii="Browallia New" w:hAnsi="Browallia New" w:cs="Browallia New"/>
          <w:color w:val="000000" w:themeColor="text1"/>
          <w:sz w:val="21"/>
          <w:szCs w:val="21"/>
        </w:rPr>
        <w:t xml:space="preserve"> 2021;12: 794353. (doi: 10.3389/fpsyg.</w:t>
      </w:r>
      <w:r w:rsidR="00DE560C" w:rsidRPr="00513B93">
        <w:rPr>
          <w:rFonts w:ascii="Browallia New" w:hAnsi="Browallia New" w:cs="Browallia New"/>
          <w:color w:val="000000" w:themeColor="text1"/>
          <w:sz w:val="21"/>
          <w:szCs w:val="21"/>
        </w:rPr>
        <w:t xml:space="preserve"> </w:t>
      </w:r>
      <w:r w:rsidRPr="00513B93">
        <w:rPr>
          <w:rFonts w:ascii="Browallia New" w:hAnsi="Browallia New" w:cs="Browallia New"/>
          <w:color w:val="000000" w:themeColor="text1"/>
          <w:sz w:val="21"/>
          <w:szCs w:val="21"/>
        </w:rPr>
        <w:t xml:space="preserve">2021.794353) </w:t>
      </w:r>
    </w:p>
    <w:p w14:paraId="2B3151D6" w14:textId="69FBB1EB"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Li J, Liu X. Incremental patient care program decreases anxiety, reduces depression and improves the quality of life in patients with colorectal cancer receiving adjuvant chemotherapy. </w:t>
      </w:r>
      <w:r w:rsidRPr="00513B93">
        <w:rPr>
          <w:rFonts w:ascii="Browallia New" w:hAnsi="Browallia New" w:cs="Browallia New"/>
          <w:i/>
          <w:iCs/>
          <w:color w:val="000000" w:themeColor="text1"/>
          <w:sz w:val="21"/>
          <w:szCs w:val="21"/>
        </w:rPr>
        <w:t>Exp Ther Med</w:t>
      </w:r>
      <w:r w:rsidRPr="00513B93">
        <w:rPr>
          <w:rFonts w:ascii="Browallia New" w:hAnsi="Browallia New" w:cs="Browallia New"/>
          <w:color w:val="000000" w:themeColor="text1"/>
          <w:sz w:val="21"/>
          <w:szCs w:val="21"/>
        </w:rPr>
        <w:t xml:space="preserve"> 2019;</w:t>
      </w:r>
      <w:r w:rsidR="00DE560C" w:rsidRPr="00513B93">
        <w:rPr>
          <w:rFonts w:ascii="Browallia New" w:hAnsi="Browallia New" w:cs="Browallia New"/>
          <w:color w:val="000000" w:themeColor="text1"/>
          <w:sz w:val="21"/>
          <w:szCs w:val="21"/>
        </w:rPr>
        <w:t xml:space="preserve"> </w:t>
      </w:r>
      <w:r w:rsidRPr="00513B93">
        <w:rPr>
          <w:rFonts w:ascii="Browallia New" w:hAnsi="Browallia New" w:cs="Browallia New"/>
          <w:color w:val="000000" w:themeColor="text1"/>
          <w:sz w:val="21"/>
          <w:szCs w:val="21"/>
        </w:rPr>
        <w:t xml:space="preserve">18(4):2789-2798. </w:t>
      </w:r>
    </w:p>
    <w:p w14:paraId="1E1D4481" w14:textId="3678A27D"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cs/>
        </w:rPr>
      </w:pPr>
      <w:r w:rsidRPr="00513B93">
        <w:rPr>
          <w:rFonts w:ascii="Browallia New" w:hAnsi="Browallia New" w:cs="Browallia New"/>
          <w:color w:val="000000" w:themeColor="text1"/>
          <w:sz w:val="21"/>
          <w:szCs w:val="21"/>
        </w:rPr>
        <w:t xml:space="preserve">Stern AF. The hospital anxiety and depression scale. </w:t>
      </w:r>
      <w:r w:rsidRPr="00513B93">
        <w:rPr>
          <w:rFonts w:ascii="Browallia New" w:hAnsi="Browallia New" w:cs="Browallia New"/>
          <w:i/>
          <w:iCs/>
          <w:color w:val="000000" w:themeColor="text1"/>
          <w:sz w:val="21"/>
          <w:szCs w:val="21"/>
        </w:rPr>
        <w:t>Occupat Med</w:t>
      </w:r>
      <w:r w:rsidRPr="00513B93">
        <w:rPr>
          <w:rFonts w:ascii="Browallia New" w:hAnsi="Browallia New" w:cs="Browallia New"/>
          <w:color w:val="000000" w:themeColor="text1"/>
          <w:sz w:val="21"/>
          <w:szCs w:val="21"/>
        </w:rPr>
        <w:t xml:space="preserve"> 2014;64</w:t>
      </w:r>
      <w:r w:rsidRPr="00513B93">
        <w:rPr>
          <w:rFonts w:ascii="Browallia New" w:hAnsi="Browallia New" w:cs="Browallia New" w:hint="cs"/>
          <w:color w:val="000000" w:themeColor="text1"/>
          <w:sz w:val="21"/>
          <w:szCs w:val="21"/>
          <w:cs/>
        </w:rPr>
        <w:t>(</w:t>
      </w:r>
      <w:r w:rsidRPr="00513B93">
        <w:rPr>
          <w:rFonts w:ascii="Browallia New" w:hAnsi="Browallia New" w:cs="Browallia New" w:hint="cs"/>
          <w:color w:val="000000" w:themeColor="text1"/>
          <w:sz w:val="21"/>
          <w:szCs w:val="21"/>
        </w:rPr>
        <w:t>5</w:t>
      </w:r>
      <w:r w:rsidRPr="00513B93">
        <w:rPr>
          <w:rFonts w:ascii="Browallia New" w:hAnsi="Browallia New" w:cs="Browallia New" w:hint="cs"/>
          <w:color w:val="000000" w:themeColor="text1"/>
          <w:sz w:val="21"/>
          <w:szCs w:val="21"/>
          <w:cs/>
        </w:rPr>
        <w:t>)</w:t>
      </w:r>
      <w:r w:rsidRPr="00513B93">
        <w:rPr>
          <w:rFonts w:ascii="Browallia New" w:hAnsi="Browallia New" w:cs="Browallia New"/>
          <w:color w:val="000000" w:themeColor="text1"/>
          <w:sz w:val="21"/>
          <w:szCs w:val="21"/>
        </w:rPr>
        <w:t>:393</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394</w:t>
      </w:r>
      <w:r w:rsidRPr="00513B93">
        <w:rPr>
          <w:rFonts w:ascii="Browallia New" w:hAnsi="Browallia New" w:cs="Browallia New"/>
          <w:color w:val="000000" w:themeColor="text1"/>
          <w:sz w:val="21"/>
          <w:szCs w:val="21"/>
          <w:cs/>
        </w:rPr>
        <w:t>.</w:t>
      </w:r>
    </w:p>
    <w:p w14:paraId="63D9C075" w14:textId="1AB083C2"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cs/>
        </w:rPr>
      </w:pPr>
      <w:r w:rsidRPr="00513B93">
        <w:rPr>
          <w:rFonts w:ascii="Browallia New" w:hAnsi="Browallia New" w:cs="Browallia New"/>
          <w:color w:val="000000" w:themeColor="text1"/>
          <w:sz w:val="21"/>
          <w:szCs w:val="21"/>
        </w:rPr>
        <w:t>Somjaivong B. The influence of symptoms social support, uncertainty, and coping on health-related quality of life among cholangiocarcinoma patients. M. Sc. (Nursing) thesis. Bangkok. Chulalongkorn University, 2010. (in Thai).</w:t>
      </w:r>
      <w:r w:rsidRPr="00513B93">
        <w:rPr>
          <w:rFonts w:ascii="Browallia New" w:hAnsi="Browallia New" w:cs="Browallia New"/>
          <w:color w:val="000000" w:themeColor="text1"/>
          <w:sz w:val="21"/>
          <w:szCs w:val="21"/>
          <w:cs/>
        </w:rPr>
        <w:t xml:space="preserve"> </w:t>
      </w:r>
    </w:p>
    <w:p w14:paraId="33B9402A" w14:textId="7E0B2A2B"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Mishel MH. Reconceptualization of the uncertainty in illness theory. </w:t>
      </w:r>
      <w:r w:rsidRPr="00513B93">
        <w:rPr>
          <w:rFonts w:ascii="Browallia New" w:hAnsi="Browallia New" w:cs="Browallia New"/>
          <w:i/>
          <w:iCs/>
          <w:color w:val="000000" w:themeColor="text1"/>
          <w:sz w:val="21"/>
          <w:szCs w:val="21"/>
        </w:rPr>
        <w:t>J Nurs Sch</w:t>
      </w:r>
      <w:r w:rsidRPr="00513B93">
        <w:rPr>
          <w:rFonts w:ascii="Browallia New" w:hAnsi="Browallia New" w:cs="Browallia New"/>
          <w:color w:val="000000" w:themeColor="text1"/>
          <w:sz w:val="21"/>
          <w:szCs w:val="21"/>
        </w:rPr>
        <w:t xml:space="preserve"> 1990;22</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4</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:256</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262</w:t>
      </w:r>
      <w:r w:rsidRPr="00513B93">
        <w:rPr>
          <w:rFonts w:ascii="Browallia New" w:hAnsi="Browallia New" w:cs="Browallia New"/>
          <w:color w:val="000000" w:themeColor="text1"/>
          <w:sz w:val="21"/>
          <w:szCs w:val="21"/>
          <w:cs/>
        </w:rPr>
        <w:t>.</w:t>
      </w:r>
    </w:p>
    <w:p w14:paraId="64DF682B" w14:textId="41A81A4D"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Wangnum K</w:t>
      </w:r>
      <w:r w:rsidRPr="00513B93">
        <w:rPr>
          <w:rFonts w:ascii="Browallia New" w:hAnsi="Browallia New" w:cs="Browallia New"/>
          <w:color w:val="000000" w:themeColor="text1"/>
          <w:sz w:val="21"/>
          <w:szCs w:val="21"/>
          <w:cs/>
        </w:rPr>
        <w:t xml:space="preserve">. </w:t>
      </w:r>
      <w:r w:rsidRPr="00513B93">
        <w:rPr>
          <w:rFonts w:ascii="Browallia New" w:hAnsi="Browallia New" w:cs="Browallia New"/>
          <w:color w:val="000000" w:themeColor="text1"/>
          <w:sz w:val="21"/>
          <w:szCs w:val="21"/>
        </w:rPr>
        <w:t>Factors related to self-care agency of older people with cancer receiving chemotherapy. M. Sc. (Nursing) thesis. Bangkok. Chulalongkorn University, 2007. (in Thai).</w:t>
      </w:r>
    </w:p>
    <w:p w14:paraId="69AC1C73" w14:textId="3CB7DE1A"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House JS. Work stress and social support. Massachusetts. Addison-Wesley, 1981.</w:t>
      </w:r>
    </w:p>
    <w:p w14:paraId="0ACC5806" w14:textId="13634A7E"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bookmarkStart w:id="3" w:name="_Hlk115037578"/>
      <w:r w:rsidRPr="00513B93">
        <w:rPr>
          <w:rFonts w:ascii="Browallia New" w:hAnsi="Browallia New" w:cs="Browallia New"/>
          <w:color w:val="000000" w:themeColor="text1"/>
          <w:sz w:val="21"/>
          <w:szCs w:val="21"/>
        </w:rPr>
        <w:t>Pichayapanich P, Chayangsu C. Management of cancer pain for internist. Med</w:t>
      </w:r>
      <w:r w:rsidRPr="00513B93">
        <w:rPr>
          <w:rFonts w:ascii="Browallia New" w:hAnsi="Browallia New" w:cs="Browallia New"/>
          <w:i/>
          <w:iCs/>
          <w:color w:val="000000" w:themeColor="text1"/>
          <w:sz w:val="21"/>
          <w:szCs w:val="21"/>
        </w:rPr>
        <w:t xml:space="preserve"> J Srisaket Surin Buriram Hosp</w:t>
      </w:r>
      <w:r w:rsidRPr="00513B93">
        <w:rPr>
          <w:rFonts w:ascii="Browallia New" w:hAnsi="Browallia New" w:cs="Browallia New"/>
          <w:color w:val="000000" w:themeColor="text1"/>
          <w:sz w:val="21"/>
          <w:szCs w:val="21"/>
        </w:rPr>
        <w:t xml:space="preserve"> 2021;36(2):475-484. (in Thai).</w:t>
      </w:r>
    </w:p>
    <w:p w14:paraId="5C599567" w14:textId="5BD9BD03"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Putpen S, Namwongpom A, </w:t>
      </w:r>
      <w:r w:rsidR="00DA0BAD" w:rsidRPr="00513B93">
        <w:rPr>
          <w:rFonts w:ascii="Browallia New" w:hAnsi="Browallia New" w:cs="Browallia New"/>
          <w:color w:val="000000" w:themeColor="text1"/>
          <w:sz w:val="21"/>
          <w:szCs w:val="21"/>
        </w:rPr>
        <w:t>P</w:t>
      </w:r>
      <w:r w:rsidRPr="00513B93">
        <w:rPr>
          <w:rFonts w:ascii="Browallia New" w:hAnsi="Browallia New" w:cs="Browallia New"/>
          <w:color w:val="000000" w:themeColor="text1"/>
          <w:sz w:val="21"/>
          <w:szCs w:val="21"/>
        </w:rPr>
        <w:t xml:space="preserve">akdeewong N. Self-care ability and perceived side effects intensity of chemotherapy in patients with colorectal cancer receiving educative-supportive program. 13th RSU National Graduate Research Conference, Bangkok. </w:t>
      </w:r>
      <w:r w:rsidR="00DA0BAD" w:rsidRPr="00513B93">
        <w:rPr>
          <w:rFonts w:ascii="Browallia New" w:hAnsi="Browallia New" w:cs="Browallia New"/>
          <w:i/>
          <w:iCs/>
          <w:color w:val="000000" w:themeColor="text1"/>
          <w:sz w:val="21"/>
          <w:szCs w:val="21"/>
        </w:rPr>
        <w:t>Rangsit Grad Res Confer</w:t>
      </w:r>
      <w:r w:rsidR="006B3EAD" w:rsidRPr="00513B93">
        <w:rPr>
          <w:rFonts w:ascii="Browallia New" w:hAnsi="Browallia New" w:cs="Browallia New"/>
          <w:i/>
          <w:iCs/>
          <w:color w:val="000000" w:themeColor="text1"/>
          <w:sz w:val="21"/>
          <w:szCs w:val="21"/>
        </w:rPr>
        <w:t xml:space="preserve"> </w:t>
      </w:r>
      <w:r w:rsidRPr="00513B93">
        <w:rPr>
          <w:rFonts w:ascii="Browallia New" w:hAnsi="Browallia New" w:cs="Browallia New"/>
          <w:color w:val="000000" w:themeColor="text1"/>
          <w:sz w:val="21"/>
          <w:szCs w:val="21"/>
        </w:rPr>
        <w:t>2018;13:3204-3215. (in Thai).</w:t>
      </w:r>
    </w:p>
    <w:bookmarkEnd w:id="3"/>
    <w:p w14:paraId="76C9A04F" w14:textId="164DADA8" w:rsidR="00052AD3" w:rsidRPr="00513B93" w:rsidRDefault="00052AD3" w:rsidP="00F6690C">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Seemarak N, Kitsripisarn S, Sanguanklin N. The relationship among hope, social support, symptom distress,</w:t>
      </w:r>
      <w:r w:rsidR="00DE560C" w:rsidRPr="00513B93">
        <w:rPr>
          <w:rFonts w:ascii="Browallia New" w:hAnsi="Browallia New" w:cs="Browallia New"/>
          <w:color w:val="000000" w:themeColor="text1"/>
          <w:sz w:val="21"/>
          <w:szCs w:val="21"/>
        </w:rPr>
        <w:t xml:space="preserve"> </w:t>
      </w:r>
      <w:r w:rsidRPr="00513B93">
        <w:rPr>
          <w:rFonts w:ascii="Browallia New" w:hAnsi="Browallia New" w:cs="Browallia New"/>
          <w:color w:val="000000" w:themeColor="text1"/>
          <w:sz w:val="21"/>
          <w:szCs w:val="21"/>
        </w:rPr>
        <w:t xml:space="preserve">and quality of life of colorectal cancer patients receiving chemotherapy. </w:t>
      </w:r>
      <w:r w:rsidRPr="00513B93">
        <w:rPr>
          <w:rFonts w:ascii="Browallia New" w:hAnsi="Browallia New" w:cs="Browallia New"/>
          <w:i/>
          <w:iCs/>
          <w:color w:val="000000" w:themeColor="text1"/>
          <w:sz w:val="21"/>
          <w:szCs w:val="21"/>
        </w:rPr>
        <w:t>J Police Nurs</w:t>
      </w:r>
      <w:r w:rsidRPr="00513B93">
        <w:rPr>
          <w:rFonts w:ascii="Browallia New" w:hAnsi="Browallia New" w:cs="Browallia New"/>
          <w:color w:val="000000" w:themeColor="text1"/>
          <w:sz w:val="21"/>
          <w:szCs w:val="21"/>
        </w:rPr>
        <w:t xml:space="preserve"> 2018;10(1):61-70. (in Thai).</w:t>
      </w:r>
    </w:p>
    <w:p w14:paraId="5DB1889E" w14:textId="02BC6DC7"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Bartley N, Napier CE, Butt Z, et al. Cancer patient experience of uncertainty while waiting for genome sequencing results. </w:t>
      </w:r>
      <w:r w:rsidRPr="00513B93">
        <w:rPr>
          <w:rFonts w:ascii="Browallia New" w:hAnsi="Browallia New" w:cs="Browallia New"/>
          <w:i/>
          <w:iCs/>
          <w:color w:val="000000" w:themeColor="text1"/>
          <w:sz w:val="21"/>
          <w:szCs w:val="21"/>
        </w:rPr>
        <w:t>Front Psychol</w:t>
      </w:r>
      <w:r w:rsidRPr="00513B93">
        <w:rPr>
          <w:rFonts w:ascii="Browallia New" w:hAnsi="Browallia New" w:cs="Browallia New"/>
          <w:color w:val="000000" w:themeColor="text1"/>
          <w:sz w:val="21"/>
          <w:szCs w:val="21"/>
        </w:rPr>
        <w:t xml:space="preserve"> 2021;12:1-15.</w:t>
      </w:r>
    </w:p>
    <w:p w14:paraId="7ED30377" w14:textId="737AC82C" w:rsidR="00052AD3" w:rsidRPr="00513B93" w:rsidRDefault="00052AD3" w:rsidP="00052AD3">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 xml:space="preserve">Intanin J, Tanatwanit Y, Kunsongkeit W. Selected factors related to comfort of advanced cancer patients. </w:t>
      </w:r>
      <w:r w:rsidRPr="00513B93">
        <w:rPr>
          <w:rFonts w:ascii="Browallia New" w:hAnsi="Browallia New" w:cs="Browallia New"/>
          <w:i/>
          <w:iCs/>
          <w:color w:val="000000" w:themeColor="text1"/>
          <w:sz w:val="21"/>
          <w:szCs w:val="21"/>
        </w:rPr>
        <w:t>Thai Pharm Health Sci J</w:t>
      </w:r>
      <w:r w:rsidRPr="00513B93">
        <w:rPr>
          <w:rFonts w:ascii="Browallia New" w:hAnsi="Browallia New" w:cs="Browallia New"/>
          <w:color w:val="000000" w:themeColor="text1"/>
          <w:sz w:val="21"/>
          <w:szCs w:val="21"/>
        </w:rPr>
        <w:t xml:space="preserve"> 2021;</w:t>
      </w:r>
      <w:r w:rsidR="006B3EAD" w:rsidRPr="00513B93">
        <w:rPr>
          <w:rFonts w:ascii="Browallia New" w:hAnsi="Browallia New" w:cs="Browallia New"/>
          <w:color w:val="000000" w:themeColor="text1"/>
          <w:sz w:val="21"/>
          <w:szCs w:val="21"/>
        </w:rPr>
        <w:t xml:space="preserve"> </w:t>
      </w:r>
      <w:r w:rsidRPr="00513B93">
        <w:rPr>
          <w:rFonts w:ascii="Browallia New" w:hAnsi="Browallia New" w:cs="Browallia New"/>
          <w:color w:val="000000" w:themeColor="text1"/>
          <w:sz w:val="21"/>
          <w:szCs w:val="21"/>
        </w:rPr>
        <w:t xml:space="preserve">16(2):130-138. </w:t>
      </w:r>
      <w:r w:rsidR="006B3EAD" w:rsidRPr="00513B93">
        <w:rPr>
          <w:rFonts w:ascii="Browallia New" w:hAnsi="Browallia New" w:cs="Browallia New"/>
          <w:color w:val="000000" w:themeColor="text1"/>
          <w:sz w:val="21"/>
          <w:szCs w:val="21"/>
        </w:rPr>
        <w:t xml:space="preserve"> </w:t>
      </w:r>
    </w:p>
    <w:p w14:paraId="27F44DDC" w14:textId="7D3F5E00" w:rsidR="00D30F48" w:rsidRPr="00DE560C" w:rsidRDefault="00052AD3" w:rsidP="00DE560C">
      <w:pPr>
        <w:pStyle w:val="ListParagraph"/>
        <w:numPr>
          <w:ilvl w:val="0"/>
          <w:numId w:val="1"/>
        </w:numPr>
        <w:spacing w:after="0" w:line="240" w:lineRule="auto"/>
        <w:ind w:left="284" w:hanging="284"/>
        <w:jc w:val="thaiDistribute"/>
        <w:rPr>
          <w:rFonts w:ascii="Browallia New" w:hAnsi="Browallia New" w:cs="Browallia New"/>
          <w:color w:val="000000" w:themeColor="text1"/>
          <w:sz w:val="21"/>
          <w:szCs w:val="21"/>
        </w:rPr>
      </w:pPr>
      <w:r w:rsidRPr="00513B93">
        <w:rPr>
          <w:rFonts w:ascii="Browallia New" w:hAnsi="Browallia New" w:cs="Browallia New"/>
          <w:color w:val="000000" w:themeColor="text1"/>
          <w:sz w:val="21"/>
          <w:szCs w:val="21"/>
        </w:rPr>
        <w:t>Watthanatham S, Kangchai W, Sumngern C. Factors related to comfort among the elderly cancer patient receiving chemotherapy.</w:t>
      </w:r>
      <w:r w:rsidRPr="00513B93">
        <w:rPr>
          <w:rFonts w:ascii="Browallia New" w:hAnsi="Browallia New" w:cs="Browallia New"/>
          <w:color w:val="000000" w:themeColor="text1"/>
          <w:sz w:val="21"/>
          <w:szCs w:val="21"/>
          <w:cs/>
        </w:rPr>
        <w:t xml:space="preserve"> </w:t>
      </w:r>
      <w:r w:rsidRPr="00513B93">
        <w:rPr>
          <w:rFonts w:ascii="Browallia New" w:hAnsi="Browallia New" w:cs="Browallia New"/>
          <w:i/>
          <w:iCs/>
          <w:color w:val="000000" w:themeColor="text1"/>
          <w:sz w:val="21"/>
          <w:szCs w:val="21"/>
        </w:rPr>
        <w:t>Chonburi Hosp J</w:t>
      </w:r>
      <w:r w:rsidRPr="00513B93">
        <w:rPr>
          <w:rFonts w:ascii="Browallia New" w:hAnsi="Browallia New" w:cs="Browallia New"/>
          <w:color w:val="000000" w:themeColor="text1"/>
          <w:sz w:val="21"/>
          <w:szCs w:val="21"/>
        </w:rPr>
        <w:t xml:space="preserve"> 2016;41(1):57</w:t>
      </w:r>
      <w:r w:rsidRPr="00513B93">
        <w:rPr>
          <w:rFonts w:ascii="Browallia New" w:hAnsi="Browallia New" w:cs="Browallia New"/>
          <w:color w:val="000000" w:themeColor="text1"/>
          <w:sz w:val="21"/>
          <w:szCs w:val="21"/>
          <w:cs/>
        </w:rPr>
        <w:t>-</w:t>
      </w:r>
      <w:r w:rsidRPr="00513B93">
        <w:rPr>
          <w:rFonts w:ascii="Browallia New" w:hAnsi="Browallia New" w:cs="Browallia New"/>
          <w:color w:val="000000" w:themeColor="text1"/>
          <w:sz w:val="21"/>
          <w:szCs w:val="21"/>
        </w:rPr>
        <w:t>64</w:t>
      </w:r>
      <w:r w:rsidRPr="00513B93">
        <w:rPr>
          <w:rFonts w:ascii="Browallia New" w:hAnsi="Browallia New" w:cs="Browallia New"/>
          <w:color w:val="000000" w:themeColor="text1"/>
          <w:sz w:val="21"/>
          <w:szCs w:val="21"/>
          <w:cs/>
        </w:rPr>
        <w:t xml:space="preserve">. </w:t>
      </w:r>
      <w:r w:rsidRPr="00513B93">
        <w:rPr>
          <w:rFonts w:ascii="Browallia New" w:hAnsi="Browallia New" w:cs="Browallia New"/>
          <w:color w:val="000000" w:themeColor="text1"/>
          <w:sz w:val="21"/>
          <w:szCs w:val="21"/>
        </w:rPr>
        <w:t>(in Thai)</w:t>
      </w:r>
      <w:bookmarkEnd w:id="2"/>
      <w:r w:rsidR="005854AC" w:rsidRPr="00513B93">
        <w:rPr>
          <w:rFonts w:ascii="Browallia New" w:hAnsi="Browallia New" w:cs="Browallia New"/>
          <w:color w:val="000000" w:themeColor="text1"/>
          <w:sz w:val="21"/>
          <w:szCs w:val="21"/>
        </w:rPr>
        <w:fldChar w:fldCharType="end"/>
      </w:r>
      <w:r w:rsidR="00513B93">
        <w:rPr>
          <w:rFonts w:ascii="Browallia New" w:hAnsi="Browallia New" w:cs="Browallia New"/>
          <w:color w:val="000000" w:themeColor="text1"/>
          <w:sz w:val="21"/>
          <w:szCs w:val="21"/>
        </w:rPr>
        <w:t xml:space="preserve"> </w:t>
      </w:r>
    </w:p>
    <w:p w14:paraId="625BBCE6" w14:textId="1CC91B76" w:rsidR="00D30F48" w:rsidRPr="007F2960" w:rsidRDefault="00D30F48" w:rsidP="007F2960">
      <w:pPr>
        <w:pStyle w:val="ListParagraph"/>
        <w:spacing w:after="0" w:line="240" w:lineRule="auto"/>
        <w:ind w:left="284"/>
        <w:jc w:val="thaiDistribute"/>
        <w:rPr>
          <w:rFonts w:ascii="Browallia New" w:hAnsi="Browallia New" w:cs="Browallia New"/>
          <w:color w:val="000000" w:themeColor="text1"/>
          <w:sz w:val="26"/>
          <w:szCs w:val="26"/>
          <w:cs/>
        </w:rPr>
      </w:pPr>
    </w:p>
    <w:bookmarkEnd w:id="1"/>
    <w:p w14:paraId="7BFA060F" w14:textId="3C8D7444" w:rsidR="003A37EB" w:rsidRPr="00A7209E" w:rsidRDefault="00627701" w:rsidP="005A12BB">
      <w:pPr>
        <w:pStyle w:val="ListParagraph"/>
        <w:spacing w:after="0" w:line="240" w:lineRule="auto"/>
        <w:ind w:left="284"/>
        <w:jc w:val="thaiDistribute"/>
        <w:rPr>
          <w:rFonts w:ascii="Browallia New" w:hAnsi="Browallia New" w:cs="Browallia New"/>
          <w:color w:val="000000"/>
          <w:sz w:val="21"/>
          <w:szCs w:val="21"/>
        </w:rPr>
      </w:pPr>
      <w:r w:rsidRPr="005A12BB">
        <w:rPr>
          <w:rFonts w:ascii="Browallia New" w:hAnsi="Browallia New" w:cs="Browallia New"/>
          <w:color w:val="00B050"/>
          <w:sz w:val="21"/>
          <w:szCs w:val="21"/>
          <w:cs/>
        </w:rPr>
        <w:t xml:space="preserve"> </w:t>
      </w:r>
    </w:p>
    <w:p w14:paraId="41C757D9" w14:textId="77777777" w:rsidR="003A37EB" w:rsidRPr="00A7209E" w:rsidRDefault="003A37EB" w:rsidP="005A12BB">
      <w:pPr>
        <w:pStyle w:val="ListParagraph"/>
        <w:spacing w:after="0" w:line="240" w:lineRule="auto"/>
        <w:ind w:left="284"/>
        <w:jc w:val="thaiDistribute"/>
        <w:rPr>
          <w:rFonts w:ascii="Browallia New" w:hAnsi="Browallia New" w:cs="Browallia New"/>
          <w:color w:val="000000"/>
          <w:sz w:val="21"/>
          <w:szCs w:val="21"/>
          <w:cs/>
        </w:rPr>
        <w:sectPr w:rsidR="003A37EB" w:rsidRPr="00A7209E" w:rsidSect="00CE11EC">
          <w:type w:val="continuous"/>
          <w:pgSz w:w="11906" w:h="16838" w:code="9"/>
          <w:pgMar w:top="907" w:right="1134" w:bottom="1247" w:left="1134" w:header="567" w:footer="851" w:gutter="0"/>
          <w:cols w:num="2" w:space="282"/>
          <w:docGrid w:linePitch="360" w:charSpace="-4597"/>
        </w:sectPr>
      </w:pPr>
    </w:p>
    <w:p w14:paraId="1781F6FA" w14:textId="77777777" w:rsidR="000447F2" w:rsidRPr="00A7209E" w:rsidRDefault="000447F2" w:rsidP="00372F3A">
      <w:pPr>
        <w:jc w:val="thaiDistribute"/>
        <w:rPr>
          <w:rFonts w:ascii="Browallia New" w:hAnsi="Browallia New" w:cs="Browallia New"/>
          <w:b/>
          <w:bCs/>
          <w:color w:val="000000"/>
          <w:sz w:val="26"/>
          <w:szCs w:val="26"/>
        </w:rPr>
      </w:pPr>
    </w:p>
    <w:sectPr w:rsidR="000447F2" w:rsidRPr="00A7209E" w:rsidSect="001B2717">
      <w:type w:val="continuous"/>
      <w:pgSz w:w="11906" w:h="16838" w:code="9"/>
      <w:pgMar w:top="907" w:right="1134" w:bottom="1247" w:left="1134" w:header="567" w:footer="851" w:gutter="0"/>
      <w:cols w:space="284"/>
      <w:docGrid w:linePitch="360"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DB8A7" w14:textId="77777777" w:rsidR="00E2396A" w:rsidRDefault="00E2396A" w:rsidP="00B936F4">
      <w:r>
        <w:separator/>
      </w:r>
    </w:p>
  </w:endnote>
  <w:endnote w:type="continuationSeparator" w:id="0">
    <w:p w14:paraId="391F21BD" w14:textId="77777777" w:rsidR="00E2396A" w:rsidRDefault="00E2396A" w:rsidP="00B9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owallia New">
    <w:panose1 w:val="020B06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SL-Text">
    <w:altName w:val="Cordia New"/>
    <w:charset w:val="42"/>
    <w:family w:val="auto"/>
    <w:pitch w:val="variable"/>
    <w:sig w:usb0="01000003" w:usb1="00000000" w:usb2="00000000" w:usb3="00000000" w:csb0="00010001" w:csb1="00000000"/>
  </w:font>
  <w:font w:name="Dillenia New">
    <w:altName w:val="Angsana New"/>
    <w:panose1 w:val="00000000000000000000"/>
    <w:charset w:val="DE"/>
    <w:family w:val="roman"/>
    <w:notTrueType/>
    <w:pitch w:val="default"/>
    <w:sig w:usb0="01000001" w:usb1="00000000" w:usb2="00000000" w:usb3="00000000" w:csb0="00010000" w:csb1="00000000"/>
  </w:font>
  <w:font w:name="TH Sarabun New">
    <w:altName w:val="Browallia New"/>
    <w:charset w:val="00"/>
    <w:family w:val="swiss"/>
    <w:pitch w:val="variable"/>
    <w:sig w:usb0="A100006F" w:usb1="5000205A" w:usb2="00000000" w:usb3="00000000" w:csb0="00010183" w:csb1="00000000"/>
  </w:font>
  <w:font w:name="JS 75 Pumpuang">
    <w:panose1 w:val="00000000000000000000"/>
    <w:charset w:val="00"/>
    <w:family w:val="modern"/>
    <w:notTrueType/>
    <w:pitch w:val="variable"/>
    <w:sig w:usb0="A1000AAF" w:usb1="500078FB" w:usb2="00000000" w:usb3="00000000" w:csb0="000101BF" w:csb1="00000000"/>
  </w:font>
  <w:font w:name="TH SarabunPSK">
    <w:altName w:val="TH SarabunPSK"/>
    <w:charset w:val="DE"/>
    <w:family w:val="swiss"/>
    <w:pitch w:val="variable"/>
    <w:sig w:usb0="01000003" w:usb1="00000000" w:usb2="00000000" w:usb3="00000000" w:csb0="00010111" w:csb1="00000000"/>
  </w:font>
  <w:font w:name="UPC-Eucrosia">
    <w:altName w:val="Angsana New"/>
    <w:panose1 w:val="00000000000000000000"/>
    <w:charset w:val="DE"/>
    <w:family w:val="roman"/>
    <w:notTrueType/>
    <w:pitch w:val="default"/>
    <w:sig w:usb0="01000000" w:usb1="00000000" w:usb2="00000000" w:usb3="00000000" w:csb0="00010000" w:csb1="00000000"/>
  </w:font>
  <w:font w:name="TF Chiangsaen">
    <w:altName w:val="Cordia New"/>
    <w:panose1 w:val="00000000000000000000"/>
    <w:charset w:val="DE"/>
    <w:family w:val="swiss"/>
    <w:notTrueType/>
    <w:pitch w:val="default"/>
    <w:sig w:usb0="01000000" w:usb1="00000000" w:usb2="00000000" w:usb3="00000000" w:csb0="00010000" w:csb1="00000000"/>
  </w:font>
  <w:font w:name="Gill Sans MT">
    <w:panose1 w:val="020B0502020104020203"/>
    <w:charset w:val="00"/>
    <w:family w:val="swiss"/>
    <w:pitch w:val="variable"/>
    <w:sig w:usb0="00000007" w:usb1="00000000" w:usb2="00000000" w:usb3="00000000" w:csb0="00000003" w:csb1="00000000"/>
  </w:font>
  <w:font w:name="CordiaUPC">
    <w:panose1 w:val="020B0304020202020204"/>
    <w:charset w:val="DE"/>
    <w:family w:val="swiss"/>
    <w:pitch w:val="variable"/>
    <w:sig w:usb0="81000003" w:usb1="00000000" w:usb2="00000000" w:usb3="00000000" w:csb0="00010001" w:csb1="00000000"/>
  </w:font>
  <w:font w:name="DokChampa">
    <w:charset w:val="DE"/>
    <w:family w:val="swiss"/>
    <w:pitch w:val="variable"/>
    <w:sig w:usb0="83000003" w:usb1="00000000" w:usb2="00000000" w:usb3="00000000" w:csb0="00010001" w:csb1="00000000"/>
  </w:font>
  <w:font w:name="UPC-Browallia">
    <w:altName w:val="Browallia New"/>
    <w:panose1 w:val="00000000000000000000"/>
    <w:charset w:val="DE"/>
    <w:family w:val="swiss"/>
    <w:notTrueType/>
    <w:pitch w:val="default"/>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BrowalliaUPC">
    <w:panose1 w:val="020B06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A375" w14:textId="3953BDEC" w:rsidR="007F2960" w:rsidRPr="00A7209E" w:rsidRDefault="007F2960" w:rsidP="00AA2E5D">
    <w:pPr>
      <w:pStyle w:val="Footer"/>
      <w:tabs>
        <w:tab w:val="clear" w:pos="4513"/>
        <w:tab w:val="clear" w:pos="9026"/>
        <w:tab w:val="center" w:pos="4820"/>
        <w:tab w:val="right" w:pos="9639"/>
      </w:tabs>
      <w:rPr>
        <w:color w:val="000000"/>
        <w:szCs w:val="12"/>
      </w:rPr>
    </w:pPr>
    <w:r w:rsidRPr="00A7209E">
      <w:rPr>
        <w:rFonts w:ascii="Tahoma" w:hAnsi="Tahoma" w:cs="Tahoma" w:hint="cs"/>
        <w:color w:val="000000"/>
        <w:sz w:val="12"/>
        <w:szCs w:val="12"/>
        <w:cs/>
      </w:rPr>
      <w:t>ไทยเภสัชศาสตร์และวิทยาการสุขภาพ</w:t>
    </w:r>
    <w:r w:rsidRPr="00A7209E">
      <w:rPr>
        <w:rFonts w:ascii="Tahoma" w:hAnsi="Tahoma" w:cs="Tahoma"/>
        <w:color w:val="000000"/>
        <w:sz w:val="12"/>
        <w:szCs w:val="12"/>
        <w:cs/>
      </w:rPr>
      <w:t xml:space="preserve"> </w:t>
    </w:r>
    <w:r w:rsidRPr="00A7209E">
      <w:rPr>
        <w:rFonts w:ascii="Tahoma" w:hAnsi="Tahoma" w:cs="Tahoma" w:hint="cs"/>
        <w:color w:val="000000"/>
        <w:sz w:val="12"/>
        <w:szCs w:val="12"/>
        <w:cs/>
      </w:rPr>
      <w:t>ปี</w:t>
    </w:r>
    <w:r w:rsidRPr="00A7209E">
      <w:rPr>
        <w:rFonts w:ascii="Tahoma" w:hAnsi="Tahoma" w:cs="Tahoma"/>
        <w:color w:val="000000"/>
        <w:sz w:val="12"/>
        <w:szCs w:val="12"/>
        <w:cs/>
      </w:rPr>
      <w:t xml:space="preserve"> 1</w:t>
    </w:r>
    <w:r w:rsidR="006544C2">
      <w:rPr>
        <w:rFonts w:ascii="Tahoma" w:hAnsi="Tahoma" w:cs="Tahoma"/>
        <w:color w:val="000000"/>
        <w:sz w:val="12"/>
        <w:szCs w:val="12"/>
      </w:rPr>
      <w:t>8</w:t>
    </w:r>
    <w:r w:rsidRPr="00A7209E">
      <w:rPr>
        <w:rFonts w:ascii="Tahoma" w:hAnsi="Tahoma" w:cs="Tahoma"/>
        <w:color w:val="000000"/>
        <w:sz w:val="12"/>
        <w:szCs w:val="12"/>
      </w:rPr>
      <w:t xml:space="preserve"> </w:t>
    </w:r>
    <w:r w:rsidRPr="00A7209E">
      <w:rPr>
        <w:rFonts w:ascii="Tahoma" w:hAnsi="Tahoma" w:cs="Tahoma" w:hint="cs"/>
        <w:color w:val="000000"/>
        <w:sz w:val="12"/>
        <w:szCs w:val="12"/>
        <w:cs/>
      </w:rPr>
      <w:t>ฉบับ</w:t>
    </w:r>
    <w:r w:rsidRPr="00A7209E">
      <w:rPr>
        <w:rFonts w:ascii="Tahoma" w:hAnsi="Tahoma" w:cs="Tahoma"/>
        <w:color w:val="000000"/>
        <w:sz w:val="12"/>
        <w:szCs w:val="12"/>
        <w:cs/>
      </w:rPr>
      <w:t xml:space="preserve"> </w:t>
    </w:r>
    <w:r w:rsidR="006544C2">
      <w:rPr>
        <w:rFonts w:ascii="Tahoma" w:hAnsi="Tahoma" w:cs="Tahoma"/>
        <w:color w:val="000000"/>
        <w:sz w:val="12"/>
        <w:szCs w:val="12"/>
      </w:rPr>
      <w:t>1</w:t>
    </w:r>
    <w:r w:rsidRPr="00A7209E">
      <w:rPr>
        <w:rFonts w:ascii="Tahoma" w:hAnsi="Tahoma" w:cs="Tahoma"/>
        <w:color w:val="000000"/>
        <w:sz w:val="12"/>
        <w:szCs w:val="12"/>
      </w:rPr>
      <w:t xml:space="preserve">, </w:t>
    </w:r>
    <w:r w:rsidR="006544C2">
      <w:rPr>
        <w:rFonts w:ascii="Tahoma" w:hAnsi="Tahoma" w:cs="Tahoma" w:hint="cs"/>
        <w:color w:val="000000"/>
        <w:sz w:val="12"/>
        <w:szCs w:val="12"/>
        <w:cs/>
      </w:rPr>
      <w:t>ม</w:t>
    </w:r>
    <w:r w:rsidRPr="00A7209E">
      <w:rPr>
        <w:rFonts w:ascii="Tahoma" w:hAnsi="Tahoma" w:cs="Tahoma" w:hint="cs"/>
        <w:color w:val="000000"/>
        <w:sz w:val="12"/>
        <w:szCs w:val="12"/>
        <w:cs/>
      </w:rPr>
      <w:t>ค.</w:t>
    </w:r>
    <w:r w:rsidRPr="00A7209E">
      <w:rPr>
        <w:rFonts w:ascii="Tahoma" w:hAnsi="Tahoma" w:cs="Tahoma"/>
        <w:color w:val="000000"/>
        <w:sz w:val="12"/>
        <w:szCs w:val="12"/>
        <w:cs/>
      </w:rPr>
      <w:t xml:space="preserve"> – </w:t>
    </w:r>
    <w:r w:rsidR="006544C2">
      <w:rPr>
        <w:rFonts w:ascii="Tahoma" w:hAnsi="Tahoma" w:cs="Tahoma" w:hint="cs"/>
        <w:color w:val="000000"/>
        <w:sz w:val="12"/>
        <w:szCs w:val="12"/>
        <w:cs/>
      </w:rPr>
      <w:t>มี</w:t>
    </w:r>
    <w:r w:rsidRPr="00A7209E">
      <w:rPr>
        <w:rFonts w:ascii="Tahoma" w:hAnsi="Tahoma" w:cs="Tahoma" w:hint="cs"/>
        <w:color w:val="000000"/>
        <w:sz w:val="12"/>
        <w:szCs w:val="12"/>
        <w:cs/>
      </w:rPr>
      <w:t>ค.</w:t>
    </w:r>
    <w:r w:rsidRPr="00A7209E">
      <w:rPr>
        <w:rFonts w:ascii="Tahoma" w:hAnsi="Tahoma" w:cs="Tahoma"/>
        <w:color w:val="000000"/>
        <w:sz w:val="12"/>
        <w:szCs w:val="12"/>
        <w:cs/>
      </w:rPr>
      <w:t xml:space="preserve"> 256</w:t>
    </w:r>
    <w:r w:rsidR="006544C2">
      <w:rPr>
        <w:rFonts w:ascii="Tahoma" w:hAnsi="Tahoma" w:cs="Tahoma" w:hint="cs"/>
        <w:color w:val="000000"/>
        <w:sz w:val="12"/>
        <w:szCs w:val="12"/>
        <w:cs/>
      </w:rPr>
      <w:t>6</w:t>
    </w:r>
    <w:r w:rsidRPr="00A7209E">
      <w:rPr>
        <w:rFonts w:ascii="Tahoma" w:hAnsi="Tahoma" w:cs="Tahoma"/>
        <w:color w:val="000000"/>
        <w:sz w:val="13"/>
        <w:szCs w:val="13"/>
      </w:rPr>
      <w:tab/>
    </w:r>
    <w:r w:rsidR="00751B35" w:rsidRPr="009E7A9B">
      <w:rPr>
        <w:rFonts w:ascii="Tahoma" w:eastAsia="Cordia New" w:hAnsi="Tahoma" w:cs="Tahoma"/>
        <w:b/>
        <w:bCs/>
        <w:sz w:val="16"/>
        <w:szCs w:val="16"/>
        <w:lang w:eastAsia="en-US"/>
      </w:rPr>
      <w:fldChar w:fldCharType="begin"/>
    </w:r>
    <w:r w:rsidR="00751B35" w:rsidRPr="009E7A9B">
      <w:rPr>
        <w:rFonts w:ascii="Tahoma" w:eastAsia="Cordia New" w:hAnsi="Tahoma" w:cs="Tahoma"/>
        <w:b/>
        <w:bCs/>
        <w:sz w:val="16"/>
        <w:szCs w:val="16"/>
        <w:lang w:eastAsia="en-US"/>
      </w:rPr>
      <w:instrText xml:space="preserve"> PAGE </w:instrText>
    </w:r>
    <w:r w:rsidR="00751B35" w:rsidRPr="009E7A9B">
      <w:rPr>
        <w:rFonts w:ascii="Tahoma" w:eastAsia="Cordia New" w:hAnsi="Tahoma" w:cs="Tahoma"/>
        <w:b/>
        <w:bCs/>
        <w:sz w:val="16"/>
        <w:szCs w:val="16"/>
        <w:lang w:eastAsia="en-US"/>
      </w:rPr>
      <w:fldChar w:fldCharType="separate"/>
    </w:r>
    <w:r w:rsidR="00751B35">
      <w:rPr>
        <w:rFonts w:ascii="Tahoma" w:hAnsi="Tahoma" w:cs="Tahoma"/>
        <w:b/>
        <w:bCs/>
        <w:sz w:val="16"/>
        <w:szCs w:val="16"/>
      </w:rPr>
      <w:t>457</w:t>
    </w:r>
    <w:r w:rsidR="00751B35" w:rsidRPr="009E7A9B">
      <w:rPr>
        <w:rFonts w:ascii="Tahoma" w:eastAsia="Cordia New" w:hAnsi="Tahoma" w:cs="Tahoma"/>
        <w:b/>
        <w:bCs/>
        <w:sz w:val="16"/>
        <w:szCs w:val="16"/>
        <w:lang w:eastAsia="en-US"/>
      </w:rPr>
      <w:fldChar w:fldCharType="end"/>
    </w:r>
    <w:r w:rsidRPr="00A7209E">
      <w:rPr>
        <w:rFonts w:ascii="Tahoma" w:hAnsi="Tahoma" w:cs="Tahoma"/>
        <w:color w:val="000000"/>
        <w:sz w:val="13"/>
        <w:szCs w:val="13"/>
      </w:rPr>
      <w:tab/>
    </w:r>
    <w:r w:rsidRPr="00A7209E">
      <w:rPr>
        <w:rFonts w:ascii="Tahoma" w:hAnsi="Tahoma" w:cs="Tahoma"/>
        <w:color w:val="000000"/>
        <w:sz w:val="12"/>
        <w:szCs w:val="12"/>
      </w:rPr>
      <w:t>Thai Pharm Health Sci J Vol</w:t>
    </w:r>
    <w:r w:rsidRPr="00A7209E">
      <w:rPr>
        <w:rFonts w:ascii="Tahoma" w:hAnsi="Tahoma" w:cs="Tahoma"/>
        <w:color w:val="000000"/>
        <w:sz w:val="12"/>
        <w:szCs w:val="12"/>
        <w:cs/>
      </w:rPr>
      <w:t xml:space="preserve">. </w:t>
    </w:r>
    <w:r w:rsidRPr="00A7209E">
      <w:rPr>
        <w:rFonts w:ascii="Tahoma" w:hAnsi="Tahoma" w:cs="Tahoma"/>
        <w:color w:val="000000"/>
        <w:sz w:val="12"/>
        <w:szCs w:val="12"/>
      </w:rPr>
      <w:t>1</w:t>
    </w:r>
    <w:r w:rsidR="006544C2">
      <w:rPr>
        <w:rFonts w:ascii="Tahoma" w:hAnsi="Tahoma" w:cs="Tahoma" w:hint="cs"/>
        <w:color w:val="000000"/>
        <w:sz w:val="12"/>
        <w:szCs w:val="12"/>
        <w:cs/>
      </w:rPr>
      <w:t>8</w:t>
    </w:r>
    <w:r w:rsidRPr="00A7209E">
      <w:rPr>
        <w:rFonts w:ascii="Tahoma" w:hAnsi="Tahoma" w:cs="Tahoma"/>
        <w:color w:val="000000"/>
        <w:sz w:val="12"/>
        <w:szCs w:val="12"/>
      </w:rPr>
      <w:t xml:space="preserve"> No</w:t>
    </w:r>
    <w:r w:rsidRPr="00A7209E">
      <w:rPr>
        <w:rFonts w:ascii="Tahoma" w:hAnsi="Tahoma" w:cs="Tahoma"/>
        <w:color w:val="000000"/>
        <w:sz w:val="12"/>
        <w:szCs w:val="12"/>
        <w:cs/>
      </w:rPr>
      <w:t xml:space="preserve">. </w:t>
    </w:r>
    <w:r w:rsidR="006544C2">
      <w:rPr>
        <w:rFonts w:ascii="Tahoma" w:hAnsi="Tahoma" w:cs="Tahoma"/>
        <w:color w:val="000000"/>
        <w:sz w:val="12"/>
        <w:szCs w:val="12"/>
      </w:rPr>
      <w:t>1</w:t>
    </w:r>
    <w:r w:rsidRPr="00A7209E">
      <w:rPr>
        <w:rFonts w:ascii="Tahoma" w:hAnsi="Tahoma" w:cs="Tahoma"/>
        <w:color w:val="000000"/>
        <w:sz w:val="12"/>
        <w:szCs w:val="12"/>
      </w:rPr>
      <w:t xml:space="preserve">, </w:t>
    </w:r>
    <w:r w:rsidR="006544C2">
      <w:rPr>
        <w:rFonts w:ascii="Tahoma" w:hAnsi="Tahoma" w:cs="Tahoma"/>
        <w:color w:val="000000"/>
        <w:sz w:val="12"/>
        <w:szCs w:val="12"/>
      </w:rPr>
      <w:t>Jan</w:t>
    </w:r>
    <w:r w:rsidRPr="00A7209E">
      <w:rPr>
        <w:rFonts w:ascii="Tahoma" w:hAnsi="Tahoma" w:cs="Tahoma"/>
        <w:color w:val="000000"/>
        <w:sz w:val="12"/>
        <w:szCs w:val="12"/>
        <w:cs/>
      </w:rPr>
      <w:t xml:space="preserve">. – </w:t>
    </w:r>
    <w:r w:rsidR="006544C2">
      <w:rPr>
        <w:rFonts w:ascii="Tahoma" w:hAnsi="Tahoma" w:cs="Tahoma"/>
        <w:color w:val="000000"/>
        <w:sz w:val="12"/>
        <w:szCs w:val="12"/>
      </w:rPr>
      <w:t>Mar</w:t>
    </w:r>
    <w:r w:rsidRPr="00A7209E">
      <w:rPr>
        <w:rFonts w:ascii="Tahoma" w:hAnsi="Tahoma" w:cs="Tahoma"/>
        <w:color w:val="000000"/>
        <w:sz w:val="12"/>
        <w:szCs w:val="12"/>
        <w:cs/>
      </w:rPr>
      <w:t xml:space="preserve">. </w:t>
    </w:r>
    <w:r w:rsidRPr="00A7209E">
      <w:rPr>
        <w:rFonts w:ascii="Tahoma" w:hAnsi="Tahoma" w:cs="Tahoma"/>
        <w:color w:val="000000"/>
        <w:sz w:val="12"/>
        <w:szCs w:val="12"/>
      </w:rPr>
      <w:t>202</w:t>
    </w:r>
    <w:r w:rsidR="006544C2">
      <w:rPr>
        <w:rFonts w:ascii="Tahoma" w:hAnsi="Tahoma" w:cs="Tahoma"/>
        <w:color w:val="000000"/>
        <w:sz w:val="12"/>
        <w:szCs w:val="1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3CAD" w14:textId="77777777" w:rsidR="00E2396A" w:rsidRDefault="00E2396A" w:rsidP="00B936F4">
      <w:r>
        <w:separator/>
      </w:r>
    </w:p>
  </w:footnote>
  <w:footnote w:type="continuationSeparator" w:id="0">
    <w:p w14:paraId="0D0591A8" w14:textId="77777777" w:rsidR="00E2396A" w:rsidRDefault="00E2396A" w:rsidP="00B93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E21094"/>
    <w:multiLevelType w:val="hybridMultilevel"/>
    <w:tmpl w:val="3B5E0608"/>
    <w:lvl w:ilvl="0" w:tplc="B3D6ADC0">
      <w:start w:val="1"/>
      <w:numFmt w:val="decimal"/>
      <w:lvlText w:val="%1."/>
      <w:lvlJc w:val="left"/>
      <w:pPr>
        <w:ind w:left="720" w:hanging="360"/>
      </w:pPr>
      <w:rPr>
        <w:rFonts w:ascii="Browallia New" w:hAnsi="Browallia New" w:cs="Browallia New" w:hint="cs"/>
        <w:b w:val="0"/>
        <w:bCs w:val="0"/>
        <w:color w:val="000000"/>
        <w:sz w:val="21"/>
        <w:szCs w:val="21"/>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16571"/>
    <w:multiLevelType w:val="hybridMultilevel"/>
    <w:tmpl w:val="5712E164"/>
    <w:lvl w:ilvl="0" w:tplc="B486079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A2D6AA5"/>
    <w:multiLevelType w:val="hybridMultilevel"/>
    <w:tmpl w:val="84C63B5A"/>
    <w:lvl w:ilvl="0" w:tplc="E2767A0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1EC058C7"/>
    <w:multiLevelType w:val="hybridMultilevel"/>
    <w:tmpl w:val="8138E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732E1"/>
    <w:multiLevelType w:val="hybridMultilevel"/>
    <w:tmpl w:val="2296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559DB"/>
    <w:multiLevelType w:val="multilevel"/>
    <w:tmpl w:val="D5C0DDFC"/>
    <w:lvl w:ilvl="0">
      <w:start w:val="1"/>
      <w:numFmt w:val="decimal"/>
      <w:lvlText w:val="%1."/>
      <w:lvlJc w:val="left"/>
      <w:pPr>
        <w:ind w:left="108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34637F95"/>
    <w:multiLevelType w:val="hybridMultilevel"/>
    <w:tmpl w:val="AFB08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14815"/>
    <w:multiLevelType w:val="hybridMultilevel"/>
    <w:tmpl w:val="D4B83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841E6"/>
    <w:multiLevelType w:val="hybridMultilevel"/>
    <w:tmpl w:val="B908F7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4D31278"/>
    <w:multiLevelType w:val="hybridMultilevel"/>
    <w:tmpl w:val="25488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95010"/>
    <w:multiLevelType w:val="hybridMultilevel"/>
    <w:tmpl w:val="4260E2F4"/>
    <w:lvl w:ilvl="0" w:tplc="27B840D2">
      <w:start w:val="1"/>
      <w:numFmt w:val="decimal"/>
      <w:lvlText w:val="%1."/>
      <w:lvlJc w:val="left"/>
      <w:pPr>
        <w:ind w:left="720" w:hanging="360"/>
      </w:pPr>
      <w:rPr>
        <w:rFonts w:ascii="Browallia New" w:eastAsia="Calibri" w:hAnsi="Browallia New" w:cs="Browallia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395AF7"/>
    <w:multiLevelType w:val="hybridMultilevel"/>
    <w:tmpl w:val="24460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90CF1"/>
    <w:multiLevelType w:val="hybridMultilevel"/>
    <w:tmpl w:val="44D2ACC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25220"/>
    <w:multiLevelType w:val="hybridMultilevel"/>
    <w:tmpl w:val="D802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45217"/>
    <w:multiLevelType w:val="hybridMultilevel"/>
    <w:tmpl w:val="F67E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362D6A"/>
    <w:multiLevelType w:val="hybridMultilevel"/>
    <w:tmpl w:val="2244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157151"/>
    <w:multiLevelType w:val="hybridMultilevel"/>
    <w:tmpl w:val="E334063C"/>
    <w:lvl w:ilvl="0" w:tplc="7F68157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73CA8"/>
    <w:multiLevelType w:val="hybridMultilevel"/>
    <w:tmpl w:val="83BC5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9582E"/>
    <w:multiLevelType w:val="hybridMultilevel"/>
    <w:tmpl w:val="F04404A2"/>
    <w:lvl w:ilvl="0" w:tplc="2482019E">
      <w:start w:val="1"/>
      <w:numFmt w:val="decimal"/>
      <w:lvlText w:val="%1."/>
      <w:lvlJc w:val="left"/>
      <w:pPr>
        <w:ind w:left="720" w:hanging="360"/>
      </w:pPr>
      <w:rPr>
        <w:rFonts w:hint="default"/>
        <w:b w:val="0"/>
        <w:bCs w:val="0"/>
        <w:color w:val="000000"/>
        <w:sz w:val="21"/>
        <w:szCs w:val="21"/>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A12B38"/>
    <w:multiLevelType w:val="hybridMultilevel"/>
    <w:tmpl w:val="2F96E52C"/>
    <w:lvl w:ilvl="0" w:tplc="D2989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930629">
    <w:abstractNumId w:val="1"/>
  </w:num>
  <w:num w:numId="2" w16cid:durableId="396781706">
    <w:abstractNumId w:val="8"/>
  </w:num>
  <w:num w:numId="3" w16cid:durableId="773286899">
    <w:abstractNumId w:val="19"/>
  </w:num>
  <w:num w:numId="4" w16cid:durableId="1768379666">
    <w:abstractNumId w:val="16"/>
  </w:num>
  <w:num w:numId="5" w16cid:durableId="1901406885">
    <w:abstractNumId w:val="3"/>
  </w:num>
  <w:num w:numId="6" w16cid:durableId="1228613153">
    <w:abstractNumId w:val="11"/>
  </w:num>
  <w:num w:numId="7" w16cid:durableId="228270081">
    <w:abstractNumId w:val="14"/>
  </w:num>
  <w:num w:numId="8" w16cid:durableId="360933242">
    <w:abstractNumId w:val="12"/>
  </w:num>
  <w:num w:numId="9" w16cid:durableId="1136990499">
    <w:abstractNumId w:val="0"/>
  </w:num>
  <w:num w:numId="10" w16cid:durableId="142697010">
    <w:abstractNumId w:val="9"/>
  </w:num>
  <w:num w:numId="11" w16cid:durableId="1490364775">
    <w:abstractNumId w:val="13"/>
  </w:num>
  <w:num w:numId="12" w16cid:durableId="443237344">
    <w:abstractNumId w:val="6"/>
  </w:num>
  <w:num w:numId="13" w16cid:durableId="1880504767">
    <w:abstractNumId w:val="18"/>
  </w:num>
  <w:num w:numId="14" w16cid:durableId="472605430">
    <w:abstractNumId w:val="10"/>
  </w:num>
  <w:num w:numId="15" w16cid:durableId="143399674">
    <w:abstractNumId w:val="7"/>
  </w:num>
  <w:num w:numId="16" w16cid:durableId="336883029">
    <w:abstractNumId w:val="5"/>
  </w:num>
  <w:num w:numId="17" w16cid:durableId="995453266">
    <w:abstractNumId w:val="15"/>
  </w:num>
  <w:num w:numId="18" w16cid:durableId="1013066900">
    <w:abstractNumId w:val="17"/>
  </w:num>
  <w:num w:numId="19" w16cid:durableId="1344698530">
    <w:abstractNumId w:val="2"/>
  </w:num>
  <w:num w:numId="20" w16cid:durableId="1273129116">
    <w:abstractNumId w:val="4"/>
  </w:num>
  <w:num w:numId="21" w16cid:durableId="170663400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bIwMzY2NzY3MTFS0lEKTi0uzszPAykwqgUAE3q6miwAAAA="/>
  </w:docVars>
  <w:rsids>
    <w:rsidRoot w:val="00F04E13"/>
    <w:rsid w:val="0000038C"/>
    <w:rsid w:val="0000039C"/>
    <w:rsid w:val="00000487"/>
    <w:rsid w:val="0000051A"/>
    <w:rsid w:val="0000054E"/>
    <w:rsid w:val="00001DB3"/>
    <w:rsid w:val="00002554"/>
    <w:rsid w:val="0000283B"/>
    <w:rsid w:val="00002E73"/>
    <w:rsid w:val="00003EC0"/>
    <w:rsid w:val="00004F02"/>
    <w:rsid w:val="00005173"/>
    <w:rsid w:val="00005B03"/>
    <w:rsid w:val="00005F30"/>
    <w:rsid w:val="0000628B"/>
    <w:rsid w:val="00006A80"/>
    <w:rsid w:val="00006EDA"/>
    <w:rsid w:val="000071D2"/>
    <w:rsid w:val="000079F9"/>
    <w:rsid w:val="00007C7C"/>
    <w:rsid w:val="000104A4"/>
    <w:rsid w:val="000107E8"/>
    <w:rsid w:val="000108CC"/>
    <w:rsid w:val="00011486"/>
    <w:rsid w:val="00011C99"/>
    <w:rsid w:val="00011D15"/>
    <w:rsid w:val="00012684"/>
    <w:rsid w:val="00012785"/>
    <w:rsid w:val="000129CC"/>
    <w:rsid w:val="00012BC5"/>
    <w:rsid w:val="00013085"/>
    <w:rsid w:val="00014313"/>
    <w:rsid w:val="0001473D"/>
    <w:rsid w:val="000157E4"/>
    <w:rsid w:val="00015961"/>
    <w:rsid w:val="00015D88"/>
    <w:rsid w:val="0001617E"/>
    <w:rsid w:val="00016D16"/>
    <w:rsid w:val="00016E54"/>
    <w:rsid w:val="000171A6"/>
    <w:rsid w:val="000178A7"/>
    <w:rsid w:val="00017922"/>
    <w:rsid w:val="00017B44"/>
    <w:rsid w:val="000207ED"/>
    <w:rsid w:val="00020F63"/>
    <w:rsid w:val="00021334"/>
    <w:rsid w:val="000218E5"/>
    <w:rsid w:val="00021E2C"/>
    <w:rsid w:val="000227B3"/>
    <w:rsid w:val="000228C0"/>
    <w:rsid w:val="000231FD"/>
    <w:rsid w:val="000239A5"/>
    <w:rsid w:val="00023A00"/>
    <w:rsid w:val="000248D0"/>
    <w:rsid w:val="0002578D"/>
    <w:rsid w:val="00025A4F"/>
    <w:rsid w:val="00025BE7"/>
    <w:rsid w:val="00025F9C"/>
    <w:rsid w:val="000263DF"/>
    <w:rsid w:val="000266B2"/>
    <w:rsid w:val="000269C1"/>
    <w:rsid w:val="00026E67"/>
    <w:rsid w:val="0002706F"/>
    <w:rsid w:val="000273F0"/>
    <w:rsid w:val="0002778A"/>
    <w:rsid w:val="00027BB8"/>
    <w:rsid w:val="00027C13"/>
    <w:rsid w:val="00030314"/>
    <w:rsid w:val="00030998"/>
    <w:rsid w:val="00030A44"/>
    <w:rsid w:val="00030E78"/>
    <w:rsid w:val="00032221"/>
    <w:rsid w:val="0003287C"/>
    <w:rsid w:val="00032CAF"/>
    <w:rsid w:val="000331F7"/>
    <w:rsid w:val="0003343F"/>
    <w:rsid w:val="000334F8"/>
    <w:rsid w:val="00033755"/>
    <w:rsid w:val="0003391A"/>
    <w:rsid w:val="0003400E"/>
    <w:rsid w:val="000340D7"/>
    <w:rsid w:val="00034A3C"/>
    <w:rsid w:val="00034D78"/>
    <w:rsid w:val="00035F87"/>
    <w:rsid w:val="00036191"/>
    <w:rsid w:val="00036314"/>
    <w:rsid w:val="0003641C"/>
    <w:rsid w:val="00036675"/>
    <w:rsid w:val="000366A9"/>
    <w:rsid w:val="000367E3"/>
    <w:rsid w:val="00036949"/>
    <w:rsid w:val="00037336"/>
    <w:rsid w:val="0003771E"/>
    <w:rsid w:val="0003777D"/>
    <w:rsid w:val="00037904"/>
    <w:rsid w:val="00037927"/>
    <w:rsid w:val="00037DBA"/>
    <w:rsid w:val="00040C22"/>
    <w:rsid w:val="00041577"/>
    <w:rsid w:val="0004195F"/>
    <w:rsid w:val="00041968"/>
    <w:rsid w:val="00041F2D"/>
    <w:rsid w:val="000421D2"/>
    <w:rsid w:val="000424E5"/>
    <w:rsid w:val="000431D2"/>
    <w:rsid w:val="000431DA"/>
    <w:rsid w:val="000432F3"/>
    <w:rsid w:val="00043B1D"/>
    <w:rsid w:val="00043C9C"/>
    <w:rsid w:val="00043C9E"/>
    <w:rsid w:val="0004419A"/>
    <w:rsid w:val="00044207"/>
    <w:rsid w:val="0004439B"/>
    <w:rsid w:val="0004441E"/>
    <w:rsid w:val="000444BE"/>
    <w:rsid w:val="000447F2"/>
    <w:rsid w:val="000449DE"/>
    <w:rsid w:val="00045227"/>
    <w:rsid w:val="0004654C"/>
    <w:rsid w:val="000466A1"/>
    <w:rsid w:val="000467B7"/>
    <w:rsid w:val="00046800"/>
    <w:rsid w:val="00046F96"/>
    <w:rsid w:val="000478AA"/>
    <w:rsid w:val="00047DA6"/>
    <w:rsid w:val="00047FBC"/>
    <w:rsid w:val="0005001F"/>
    <w:rsid w:val="00050120"/>
    <w:rsid w:val="00050572"/>
    <w:rsid w:val="00050AD1"/>
    <w:rsid w:val="0005144B"/>
    <w:rsid w:val="00051796"/>
    <w:rsid w:val="00051B10"/>
    <w:rsid w:val="000521DD"/>
    <w:rsid w:val="00052216"/>
    <w:rsid w:val="00052359"/>
    <w:rsid w:val="00052373"/>
    <w:rsid w:val="00052538"/>
    <w:rsid w:val="00052540"/>
    <w:rsid w:val="000529B3"/>
    <w:rsid w:val="00052AD3"/>
    <w:rsid w:val="000530CD"/>
    <w:rsid w:val="00053151"/>
    <w:rsid w:val="00053A8B"/>
    <w:rsid w:val="00054D65"/>
    <w:rsid w:val="00054E5E"/>
    <w:rsid w:val="000554B4"/>
    <w:rsid w:val="00055854"/>
    <w:rsid w:val="000563C1"/>
    <w:rsid w:val="0005691F"/>
    <w:rsid w:val="0005723D"/>
    <w:rsid w:val="000579EB"/>
    <w:rsid w:val="00057A91"/>
    <w:rsid w:val="00057B4E"/>
    <w:rsid w:val="00057E78"/>
    <w:rsid w:val="00060526"/>
    <w:rsid w:val="0006058B"/>
    <w:rsid w:val="0006062E"/>
    <w:rsid w:val="000607A2"/>
    <w:rsid w:val="00060E95"/>
    <w:rsid w:val="000612C5"/>
    <w:rsid w:val="000612D2"/>
    <w:rsid w:val="00061625"/>
    <w:rsid w:val="00061637"/>
    <w:rsid w:val="000618B9"/>
    <w:rsid w:val="000618BE"/>
    <w:rsid w:val="00061AC7"/>
    <w:rsid w:val="00061C31"/>
    <w:rsid w:val="00062458"/>
    <w:rsid w:val="00062C7E"/>
    <w:rsid w:val="00063324"/>
    <w:rsid w:val="000654A1"/>
    <w:rsid w:val="00066215"/>
    <w:rsid w:val="000664F7"/>
    <w:rsid w:val="00066D51"/>
    <w:rsid w:val="00067768"/>
    <w:rsid w:val="00067779"/>
    <w:rsid w:val="00067878"/>
    <w:rsid w:val="00067C7D"/>
    <w:rsid w:val="00070753"/>
    <w:rsid w:val="00070A19"/>
    <w:rsid w:val="00071042"/>
    <w:rsid w:val="00071760"/>
    <w:rsid w:val="000717B8"/>
    <w:rsid w:val="00071DE9"/>
    <w:rsid w:val="00072989"/>
    <w:rsid w:val="00072DDF"/>
    <w:rsid w:val="0007348F"/>
    <w:rsid w:val="000735F8"/>
    <w:rsid w:val="000737D9"/>
    <w:rsid w:val="00073A68"/>
    <w:rsid w:val="00073B4F"/>
    <w:rsid w:val="00073D3B"/>
    <w:rsid w:val="00074194"/>
    <w:rsid w:val="000742A6"/>
    <w:rsid w:val="000742B5"/>
    <w:rsid w:val="00074387"/>
    <w:rsid w:val="00074628"/>
    <w:rsid w:val="00074BDB"/>
    <w:rsid w:val="00074E1B"/>
    <w:rsid w:val="00074E43"/>
    <w:rsid w:val="00074FAF"/>
    <w:rsid w:val="0007525C"/>
    <w:rsid w:val="00075406"/>
    <w:rsid w:val="00075588"/>
    <w:rsid w:val="00075990"/>
    <w:rsid w:val="0007637A"/>
    <w:rsid w:val="000763DD"/>
    <w:rsid w:val="000765A2"/>
    <w:rsid w:val="0007791D"/>
    <w:rsid w:val="00077B85"/>
    <w:rsid w:val="00077D91"/>
    <w:rsid w:val="00077ED9"/>
    <w:rsid w:val="00080223"/>
    <w:rsid w:val="000808D5"/>
    <w:rsid w:val="00081121"/>
    <w:rsid w:val="00081298"/>
    <w:rsid w:val="00081342"/>
    <w:rsid w:val="000814F3"/>
    <w:rsid w:val="00081557"/>
    <w:rsid w:val="00081A71"/>
    <w:rsid w:val="00081A81"/>
    <w:rsid w:val="00081E04"/>
    <w:rsid w:val="000830D4"/>
    <w:rsid w:val="00083FF7"/>
    <w:rsid w:val="000841D5"/>
    <w:rsid w:val="00084889"/>
    <w:rsid w:val="00084890"/>
    <w:rsid w:val="00084C51"/>
    <w:rsid w:val="0008508F"/>
    <w:rsid w:val="00085473"/>
    <w:rsid w:val="000854EB"/>
    <w:rsid w:val="00085911"/>
    <w:rsid w:val="00085DD1"/>
    <w:rsid w:val="00085F99"/>
    <w:rsid w:val="0008629D"/>
    <w:rsid w:val="00086523"/>
    <w:rsid w:val="0008669B"/>
    <w:rsid w:val="000869E0"/>
    <w:rsid w:val="00086D08"/>
    <w:rsid w:val="0008719C"/>
    <w:rsid w:val="00087515"/>
    <w:rsid w:val="0008760C"/>
    <w:rsid w:val="00090279"/>
    <w:rsid w:val="00090441"/>
    <w:rsid w:val="0009146E"/>
    <w:rsid w:val="00091892"/>
    <w:rsid w:val="00091DAA"/>
    <w:rsid w:val="0009215D"/>
    <w:rsid w:val="00092524"/>
    <w:rsid w:val="000926FB"/>
    <w:rsid w:val="00092857"/>
    <w:rsid w:val="00092908"/>
    <w:rsid w:val="000929EC"/>
    <w:rsid w:val="00092BF6"/>
    <w:rsid w:val="00092CA9"/>
    <w:rsid w:val="00092DF7"/>
    <w:rsid w:val="000931CC"/>
    <w:rsid w:val="000931EB"/>
    <w:rsid w:val="00093654"/>
    <w:rsid w:val="00093C8F"/>
    <w:rsid w:val="00093D95"/>
    <w:rsid w:val="00094049"/>
    <w:rsid w:val="000940B6"/>
    <w:rsid w:val="00094614"/>
    <w:rsid w:val="00094F7E"/>
    <w:rsid w:val="000954DC"/>
    <w:rsid w:val="0009590C"/>
    <w:rsid w:val="00095B9E"/>
    <w:rsid w:val="00096969"/>
    <w:rsid w:val="00096C64"/>
    <w:rsid w:val="000973BC"/>
    <w:rsid w:val="00097AB0"/>
    <w:rsid w:val="00097EC5"/>
    <w:rsid w:val="00097F9F"/>
    <w:rsid w:val="000A0562"/>
    <w:rsid w:val="000A2035"/>
    <w:rsid w:val="000A26DD"/>
    <w:rsid w:val="000A296F"/>
    <w:rsid w:val="000A2B8D"/>
    <w:rsid w:val="000A331C"/>
    <w:rsid w:val="000A3723"/>
    <w:rsid w:val="000A3EA7"/>
    <w:rsid w:val="000A401F"/>
    <w:rsid w:val="000A48A4"/>
    <w:rsid w:val="000A4F53"/>
    <w:rsid w:val="000A51C0"/>
    <w:rsid w:val="000A5A74"/>
    <w:rsid w:val="000A5D6E"/>
    <w:rsid w:val="000A5DF4"/>
    <w:rsid w:val="000A642C"/>
    <w:rsid w:val="000A6EC2"/>
    <w:rsid w:val="000A6F76"/>
    <w:rsid w:val="000A78EB"/>
    <w:rsid w:val="000B0346"/>
    <w:rsid w:val="000B054F"/>
    <w:rsid w:val="000B07EF"/>
    <w:rsid w:val="000B0CC1"/>
    <w:rsid w:val="000B0F92"/>
    <w:rsid w:val="000B0FF5"/>
    <w:rsid w:val="000B1001"/>
    <w:rsid w:val="000B10A8"/>
    <w:rsid w:val="000B2158"/>
    <w:rsid w:val="000B25DF"/>
    <w:rsid w:val="000B2874"/>
    <w:rsid w:val="000B2B5B"/>
    <w:rsid w:val="000B2E67"/>
    <w:rsid w:val="000B2EC7"/>
    <w:rsid w:val="000B3632"/>
    <w:rsid w:val="000B36E9"/>
    <w:rsid w:val="000B3907"/>
    <w:rsid w:val="000B39F9"/>
    <w:rsid w:val="000B407B"/>
    <w:rsid w:val="000B431E"/>
    <w:rsid w:val="000B433D"/>
    <w:rsid w:val="000B47AF"/>
    <w:rsid w:val="000B48B3"/>
    <w:rsid w:val="000B4B92"/>
    <w:rsid w:val="000B4D3F"/>
    <w:rsid w:val="000B4FFC"/>
    <w:rsid w:val="000B508E"/>
    <w:rsid w:val="000B6B27"/>
    <w:rsid w:val="000B6C8D"/>
    <w:rsid w:val="000B6EAD"/>
    <w:rsid w:val="000B7128"/>
    <w:rsid w:val="000B71F9"/>
    <w:rsid w:val="000B76D6"/>
    <w:rsid w:val="000B7710"/>
    <w:rsid w:val="000B7D0C"/>
    <w:rsid w:val="000C04C6"/>
    <w:rsid w:val="000C075D"/>
    <w:rsid w:val="000C08E6"/>
    <w:rsid w:val="000C094F"/>
    <w:rsid w:val="000C0C80"/>
    <w:rsid w:val="000C0D40"/>
    <w:rsid w:val="000C11EE"/>
    <w:rsid w:val="000C12EF"/>
    <w:rsid w:val="000C191D"/>
    <w:rsid w:val="000C2808"/>
    <w:rsid w:val="000C284A"/>
    <w:rsid w:val="000C29F8"/>
    <w:rsid w:val="000C2ADE"/>
    <w:rsid w:val="000C2BAC"/>
    <w:rsid w:val="000C39A5"/>
    <w:rsid w:val="000C3C03"/>
    <w:rsid w:val="000C3CDA"/>
    <w:rsid w:val="000C4693"/>
    <w:rsid w:val="000C4AE8"/>
    <w:rsid w:val="000C5E18"/>
    <w:rsid w:val="000C6182"/>
    <w:rsid w:val="000C618C"/>
    <w:rsid w:val="000C618E"/>
    <w:rsid w:val="000C65C7"/>
    <w:rsid w:val="000C67FB"/>
    <w:rsid w:val="000C6947"/>
    <w:rsid w:val="000C6A14"/>
    <w:rsid w:val="000C6CE3"/>
    <w:rsid w:val="000C6FFD"/>
    <w:rsid w:val="000C74EA"/>
    <w:rsid w:val="000C7D7F"/>
    <w:rsid w:val="000D022E"/>
    <w:rsid w:val="000D0342"/>
    <w:rsid w:val="000D049D"/>
    <w:rsid w:val="000D04A2"/>
    <w:rsid w:val="000D08C2"/>
    <w:rsid w:val="000D1806"/>
    <w:rsid w:val="000D1E6E"/>
    <w:rsid w:val="000D2537"/>
    <w:rsid w:val="000D259D"/>
    <w:rsid w:val="000D25AD"/>
    <w:rsid w:val="000D2879"/>
    <w:rsid w:val="000D29CD"/>
    <w:rsid w:val="000D2B26"/>
    <w:rsid w:val="000D33B0"/>
    <w:rsid w:val="000D3C20"/>
    <w:rsid w:val="000D3DBA"/>
    <w:rsid w:val="000D4E1F"/>
    <w:rsid w:val="000D4FD7"/>
    <w:rsid w:val="000D5250"/>
    <w:rsid w:val="000D5F10"/>
    <w:rsid w:val="000D5F7A"/>
    <w:rsid w:val="000D732A"/>
    <w:rsid w:val="000D789E"/>
    <w:rsid w:val="000E0925"/>
    <w:rsid w:val="000E09D6"/>
    <w:rsid w:val="000E1047"/>
    <w:rsid w:val="000E1A5C"/>
    <w:rsid w:val="000E1D18"/>
    <w:rsid w:val="000E20EF"/>
    <w:rsid w:val="000E21ED"/>
    <w:rsid w:val="000E22EB"/>
    <w:rsid w:val="000E2632"/>
    <w:rsid w:val="000E26A8"/>
    <w:rsid w:val="000E2747"/>
    <w:rsid w:val="000E3066"/>
    <w:rsid w:val="000E30C1"/>
    <w:rsid w:val="000E3A78"/>
    <w:rsid w:val="000E3EEB"/>
    <w:rsid w:val="000E4CAF"/>
    <w:rsid w:val="000E4E3F"/>
    <w:rsid w:val="000E4EA0"/>
    <w:rsid w:val="000E5295"/>
    <w:rsid w:val="000E5808"/>
    <w:rsid w:val="000E59DE"/>
    <w:rsid w:val="000E6147"/>
    <w:rsid w:val="000E6F8C"/>
    <w:rsid w:val="000E7072"/>
    <w:rsid w:val="000E721C"/>
    <w:rsid w:val="000E7880"/>
    <w:rsid w:val="000F01B6"/>
    <w:rsid w:val="000F0F9D"/>
    <w:rsid w:val="000F12F2"/>
    <w:rsid w:val="000F1413"/>
    <w:rsid w:val="000F18A8"/>
    <w:rsid w:val="000F2429"/>
    <w:rsid w:val="000F25DF"/>
    <w:rsid w:val="000F2974"/>
    <w:rsid w:val="000F2A18"/>
    <w:rsid w:val="000F2D10"/>
    <w:rsid w:val="000F30EA"/>
    <w:rsid w:val="000F33D0"/>
    <w:rsid w:val="000F35E6"/>
    <w:rsid w:val="000F35F7"/>
    <w:rsid w:val="000F36F2"/>
    <w:rsid w:val="000F374D"/>
    <w:rsid w:val="000F39F6"/>
    <w:rsid w:val="000F3B07"/>
    <w:rsid w:val="000F418E"/>
    <w:rsid w:val="000F485E"/>
    <w:rsid w:val="000F4E8B"/>
    <w:rsid w:val="000F5023"/>
    <w:rsid w:val="000F51DC"/>
    <w:rsid w:val="000F5998"/>
    <w:rsid w:val="000F5DCC"/>
    <w:rsid w:val="000F6181"/>
    <w:rsid w:val="000F6740"/>
    <w:rsid w:val="000F6CD9"/>
    <w:rsid w:val="000F7036"/>
    <w:rsid w:val="000F7470"/>
    <w:rsid w:val="000F75EA"/>
    <w:rsid w:val="000F794D"/>
    <w:rsid w:val="00100E31"/>
    <w:rsid w:val="001013FD"/>
    <w:rsid w:val="001017A0"/>
    <w:rsid w:val="00101AEF"/>
    <w:rsid w:val="0010233B"/>
    <w:rsid w:val="0010284D"/>
    <w:rsid w:val="00102D8A"/>
    <w:rsid w:val="00102F89"/>
    <w:rsid w:val="001030DA"/>
    <w:rsid w:val="00103309"/>
    <w:rsid w:val="00103B93"/>
    <w:rsid w:val="00103EB4"/>
    <w:rsid w:val="001040CB"/>
    <w:rsid w:val="0010412D"/>
    <w:rsid w:val="00104836"/>
    <w:rsid w:val="00104BA1"/>
    <w:rsid w:val="00104EED"/>
    <w:rsid w:val="00106128"/>
    <w:rsid w:val="00106154"/>
    <w:rsid w:val="001061AA"/>
    <w:rsid w:val="0010628C"/>
    <w:rsid w:val="001066FF"/>
    <w:rsid w:val="0010720F"/>
    <w:rsid w:val="00107216"/>
    <w:rsid w:val="00107715"/>
    <w:rsid w:val="001078CF"/>
    <w:rsid w:val="00107987"/>
    <w:rsid w:val="00107AFA"/>
    <w:rsid w:val="001101A3"/>
    <w:rsid w:val="001117AD"/>
    <w:rsid w:val="0011186D"/>
    <w:rsid w:val="00111A30"/>
    <w:rsid w:val="00112108"/>
    <w:rsid w:val="001125DB"/>
    <w:rsid w:val="001125FE"/>
    <w:rsid w:val="00113CC7"/>
    <w:rsid w:val="00113D69"/>
    <w:rsid w:val="001146EB"/>
    <w:rsid w:val="001153D8"/>
    <w:rsid w:val="001157A0"/>
    <w:rsid w:val="00115D27"/>
    <w:rsid w:val="00115EBB"/>
    <w:rsid w:val="00116209"/>
    <w:rsid w:val="00116B48"/>
    <w:rsid w:val="00117395"/>
    <w:rsid w:val="0011741C"/>
    <w:rsid w:val="00117AD9"/>
    <w:rsid w:val="00117F2A"/>
    <w:rsid w:val="00120458"/>
    <w:rsid w:val="001208CB"/>
    <w:rsid w:val="001209F2"/>
    <w:rsid w:val="00120E15"/>
    <w:rsid w:val="00121A50"/>
    <w:rsid w:val="00121C85"/>
    <w:rsid w:val="001221CF"/>
    <w:rsid w:val="0012234B"/>
    <w:rsid w:val="001226E0"/>
    <w:rsid w:val="00122D63"/>
    <w:rsid w:val="0012386A"/>
    <w:rsid w:val="00123AFC"/>
    <w:rsid w:val="00124786"/>
    <w:rsid w:val="001253D9"/>
    <w:rsid w:val="00125571"/>
    <w:rsid w:val="00125C22"/>
    <w:rsid w:val="00125CC7"/>
    <w:rsid w:val="00126725"/>
    <w:rsid w:val="00126787"/>
    <w:rsid w:val="00126B3D"/>
    <w:rsid w:val="00126EB5"/>
    <w:rsid w:val="001270C3"/>
    <w:rsid w:val="0012735E"/>
    <w:rsid w:val="001279DB"/>
    <w:rsid w:val="00127AE1"/>
    <w:rsid w:val="00127FBF"/>
    <w:rsid w:val="00130484"/>
    <w:rsid w:val="001308B6"/>
    <w:rsid w:val="00131836"/>
    <w:rsid w:val="00131DF1"/>
    <w:rsid w:val="00132196"/>
    <w:rsid w:val="0013232F"/>
    <w:rsid w:val="00132435"/>
    <w:rsid w:val="001324AB"/>
    <w:rsid w:val="001324B9"/>
    <w:rsid w:val="00133084"/>
    <w:rsid w:val="001332D6"/>
    <w:rsid w:val="001339D3"/>
    <w:rsid w:val="00134176"/>
    <w:rsid w:val="00134201"/>
    <w:rsid w:val="00134889"/>
    <w:rsid w:val="001355B9"/>
    <w:rsid w:val="00135998"/>
    <w:rsid w:val="00135E93"/>
    <w:rsid w:val="00136076"/>
    <w:rsid w:val="001365CF"/>
    <w:rsid w:val="00136ACE"/>
    <w:rsid w:val="00136E14"/>
    <w:rsid w:val="00137065"/>
    <w:rsid w:val="001371F7"/>
    <w:rsid w:val="00137502"/>
    <w:rsid w:val="00137A33"/>
    <w:rsid w:val="00137B97"/>
    <w:rsid w:val="001415F9"/>
    <w:rsid w:val="00141A10"/>
    <w:rsid w:val="00142AC6"/>
    <w:rsid w:val="001432AF"/>
    <w:rsid w:val="0014351C"/>
    <w:rsid w:val="00143552"/>
    <w:rsid w:val="00143717"/>
    <w:rsid w:val="00143721"/>
    <w:rsid w:val="00143898"/>
    <w:rsid w:val="00143BCD"/>
    <w:rsid w:val="00143C3B"/>
    <w:rsid w:val="00144013"/>
    <w:rsid w:val="00144140"/>
    <w:rsid w:val="00145616"/>
    <w:rsid w:val="0014600A"/>
    <w:rsid w:val="001460EC"/>
    <w:rsid w:val="00146B70"/>
    <w:rsid w:val="00146CC7"/>
    <w:rsid w:val="00147E31"/>
    <w:rsid w:val="001500B6"/>
    <w:rsid w:val="0015015A"/>
    <w:rsid w:val="00150460"/>
    <w:rsid w:val="001504F7"/>
    <w:rsid w:val="0015079A"/>
    <w:rsid w:val="00150B85"/>
    <w:rsid w:val="00150E53"/>
    <w:rsid w:val="00150F3B"/>
    <w:rsid w:val="0015169A"/>
    <w:rsid w:val="0015177E"/>
    <w:rsid w:val="001517CA"/>
    <w:rsid w:val="00151851"/>
    <w:rsid w:val="00151956"/>
    <w:rsid w:val="00151A03"/>
    <w:rsid w:val="00151E80"/>
    <w:rsid w:val="00152502"/>
    <w:rsid w:val="0015265A"/>
    <w:rsid w:val="00152772"/>
    <w:rsid w:val="00152775"/>
    <w:rsid w:val="00152957"/>
    <w:rsid w:val="0015296A"/>
    <w:rsid w:val="00153424"/>
    <w:rsid w:val="001534AA"/>
    <w:rsid w:val="00153F13"/>
    <w:rsid w:val="00154055"/>
    <w:rsid w:val="001544F3"/>
    <w:rsid w:val="00154FA2"/>
    <w:rsid w:val="00155A88"/>
    <w:rsid w:val="001562B1"/>
    <w:rsid w:val="001565D7"/>
    <w:rsid w:val="00157357"/>
    <w:rsid w:val="00157994"/>
    <w:rsid w:val="00157C5C"/>
    <w:rsid w:val="001608CF"/>
    <w:rsid w:val="001609FC"/>
    <w:rsid w:val="00160CAF"/>
    <w:rsid w:val="00161993"/>
    <w:rsid w:val="001627DC"/>
    <w:rsid w:val="00162CFB"/>
    <w:rsid w:val="0016353D"/>
    <w:rsid w:val="001636A1"/>
    <w:rsid w:val="00163AC5"/>
    <w:rsid w:val="001647BE"/>
    <w:rsid w:val="001647BF"/>
    <w:rsid w:val="0016493E"/>
    <w:rsid w:val="00165226"/>
    <w:rsid w:val="00165DE4"/>
    <w:rsid w:val="00166108"/>
    <w:rsid w:val="001661BC"/>
    <w:rsid w:val="001661D4"/>
    <w:rsid w:val="001661E5"/>
    <w:rsid w:val="0016654D"/>
    <w:rsid w:val="0016664D"/>
    <w:rsid w:val="00166849"/>
    <w:rsid w:val="00166ED4"/>
    <w:rsid w:val="00167679"/>
    <w:rsid w:val="001676C0"/>
    <w:rsid w:val="00167D2A"/>
    <w:rsid w:val="00167DB6"/>
    <w:rsid w:val="001708B1"/>
    <w:rsid w:val="00170AF6"/>
    <w:rsid w:val="00170BD2"/>
    <w:rsid w:val="00171137"/>
    <w:rsid w:val="001711EA"/>
    <w:rsid w:val="001712FC"/>
    <w:rsid w:val="001717D0"/>
    <w:rsid w:val="001718CE"/>
    <w:rsid w:val="001722F4"/>
    <w:rsid w:val="001732E5"/>
    <w:rsid w:val="001739BA"/>
    <w:rsid w:val="0017453F"/>
    <w:rsid w:val="00174640"/>
    <w:rsid w:val="0017472C"/>
    <w:rsid w:val="00174FCE"/>
    <w:rsid w:val="0017534F"/>
    <w:rsid w:val="001757CC"/>
    <w:rsid w:val="0017664F"/>
    <w:rsid w:val="00176AB1"/>
    <w:rsid w:val="00176AFD"/>
    <w:rsid w:val="00177666"/>
    <w:rsid w:val="0018026E"/>
    <w:rsid w:val="001807AF"/>
    <w:rsid w:val="0018184C"/>
    <w:rsid w:val="00181A3E"/>
    <w:rsid w:val="001826F5"/>
    <w:rsid w:val="001828B3"/>
    <w:rsid w:val="00182EB6"/>
    <w:rsid w:val="00182FF0"/>
    <w:rsid w:val="00183214"/>
    <w:rsid w:val="001832E9"/>
    <w:rsid w:val="0018374B"/>
    <w:rsid w:val="00183AA0"/>
    <w:rsid w:val="001841A3"/>
    <w:rsid w:val="001859AB"/>
    <w:rsid w:val="001859C8"/>
    <w:rsid w:val="00185AC2"/>
    <w:rsid w:val="00185CAA"/>
    <w:rsid w:val="00185EF6"/>
    <w:rsid w:val="00186143"/>
    <w:rsid w:val="0018657F"/>
    <w:rsid w:val="00186BCE"/>
    <w:rsid w:val="00186F14"/>
    <w:rsid w:val="00187A0D"/>
    <w:rsid w:val="00187A2B"/>
    <w:rsid w:val="00187B8E"/>
    <w:rsid w:val="00187CE5"/>
    <w:rsid w:val="00187F88"/>
    <w:rsid w:val="00190219"/>
    <w:rsid w:val="001905B0"/>
    <w:rsid w:val="00190E29"/>
    <w:rsid w:val="0019124A"/>
    <w:rsid w:val="0019128A"/>
    <w:rsid w:val="00191347"/>
    <w:rsid w:val="00191D3C"/>
    <w:rsid w:val="0019287C"/>
    <w:rsid w:val="00192C79"/>
    <w:rsid w:val="00192D08"/>
    <w:rsid w:val="001936C6"/>
    <w:rsid w:val="001938EA"/>
    <w:rsid w:val="00193A89"/>
    <w:rsid w:val="00194374"/>
    <w:rsid w:val="0019450D"/>
    <w:rsid w:val="001948AF"/>
    <w:rsid w:val="00194D52"/>
    <w:rsid w:val="00194D5B"/>
    <w:rsid w:val="00194FC8"/>
    <w:rsid w:val="00195082"/>
    <w:rsid w:val="0019509A"/>
    <w:rsid w:val="00195174"/>
    <w:rsid w:val="00195354"/>
    <w:rsid w:val="0019551C"/>
    <w:rsid w:val="00195722"/>
    <w:rsid w:val="00195AC6"/>
    <w:rsid w:val="00196A1E"/>
    <w:rsid w:val="00196B60"/>
    <w:rsid w:val="00196BA1"/>
    <w:rsid w:val="001971DB"/>
    <w:rsid w:val="00197207"/>
    <w:rsid w:val="0019744D"/>
    <w:rsid w:val="00197651"/>
    <w:rsid w:val="001A0293"/>
    <w:rsid w:val="001A1390"/>
    <w:rsid w:val="001A17AC"/>
    <w:rsid w:val="001A18E2"/>
    <w:rsid w:val="001A1D24"/>
    <w:rsid w:val="001A2169"/>
    <w:rsid w:val="001A231F"/>
    <w:rsid w:val="001A2424"/>
    <w:rsid w:val="001A245E"/>
    <w:rsid w:val="001A30A9"/>
    <w:rsid w:val="001A317A"/>
    <w:rsid w:val="001A3967"/>
    <w:rsid w:val="001A3987"/>
    <w:rsid w:val="001A3A86"/>
    <w:rsid w:val="001A3D2B"/>
    <w:rsid w:val="001A40AE"/>
    <w:rsid w:val="001A4353"/>
    <w:rsid w:val="001A465D"/>
    <w:rsid w:val="001A488B"/>
    <w:rsid w:val="001A57BE"/>
    <w:rsid w:val="001A5913"/>
    <w:rsid w:val="001A765C"/>
    <w:rsid w:val="001A7FB1"/>
    <w:rsid w:val="001B048B"/>
    <w:rsid w:val="001B053E"/>
    <w:rsid w:val="001B0FA8"/>
    <w:rsid w:val="001B11A7"/>
    <w:rsid w:val="001B16F9"/>
    <w:rsid w:val="001B1EA9"/>
    <w:rsid w:val="001B20DB"/>
    <w:rsid w:val="001B2717"/>
    <w:rsid w:val="001B2899"/>
    <w:rsid w:val="001B371B"/>
    <w:rsid w:val="001B3F16"/>
    <w:rsid w:val="001B46DC"/>
    <w:rsid w:val="001B51D7"/>
    <w:rsid w:val="001B5A2B"/>
    <w:rsid w:val="001B5FD3"/>
    <w:rsid w:val="001B605D"/>
    <w:rsid w:val="001B662A"/>
    <w:rsid w:val="001B6788"/>
    <w:rsid w:val="001B6C67"/>
    <w:rsid w:val="001B7067"/>
    <w:rsid w:val="001B7883"/>
    <w:rsid w:val="001B7CD9"/>
    <w:rsid w:val="001C09C4"/>
    <w:rsid w:val="001C0DC6"/>
    <w:rsid w:val="001C1532"/>
    <w:rsid w:val="001C1D29"/>
    <w:rsid w:val="001C1F24"/>
    <w:rsid w:val="001C3257"/>
    <w:rsid w:val="001C326E"/>
    <w:rsid w:val="001C34D8"/>
    <w:rsid w:val="001C34DD"/>
    <w:rsid w:val="001C359E"/>
    <w:rsid w:val="001C39FD"/>
    <w:rsid w:val="001C472B"/>
    <w:rsid w:val="001C4867"/>
    <w:rsid w:val="001C48B2"/>
    <w:rsid w:val="001C49F1"/>
    <w:rsid w:val="001C4E05"/>
    <w:rsid w:val="001C563D"/>
    <w:rsid w:val="001C5E1B"/>
    <w:rsid w:val="001C5FE4"/>
    <w:rsid w:val="001C6176"/>
    <w:rsid w:val="001C623D"/>
    <w:rsid w:val="001C624B"/>
    <w:rsid w:val="001C69F7"/>
    <w:rsid w:val="001C6AD6"/>
    <w:rsid w:val="001C6E8F"/>
    <w:rsid w:val="001C70B6"/>
    <w:rsid w:val="001C7430"/>
    <w:rsid w:val="001C7E68"/>
    <w:rsid w:val="001C7E78"/>
    <w:rsid w:val="001C7F55"/>
    <w:rsid w:val="001D12F8"/>
    <w:rsid w:val="001D168B"/>
    <w:rsid w:val="001D1C24"/>
    <w:rsid w:val="001D1D2B"/>
    <w:rsid w:val="001D235A"/>
    <w:rsid w:val="001D2911"/>
    <w:rsid w:val="001D29CC"/>
    <w:rsid w:val="001D2BA0"/>
    <w:rsid w:val="001D2BF1"/>
    <w:rsid w:val="001D3099"/>
    <w:rsid w:val="001D3A5E"/>
    <w:rsid w:val="001D3F84"/>
    <w:rsid w:val="001D3FC5"/>
    <w:rsid w:val="001D4230"/>
    <w:rsid w:val="001D4251"/>
    <w:rsid w:val="001D45DA"/>
    <w:rsid w:val="001D4A0B"/>
    <w:rsid w:val="001D4ABD"/>
    <w:rsid w:val="001D4DFE"/>
    <w:rsid w:val="001D5332"/>
    <w:rsid w:val="001D54FE"/>
    <w:rsid w:val="001D557B"/>
    <w:rsid w:val="001D581E"/>
    <w:rsid w:val="001D5928"/>
    <w:rsid w:val="001D6011"/>
    <w:rsid w:val="001D618F"/>
    <w:rsid w:val="001D625A"/>
    <w:rsid w:val="001D63AE"/>
    <w:rsid w:val="001D63B8"/>
    <w:rsid w:val="001D67DA"/>
    <w:rsid w:val="001D6A1F"/>
    <w:rsid w:val="001D6B75"/>
    <w:rsid w:val="001D707D"/>
    <w:rsid w:val="001D7960"/>
    <w:rsid w:val="001D7C93"/>
    <w:rsid w:val="001D7D1A"/>
    <w:rsid w:val="001D7ECB"/>
    <w:rsid w:val="001E00BC"/>
    <w:rsid w:val="001E093C"/>
    <w:rsid w:val="001E0C2C"/>
    <w:rsid w:val="001E0DCD"/>
    <w:rsid w:val="001E10B3"/>
    <w:rsid w:val="001E136C"/>
    <w:rsid w:val="001E1543"/>
    <w:rsid w:val="001E1CD1"/>
    <w:rsid w:val="001E1CDA"/>
    <w:rsid w:val="001E20F2"/>
    <w:rsid w:val="001E21D9"/>
    <w:rsid w:val="001E22C2"/>
    <w:rsid w:val="001E2440"/>
    <w:rsid w:val="001E30CE"/>
    <w:rsid w:val="001E31ED"/>
    <w:rsid w:val="001E3EF5"/>
    <w:rsid w:val="001E527D"/>
    <w:rsid w:val="001E54EB"/>
    <w:rsid w:val="001E5734"/>
    <w:rsid w:val="001E65F4"/>
    <w:rsid w:val="001E6E1D"/>
    <w:rsid w:val="001E701E"/>
    <w:rsid w:val="001E726C"/>
    <w:rsid w:val="001E7D3E"/>
    <w:rsid w:val="001F01DF"/>
    <w:rsid w:val="001F0735"/>
    <w:rsid w:val="001F0FBD"/>
    <w:rsid w:val="001F1013"/>
    <w:rsid w:val="001F10C3"/>
    <w:rsid w:val="001F19F9"/>
    <w:rsid w:val="001F1B6E"/>
    <w:rsid w:val="001F1DFE"/>
    <w:rsid w:val="001F1FAF"/>
    <w:rsid w:val="001F2301"/>
    <w:rsid w:val="001F2C63"/>
    <w:rsid w:val="001F37D6"/>
    <w:rsid w:val="001F394B"/>
    <w:rsid w:val="001F476A"/>
    <w:rsid w:val="001F47B6"/>
    <w:rsid w:val="001F49B1"/>
    <w:rsid w:val="001F4FFE"/>
    <w:rsid w:val="001F514A"/>
    <w:rsid w:val="001F5339"/>
    <w:rsid w:val="001F54D7"/>
    <w:rsid w:val="001F566F"/>
    <w:rsid w:val="001F5680"/>
    <w:rsid w:val="001F58A3"/>
    <w:rsid w:val="001F59BF"/>
    <w:rsid w:val="001F5AF8"/>
    <w:rsid w:val="001F626E"/>
    <w:rsid w:val="001F64B2"/>
    <w:rsid w:val="001F663E"/>
    <w:rsid w:val="001F66F0"/>
    <w:rsid w:val="001F67C3"/>
    <w:rsid w:val="001F6F56"/>
    <w:rsid w:val="001F7048"/>
    <w:rsid w:val="001F7137"/>
    <w:rsid w:val="001F76CC"/>
    <w:rsid w:val="001F77AD"/>
    <w:rsid w:val="001F7AF5"/>
    <w:rsid w:val="001F7C6C"/>
    <w:rsid w:val="002007E5"/>
    <w:rsid w:val="002008AF"/>
    <w:rsid w:val="00200F5C"/>
    <w:rsid w:val="00201463"/>
    <w:rsid w:val="00201619"/>
    <w:rsid w:val="00201A35"/>
    <w:rsid w:val="00201C37"/>
    <w:rsid w:val="00202595"/>
    <w:rsid w:val="002025CE"/>
    <w:rsid w:val="002028D4"/>
    <w:rsid w:val="00202A08"/>
    <w:rsid w:val="00202BFB"/>
    <w:rsid w:val="002032E9"/>
    <w:rsid w:val="00203393"/>
    <w:rsid w:val="002034E9"/>
    <w:rsid w:val="00203540"/>
    <w:rsid w:val="00203E2D"/>
    <w:rsid w:val="00203FAF"/>
    <w:rsid w:val="00204E47"/>
    <w:rsid w:val="00205310"/>
    <w:rsid w:val="002054E6"/>
    <w:rsid w:val="00205929"/>
    <w:rsid w:val="00205F31"/>
    <w:rsid w:val="0020670E"/>
    <w:rsid w:val="002067CE"/>
    <w:rsid w:val="0020699E"/>
    <w:rsid w:val="00206BA2"/>
    <w:rsid w:val="00207627"/>
    <w:rsid w:val="00207A5A"/>
    <w:rsid w:val="00207AA6"/>
    <w:rsid w:val="00207D30"/>
    <w:rsid w:val="00207EF1"/>
    <w:rsid w:val="0021047D"/>
    <w:rsid w:val="0021087E"/>
    <w:rsid w:val="00210A3B"/>
    <w:rsid w:val="00210D88"/>
    <w:rsid w:val="00210EAE"/>
    <w:rsid w:val="0021161A"/>
    <w:rsid w:val="00212087"/>
    <w:rsid w:val="002130BB"/>
    <w:rsid w:val="0021335A"/>
    <w:rsid w:val="002134C2"/>
    <w:rsid w:val="002135CB"/>
    <w:rsid w:val="002139D0"/>
    <w:rsid w:val="00213B55"/>
    <w:rsid w:val="00213DDF"/>
    <w:rsid w:val="002147A9"/>
    <w:rsid w:val="002147FB"/>
    <w:rsid w:val="002149D2"/>
    <w:rsid w:val="00214EE4"/>
    <w:rsid w:val="0021589A"/>
    <w:rsid w:val="00215B90"/>
    <w:rsid w:val="00215C29"/>
    <w:rsid w:val="00215ED1"/>
    <w:rsid w:val="00216228"/>
    <w:rsid w:val="00216A60"/>
    <w:rsid w:val="00216D4D"/>
    <w:rsid w:val="00216DE9"/>
    <w:rsid w:val="00216E10"/>
    <w:rsid w:val="00216FAE"/>
    <w:rsid w:val="00217326"/>
    <w:rsid w:val="002174D5"/>
    <w:rsid w:val="00217E98"/>
    <w:rsid w:val="00220048"/>
    <w:rsid w:val="002207A8"/>
    <w:rsid w:val="00220B0C"/>
    <w:rsid w:val="00221AC7"/>
    <w:rsid w:val="00221D43"/>
    <w:rsid w:val="00222055"/>
    <w:rsid w:val="0022207F"/>
    <w:rsid w:val="00222302"/>
    <w:rsid w:val="00222935"/>
    <w:rsid w:val="00222A4A"/>
    <w:rsid w:val="00222FE9"/>
    <w:rsid w:val="002231CF"/>
    <w:rsid w:val="002235D1"/>
    <w:rsid w:val="00223736"/>
    <w:rsid w:val="00223B02"/>
    <w:rsid w:val="00223DED"/>
    <w:rsid w:val="00224A22"/>
    <w:rsid w:val="00224A90"/>
    <w:rsid w:val="00224CCF"/>
    <w:rsid w:val="00225501"/>
    <w:rsid w:val="002259A5"/>
    <w:rsid w:val="002264C7"/>
    <w:rsid w:val="00226E8A"/>
    <w:rsid w:val="0022728B"/>
    <w:rsid w:val="0022749C"/>
    <w:rsid w:val="00227CF3"/>
    <w:rsid w:val="00230216"/>
    <w:rsid w:val="00230317"/>
    <w:rsid w:val="00230397"/>
    <w:rsid w:val="00230B17"/>
    <w:rsid w:val="002315C1"/>
    <w:rsid w:val="00231919"/>
    <w:rsid w:val="00231CF7"/>
    <w:rsid w:val="00232682"/>
    <w:rsid w:val="0023273E"/>
    <w:rsid w:val="0023312A"/>
    <w:rsid w:val="00233616"/>
    <w:rsid w:val="00233AA0"/>
    <w:rsid w:val="00233B93"/>
    <w:rsid w:val="0023422F"/>
    <w:rsid w:val="002344BB"/>
    <w:rsid w:val="00234B41"/>
    <w:rsid w:val="00234C3A"/>
    <w:rsid w:val="00234D9A"/>
    <w:rsid w:val="00234EB4"/>
    <w:rsid w:val="002353B1"/>
    <w:rsid w:val="002357DA"/>
    <w:rsid w:val="002358C7"/>
    <w:rsid w:val="00235AAF"/>
    <w:rsid w:val="00235D37"/>
    <w:rsid w:val="00236082"/>
    <w:rsid w:val="00237142"/>
    <w:rsid w:val="00237A0C"/>
    <w:rsid w:val="00237B39"/>
    <w:rsid w:val="002406B9"/>
    <w:rsid w:val="00240B03"/>
    <w:rsid w:val="00241252"/>
    <w:rsid w:val="00241389"/>
    <w:rsid w:val="002416D4"/>
    <w:rsid w:val="00241998"/>
    <w:rsid w:val="00241B45"/>
    <w:rsid w:val="002422F1"/>
    <w:rsid w:val="002424CF"/>
    <w:rsid w:val="00243337"/>
    <w:rsid w:val="002434D2"/>
    <w:rsid w:val="002439F8"/>
    <w:rsid w:val="00243C8F"/>
    <w:rsid w:val="00243FDF"/>
    <w:rsid w:val="00244DAE"/>
    <w:rsid w:val="002450C5"/>
    <w:rsid w:val="00245387"/>
    <w:rsid w:val="002458DB"/>
    <w:rsid w:val="00246B2F"/>
    <w:rsid w:val="00246E6E"/>
    <w:rsid w:val="002474D9"/>
    <w:rsid w:val="00247566"/>
    <w:rsid w:val="00247719"/>
    <w:rsid w:val="00247AB3"/>
    <w:rsid w:val="00247C52"/>
    <w:rsid w:val="00250008"/>
    <w:rsid w:val="002501E9"/>
    <w:rsid w:val="002502AE"/>
    <w:rsid w:val="0025039C"/>
    <w:rsid w:val="00250F92"/>
    <w:rsid w:val="002512E1"/>
    <w:rsid w:val="0025145E"/>
    <w:rsid w:val="00251543"/>
    <w:rsid w:val="00251D1C"/>
    <w:rsid w:val="002520F4"/>
    <w:rsid w:val="00252160"/>
    <w:rsid w:val="00252F36"/>
    <w:rsid w:val="002537B5"/>
    <w:rsid w:val="002539A1"/>
    <w:rsid w:val="00254E8F"/>
    <w:rsid w:val="0025589A"/>
    <w:rsid w:val="0025667E"/>
    <w:rsid w:val="002567B6"/>
    <w:rsid w:val="002568DA"/>
    <w:rsid w:val="00256A11"/>
    <w:rsid w:val="00256EFF"/>
    <w:rsid w:val="00257C85"/>
    <w:rsid w:val="00257D12"/>
    <w:rsid w:val="0026016A"/>
    <w:rsid w:val="00260444"/>
    <w:rsid w:val="00260449"/>
    <w:rsid w:val="002609FE"/>
    <w:rsid w:val="00260A3D"/>
    <w:rsid w:val="0026103C"/>
    <w:rsid w:val="00261145"/>
    <w:rsid w:val="002614DB"/>
    <w:rsid w:val="00262DDC"/>
    <w:rsid w:val="00262EF4"/>
    <w:rsid w:val="00262F74"/>
    <w:rsid w:val="002634CF"/>
    <w:rsid w:val="00263A6B"/>
    <w:rsid w:val="00263F49"/>
    <w:rsid w:val="002644B6"/>
    <w:rsid w:val="00264604"/>
    <w:rsid w:val="0026487C"/>
    <w:rsid w:val="002648E5"/>
    <w:rsid w:val="00264E57"/>
    <w:rsid w:val="00264F4D"/>
    <w:rsid w:val="002654E0"/>
    <w:rsid w:val="002658CE"/>
    <w:rsid w:val="00265B85"/>
    <w:rsid w:val="00265E2D"/>
    <w:rsid w:val="0026650E"/>
    <w:rsid w:val="00266531"/>
    <w:rsid w:val="002665C2"/>
    <w:rsid w:val="00266B76"/>
    <w:rsid w:val="00266C55"/>
    <w:rsid w:val="0026710D"/>
    <w:rsid w:val="002679C7"/>
    <w:rsid w:val="00267DA6"/>
    <w:rsid w:val="00270260"/>
    <w:rsid w:val="00270386"/>
    <w:rsid w:val="002706C3"/>
    <w:rsid w:val="002706D5"/>
    <w:rsid w:val="00270790"/>
    <w:rsid w:val="00270C72"/>
    <w:rsid w:val="00270CED"/>
    <w:rsid w:val="00270E1E"/>
    <w:rsid w:val="002711C5"/>
    <w:rsid w:val="00271657"/>
    <w:rsid w:val="00271898"/>
    <w:rsid w:val="00271AB1"/>
    <w:rsid w:val="00271B6C"/>
    <w:rsid w:val="00271BF7"/>
    <w:rsid w:val="0027248F"/>
    <w:rsid w:val="002724FA"/>
    <w:rsid w:val="002727BA"/>
    <w:rsid w:val="00272BCC"/>
    <w:rsid w:val="00273318"/>
    <w:rsid w:val="002735D2"/>
    <w:rsid w:val="00273703"/>
    <w:rsid w:val="00273F36"/>
    <w:rsid w:val="002745AF"/>
    <w:rsid w:val="002747C2"/>
    <w:rsid w:val="00275938"/>
    <w:rsid w:val="00275987"/>
    <w:rsid w:val="00275BF6"/>
    <w:rsid w:val="00276E7E"/>
    <w:rsid w:val="0027721A"/>
    <w:rsid w:val="0027752D"/>
    <w:rsid w:val="00277882"/>
    <w:rsid w:val="00280350"/>
    <w:rsid w:val="002805BB"/>
    <w:rsid w:val="00280BD2"/>
    <w:rsid w:val="00280CD4"/>
    <w:rsid w:val="00280DFC"/>
    <w:rsid w:val="00281A63"/>
    <w:rsid w:val="00281AF7"/>
    <w:rsid w:val="00281C38"/>
    <w:rsid w:val="00281ED5"/>
    <w:rsid w:val="00281FB9"/>
    <w:rsid w:val="00282121"/>
    <w:rsid w:val="0028225E"/>
    <w:rsid w:val="002826E9"/>
    <w:rsid w:val="002830E0"/>
    <w:rsid w:val="002834EE"/>
    <w:rsid w:val="0028373C"/>
    <w:rsid w:val="0028441B"/>
    <w:rsid w:val="00284DC2"/>
    <w:rsid w:val="00284ED9"/>
    <w:rsid w:val="00285356"/>
    <w:rsid w:val="002855C3"/>
    <w:rsid w:val="00285605"/>
    <w:rsid w:val="002858A0"/>
    <w:rsid w:val="0028643D"/>
    <w:rsid w:val="002865A9"/>
    <w:rsid w:val="00286C84"/>
    <w:rsid w:val="00287655"/>
    <w:rsid w:val="002878B8"/>
    <w:rsid w:val="0029014F"/>
    <w:rsid w:val="002903FF"/>
    <w:rsid w:val="0029067D"/>
    <w:rsid w:val="00290A66"/>
    <w:rsid w:val="002917FF"/>
    <w:rsid w:val="00291E1B"/>
    <w:rsid w:val="00292975"/>
    <w:rsid w:val="00292AA7"/>
    <w:rsid w:val="00292D34"/>
    <w:rsid w:val="00292EDB"/>
    <w:rsid w:val="00293176"/>
    <w:rsid w:val="002932F4"/>
    <w:rsid w:val="0029358F"/>
    <w:rsid w:val="002937CD"/>
    <w:rsid w:val="00293839"/>
    <w:rsid w:val="002938DC"/>
    <w:rsid w:val="00293A9B"/>
    <w:rsid w:val="00293AFD"/>
    <w:rsid w:val="00294519"/>
    <w:rsid w:val="00294540"/>
    <w:rsid w:val="002946F6"/>
    <w:rsid w:val="00294A54"/>
    <w:rsid w:val="00294FF4"/>
    <w:rsid w:val="002955D7"/>
    <w:rsid w:val="0029566D"/>
    <w:rsid w:val="00295C1D"/>
    <w:rsid w:val="002961C9"/>
    <w:rsid w:val="002968DA"/>
    <w:rsid w:val="00296E33"/>
    <w:rsid w:val="00297060"/>
    <w:rsid w:val="002970D8"/>
    <w:rsid w:val="00297196"/>
    <w:rsid w:val="002971A8"/>
    <w:rsid w:val="002971B5"/>
    <w:rsid w:val="002A018B"/>
    <w:rsid w:val="002A01B4"/>
    <w:rsid w:val="002A038D"/>
    <w:rsid w:val="002A07AC"/>
    <w:rsid w:val="002A0B76"/>
    <w:rsid w:val="002A1A91"/>
    <w:rsid w:val="002A1AE1"/>
    <w:rsid w:val="002A1CF7"/>
    <w:rsid w:val="002A21EB"/>
    <w:rsid w:val="002A2C5D"/>
    <w:rsid w:val="002A2C9C"/>
    <w:rsid w:val="002A2F76"/>
    <w:rsid w:val="002A3812"/>
    <w:rsid w:val="002A38C5"/>
    <w:rsid w:val="002A4214"/>
    <w:rsid w:val="002A466D"/>
    <w:rsid w:val="002A4732"/>
    <w:rsid w:val="002A4B13"/>
    <w:rsid w:val="002A5809"/>
    <w:rsid w:val="002A616D"/>
    <w:rsid w:val="002A6519"/>
    <w:rsid w:val="002A659D"/>
    <w:rsid w:val="002A7216"/>
    <w:rsid w:val="002A7292"/>
    <w:rsid w:val="002A746E"/>
    <w:rsid w:val="002A7C29"/>
    <w:rsid w:val="002A7EC8"/>
    <w:rsid w:val="002A7F5F"/>
    <w:rsid w:val="002A7FD3"/>
    <w:rsid w:val="002B0153"/>
    <w:rsid w:val="002B0547"/>
    <w:rsid w:val="002B0CB5"/>
    <w:rsid w:val="002B114A"/>
    <w:rsid w:val="002B13C4"/>
    <w:rsid w:val="002B1497"/>
    <w:rsid w:val="002B1AB0"/>
    <w:rsid w:val="002B1B35"/>
    <w:rsid w:val="002B27C8"/>
    <w:rsid w:val="002B2A2E"/>
    <w:rsid w:val="002B2C51"/>
    <w:rsid w:val="002B34C2"/>
    <w:rsid w:val="002B39BA"/>
    <w:rsid w:val="002B3E4B"/>
    <w:rsid w:val="002B4811"/>
    <w:rsid w:val="002B497B"/>
    <w:rsid w:val="002B4A23"/>
    <w:rsid w:val="002B50A9"/>
    <w:rsid w:val="002B5349"/>
    <w:rsid w:val="002B57C8"/>
    <w:rsid w:val="002B74D8"/>
    <w:rsid w:val="002B750A"/>
    <w:rsid w:val="002B7797"/>
    <w:rsid w:val="002B7819"/>
    <w:rsid w:val="002B78B7"/>
    <w:rsid w:val="002B7BA7"/>
    <w:rsid w:val="002C08C9"/>
    <w:rsid w:val="002C0A61"/>
    <w:rsid w:val="002C0DF5"/>
    <w:rsid w:val="002C1274"/>
    <w:rsid w:val="002C134B"/>
    <w:rsid w:val="002C1371"/>
    <w:rsid w:val="002C1B20"/>
    <w:rsid w:val="002C1EC6"/>
    <w:rsid w:val="002C2027"/>
    <w:rsid w:val="002C2188"/>
    <w:rsid w:val="002C23A7"/>
    <w:rsid w:val="002C25E6"/>
    <w:rsid w:val="002C292B"/>
    <w:rsid w:val="002C2FF8"/>
    <w:rsid w:val="002C5405"/>
    <w:rsid w:val="002C5E8B"/>
    <w:rsid w:val="002C62B4"/>
    <w:rsid w:val="002C71AD"/>
    <w:rsid w:val="002C7383"/>
    <w:rsid w:val="002D008E"/>
    <w:rsid w:val="002D0480"/>
    <w:rsid w:val="002D0539"/>
    <w:rsid w:val="002D0639"/>
    <w:rsid w:val="002D0691"/>
    <w:rsid w:val="002D0F37"/>
    <w:rsid w:val="002D105A"/>
    <w:rsid w:val="002D12D2"/>
    <w:rsid w:val="002D14C7"/>
    <w:rsid w:val="002D1F4D"/>
    <w:rsid w:val="002D2012"/>
    <w:rsid w:val="002D206D"/>
    <w:rsid w:val="002D2230"/>
    <w:rsid w:val="002D284B"/>
    <w:rsid w:val="002D2958"/>
    <w:rsid w:val="002D31C1"/>
    <w:rsid w:val="002D31F1"/>
    <w:rsid w:val="002D4215"/>
    <w:rsid w:val="002D43B0"/>
    <w:rsid w:val="002D46B2"/>
    <w:rsid w:val="002D4B40"/>
    <w:rsid w:val="002D50B1"/>
    <w:rsid w:val="002D5E79"/>
    <w:rsid w:val="002D5F13"/>
    <w:rsid w:val="002D6088"/>
    <w:rsid w:val="002D64F0"/>
    <w:rsid w:val="002D66C2"/>
    <w:rsid w:val="002D68B2"/>
    <w:rsid w:val="002D7044"/>
    <w:rsid w:val="002D70E3"/>
    <w:rsid w:val="002D74D0"/>
    <w:rsid w:val="002D7AAD"/>
    <w:rsid w:val="002D7FD3"/>
    <w:rsid w:val="002E00C0"/>
    <w:rsid w:val="002E036E"/>
    <w:rsid w:val="002E1056"/>
    <w:rsid w:val="002E105D"/>
    <w:rsid w:val="002E1104"/>
    <w:rsid w:val="002E137B"/>
    <w:rsid w:val="002E2423"/>
    <w:rsid w:val="002E2460"/>
    <w:rsid w:val="002E24BB"/>
    <w:rsid w:val="002E262C"/>
    <w:rsid w:val="002E2A26"/>
    <w:rsid w:val="002E2E74"/>
    <w:rsid w:val="002E3DF6"/>
    <w:rsid w:val="002E3E9C"/>
    <w:rsid w:val="002E3EFB"/>
    <w:rsid w:val="002E4F22"/>
    <w:rsid w:val="002E4F9A"/>
    <w:rsid w:val="002E5A0C"/>
    <w:rsid w:val="002E6172"/>
    <w:rsid w:val="002E6BE9"/>
    <w:rsid w:val="002E6E10"/>
    <w:rsid w:val="002F00D1"/>
    <w:rsid w:val="002F0580"/>
    <w:rsid w:val="002F08BF"/>
    <w:rsid w:val="002F1419"/>
    <w:rsid w:val="002F1677"/>
    <w:rsid w:val="002F182D"/>
    <w:rsid w:val="002F1869"/>
    <w:rsid w:val="002F18A6"/>
    <w:rsid w:val="002F1ADA"/>
    <w:rsid w:val="002F211D"/>
    <w:rsid w:val="002F269C"/>
    <w:rsid w:val="002F275C"/>
    <w:rsid w:val="002F2AE2"/>
    <w:rsid w:val="002F2E2B"/>
    <w:rsid w:val="002F329E"/>
    <w:rsid w:val="002F3940"/>
    <w:rsid w:val="002F3B9D"/>
    <w:rsid w:val="002F3C20"/>
    <w:rsid w:val="002F3C4B"/>
    <w:rsid w:val="002F3FB2"/>
    <w:rsid w:val="002F4967"/>
    <w:rsid w:val="002F4A01"/>
    <w:rsid w:val="002F4CE0"/>
    <w:rsid w:val="002F5182"/>
    <w:rsid w:val="002F5591"/>
    <w:rsid w:val="002F59EB"/>
    <w:rsid w:val="002F5BF0"/>
    <w:rsid w:val="002F611F"/>
    <w:rsid w:val="002F614D"/>
    <w:rsid w:val="002F683C"/>
    <w:rsid w:val="002F6BF4"/>
    <w:rsid w:val="002F6E82"/>
    <w:rsid w:val="002F731F"/>
    <w:rsid w:val="002F750C"/>
    <w:rsid w:val="002F78E3"/>
    <w:rsid w:val="002F7C19"/>
    <w:rsid w:val="002F7EC1"/>
    <w:rsid w:val="00300A75"/>
    <w:rsid w:val="00300EFE"/>
    <w:rsid w:val="00300F6F"/>
    <w:rsid w:val="0030184A"/>
    <w:rsid w:val="00301DC3"/>
    <w:rsid w:val="00301E44"/>
    <w:rsid w:val="0030250F"/>
    <w:rsid w:val="00302EA8"/>
    <w:rsid w:val="00303EAA"/>
    <w:rsid w:val="00304195"/>
    <w:rsid w:val="003042FF"/>
    <w:rsid w:val="00304387"/>
    <w:rsid w:val="00304691"/>
    <w:rsid w:val="00304C73"/>
    <w:rsid w:val="00304F20"/>
    <w:rsid w:val="003057FA"/>
    <w:rsid w:val="00305BCF"/>
    <w:rsid w:val="00305DE6"/>
    <w:rsid w:val="0030600C"/>
    <w:rsid w:val="00306367"/>
    <w:rsid w:val="00306436"/>
    <w:rsid w:val="003065C4"/>
    <w:rsid w:val="003065E6"/>
    <w:rsid w:val="00306C51"/>
    <w:rsid w:val="00306F73"/>
    <w:rsid w:val="003072A9"/>
    <w:rsid w:val="00307D37"/>
    <w:rsid w:val="003103B4"/>
    <w:rsid w:val="00310581"/>
    <w:rsid w:val="0031061C"/>
    <w:rsid w:val="003107B9"/>
    <w:rsid w:val="00310A13"/>
    <w:rsid w:val="0031112C"/>
    <w:rsid w:val="0031114C"/>
    <w:rsid w:val="0031123F"/>
    <w:rsid w:val="00311639"/>
    <w:rsid w:val="0031199D"/>
    <w:rsid w:val="00311BB1"/>
    <w:rsid w:val="0031282F"/>
    <w:rsid w:val="00312C5C"/>
    <w:rsid w:val="00312EFD"/>
    <w:rsid w:val="003132B0"/>
    <w:rsid w:val="003138EE"/>
    <w:rsid w:val="0031402D"/>
    <w:rsid w:val="00314FBD"/>
    <w:rsid w:val="00315373"/>
    <w:rsid w:val="00315DEA"/>
    <w:rsid w:val="0031619F"/>
    <w:rsid w:val="00316903"/>
    <w:rsid w:val="003175F6"/>
    <w:rsid w:val="00317C74"/>
    <w:rsid w:val="0032035E"/>
    <w:rsid w:val="003203E5"/>
    <w:rsid w:val="003205CD"/>
    <w:rsid w:val="00320868"/>
    <w:rsid w:val="00320F52"/>
    <w:rsid w:val="00321806"/>
    <w:rsid w:val="0032212F"/>
    <w:rsid w:val="003225D2"/>
    <w:rsid w:val="003226FA"/>
    <w:rsid w:val="00322969"/>
    <w:rsid w:val="00322A3E"/>
    <w:rsid w:val="00322BAC"/>
    <w:rsid w:val="00322EE2"/>
    <w:rsid w:val="00323129"/>
    <w:rsid w:val="00323D99"/>
    <w:rsid w:val="0032420E"/>
    <w:rsid w:val="003242A0"/>
    <w:rsid w:val="00324609"/>
    <w:rsid w:val="00324B79"/>
    <w:rsid w:val="0032550B"/>
    <w:rsid w:val="00325601"/>
    <w:rsid w:val="003258D6"/>
    <w:rsid w:val="0032632B"/>
    <w:rsid w:val="00326386"/>
    <w:rsid w:val="0032645A"/>
    <w:rsid w:val="0032671C"/>
    <w:rsid w:val="0032677B"/>
    <w:rsid w:val="003267C4"/>
    <w:rsid w:val="00326A16"/>
    <w:rsid w:val="00326AF6"/>
    <w:rsid w:val="00326B5E"/>
    <w:rsid w:val="00326E81"/>
    <w:rsid w:val="003272BA"/>
    <w:rsid w:val="003275FC"/>
    <w:rsid w:val="003279E2"/>
    <w:rsid w:val="0033033C"/>
    <w:rsid w:val="003305B3"/>
    <w:rsid w:val="003308FF"/>
    <w:rsid w:val="00330C45"/>
    <w:rsid w:val="00330CA1"/>
    <w:rsid w:val="00330CED"/>
    <w:rsid w:val="00330DD3"/>
    <w:rsid w:val="00331D2B"/>
    <w:rsid w:val="00332884"/>
    <w:rsid w:val="00332AB7"/>
    <w:rsid w:val="00332B54"/>
    <w:rsid w:val="00332D99"/>
    <w:rsid w:val="00333A21"/>
    <w:rsid w:val="00333BF9"/>
    <w:rsid w:val="00334568"/>
    <w:rsid w:val="00334CEC"/>
    <w:rsid w:val="00335931"/>
    <w:rsid w:val="00335B40"/>
    <w:rsid w:val="0033663F"/>
    <w:rsid w:val="00336824"/>
    <w:rsid w:val="00336CF9"/>
    <w:rsid w:val="00336EE1"/>
    <w:rsid w:val="003373C2"/>
    <w:rsid w:val="00337441"/>
    <w:rsid w:val="0033775D"/>
    <w:rsid w:val="00337B4D"/>
    <w:rsid w:val="00340576"/>
    <w:rsid w:val="00341219"/>
    <w:rsid w:val="00341286"/>
    <w:rsid w:val="00341550"/>
    <w:rsid w:val="00341552"/>
    <w:rsid w:val="00341989"/>
    <w:rsid w:val="00341C2B"/>
    <w:rsid w:val="00341DA3"/>
    <w:rsid w:val="00341DB2"/>
    <w:rsid w:val="00341E41"/>
    <w:rsid w:val="00341F29"/>
    <w:rsid w:val="003428A3"/>
    <w:rsid w:val="00342DA3"/>
    <w:rsid w:val="00343780"/>
    <w:rsid w:val="00344011"/>
    <w:rsid w:val="00344215"/>
    <w:rsid w:val="00344A6C"/>
    <w:rsid w:val="00344A70"/>
    <w:rsid w:val="00345B86"/>
    <w:rsid w:val="003468CA"/>
    <w:rsid w:val="00346A81"/>
    <w:rsid w:val="00346C05"/>
    <w:rsid w:val="0034746D"/>
    <w:rsid w:val="00347BE9"/>
    <w:rsid w:val="00347DD3"/>
    <w:rsid w:val="00347E29"/>
    <w:rsid w:val="00347F3A"/>
    <w:rsid w:val="00351587"/>
    <w:rsid w:val="00351654"/>
    <w:rsid w:val="00351AE0"/>
    <w:rsid w:val="00351F99"/>
    <w:rsid w:val="0035257E"/>
    <w:rsid w:val="003526F4"/>
    <w:rsid w:val="00352ACC"/>
    <w:rsid w:val="0035300B"/>
    <w:rsid w:val="0035367A"/>
    <w:rsid w:val="003540AA"/>
    <w:rsid w:val="003549C0"/>
    <w:rsid w:val="00354E2B"/>
    <w:rsid w:val="00355672"/>
    <w:rsid w:val="00355807"/>
    <w:rsid w:val="00355BED"/>
    <w:rsid w:val="0035647E"/>
    <w:rsid w:val="00356629"/>
    <w:rsid w:val="00356725"/>
    <w:rsid w:val="003569FD"/>
    <w:rsid w:val="00356C50"/>
    <w:rsid w:val="00357083"/>
    <w:rsid w:val="003573EB"/>
    <w:rsid w:val="00357A64"/>
    <w:rsid w:val="00357E66"/>
    <w:rsid w:val="003603D4"/>
    <w:rsid w:val="003610E7"/>
    <w:rsid w:val="003622EB"/>
    <w:rsid w:val="00362D49"/>
    <w:rsid w:val="00363188"/>
    <w:rsid w:val="0036318B"/>
    <w:rsid w:val="00363C66"/>
    <w:rsid w:val="003642B2"/>
    <w:rsid w:val="00364852"/>
    <w:rsid w:val="00364E0F"/>
    <w:rsid w:val="00364EE2"/>
    <w:rsid w:val="0036542B"/>
    <w:rsid w:val="00365512"/>
    <w:rsid w:val="00365699"/>
    <w:rsid w:val="00365836"/>
    <w:rsid w:val="00365AB0"/>
    <w:rsid w:val="00365F0A"/>
    <w:rsid w:val="003669AE"/>
    <w:rsid w:val="00366CE3"/>
    <w:rsid w:val="00367228"/>
    <w:rsid w:val="003679BF"/>
    <w:rsid w:val="00367FDA"/>
    <w:rsid w:val="00370184"/>
    <w:rsid w:val="003707BD"/>
    <w:rsid w:val="00370B44"/>
    <w:rsid w:val="00370C33"/>
    <w:rsid w:val="00370F68"/>
    <w:rsid w:val="00371832"/>
    <w:rsid w:val="00371FAD"/>
    <w:rsid w:val="00372079"/>
    <w:rsid w:val="003724B4"/>
    <w:rsid w:val="0037252E"/>
    <w:rsid w:val="00372D77"/>
    <w:rsid w:val="00372F3A"/>
    <w:rsid w:val="00372F80"/>
    <w:rsid w:val="00373227"/>
    <w:rsid w:val="003732DE"/>
    <w:rsid w:val="00373551"/>
    <w:rsid w:val="003739A7"/>
    <w:rsid w:val="00373BF1"/>
    <w:rsid w:val="00373C65"/>
    <w:rsid w:val="00374584"/>
    <w:rsid w:val="003746C2"/>
    <w:rsid w:val="00374988"/>
    <w:rsid w:val="0037500A"/>
    <w:rsid w:val="003753F7"/>
    <w:rsid w:val="003757F6"/>
    <w:rsid w:val="003762AC"/>
    <w:rsid w:val="00376B40"/>
    <w:rsid w:val="00376E8B"/>
    <w:rsid w:val="00376F21"/>
    <w:rsid w:val="00377ACF"/>
    <w:rsid w:val="003804D9"/>
    <w:rsid w:val="00380A95"/>
    <w:rsid w:val="00381368"/>
    <w:rsid w:val="00381840"/>
    <w:rsid w:val="00381A4B"/>
    <w:rsid w:val="00381BD8"/>
    <w:rsid w:val="003821E1"/>
    <w:rsid w:val="0038241A"/>
    <w:rsid w:val="00382453"/>
    <w:rsid w:val="00382A70"/>
    <w:rsid w:val="00382DBA"/>
    <w:rsid w:val="0038398A"/>
    <w:rsid w:val="00383B08"/>
    <w:rsid w:val="00383EAD"/>
    <w:rsid w:val="003854D4"/>
    <w:rsid w:val="00385809"/>
    <w:rsid w:val="003859E0"/>
    <w:rsid w:val="00385D5B"/>
    <w:rsid w:val="00386EDC"/>
    <w:rsid w:val="0038711A"/>
    <w:rsid w:val="003874AC"/>
    <w:rsid w:val="00387A70"/>
    <w:rsid w:val="00387C73"/>
    <w:rsid w:val="00387D5C"/>
    <w:rsid w:val="00387E7A"/>
    <w:rsid w:val="00390343"/>
    <w:rsid w:val="003906C0"/>
    <w:rsid w:val="003908F2"/>
    <w:rsid w:val="00390B7D"/>
    <w:rsid w:val="00390C6E"/>
    <w:rsid w:val="00391082"/>
    <w:rsid w:val="00391B06"/>
    <w:rsid w:val="003924BF"/>
    <w:rsid w:val="003930C2"/>
    <w:rsid w:val="0039311A"/>
    <w:rsid w:val="00393215"/>
    <w:rsid w:val="003932C3"/>
    <w:rsid w:val="00393F40"/>
    <w:rsid w:val="00395C63"/>
    <w:rsid w:val="00395EA7"/>
    <w:rsid w:val="00396135"/>
    <w:rsid w:val="0039644A"/>
    <w:rsid w:val="003967DD"/>
    <w:rsid w:val="00397168"/>
    <w:rsid w:val="003971F0"/>
    <w:rsid w:val="0039775D"/>
    <w:rsid w:val="0039785E"/>
    <w:rsid w:val="00397DEB"/>
    <w:rsid w:val="003A019D"/>
    <w:rsid w:val="003A067F"/>
    <w:rsid w:val="003A076A"/>
    <w:rsid w:val="003A07B4"/>
    <w:rsid w:val="003A08BD"/>
    <w:rsid w:val="003A0C81"/>
    <w:rsid w:val="003A0E72"/>
    <w:rsid w:val="003A0F71"/>
    <w:rsid w:val="003A13EE"/>
    <w:rsid w:val="003A18E0"/>
    <w:rsid w:val="003A1B6F"/>
    <w:rsid w:val="003A1E95"/>
    <w:rsid w:val="003A2061"/>
    <w:rsid w:val="003A2417"/>
    <w:rsid w:val="003A345D"/>
    <w:rsid w:val="003A37EB"/>
    <w:rsid w:val="003A3D08"/>
    <w:rsid w:val="003A4628"/>
    <w:rsid w:val="003A4E8A"/>
    <w:rsid w:val="003A511F"/>
    <w:rsid w:val="003A5181"/>
    <w:rsid w:val="003A51C9"/>
    <w:rsid w:val="003A60AC"/>
    <w:rsid w:val="003A67D3"/>
    <w:rsid w:val="003A687A"/>
    <w:rsid w:val="003A6A7D"/>
    <w:rsid w:val="003A6D6B"/>
    <w:rsid w:val="003A6EF3"/>
    <w:rsid w:val="003A7525"/>
    <w:rsid w:val="003A795C"/>
    <w:rsid w:val="003A7B33"/>
    <w:rsid w:val="003B0060"/>
    <w:rsid w:val="003B00D9"/>
    <w:rsid w:val="003B056A"/>
    <w:rsid w:val="003B066F"/>
    <w:rsid w:val="003B086D"/>
    <w:rsid w:val="003B09E4"/>
    <w:rsid w:val="003B0AB1"/>
    <w:rsid w:val="003B0C23"/>
    <w:rsid w:val="003B0DA5"/>
    <w:rsid w:val="003B0DC3"/>
    <w:rsid w:val="003B1986"/>
    <w:rsid w:val="003B19E3"/>
    <w:rsid w:val="003B2017"/>
    <w:rsid w:val="003B274D"/>
    <w:rsid w:val="003B2B9B"/>
    <w:rsid w:val="003B2C8B"/>
    <w:rsid w:val="003B3135"/>
    <w:rsid w:val="003B3BD9"/>
    <w:rsid w:val="003B3D73"/>
    <w:rsid w:val="003B45E8"/>
    <w:rsid w:val="003B48C1"/>
    <w:rsid w:val="003B4D05"/>
    <w:rsid w:val="003B4DD3"/>
    <w:rsid w:val="003B5039"/>
    <w:rsid w:val="003B5157"/>
    <w:rsid w:val="003B52C0"/>
    <w:rsid w:val="003B5BD8"/>
    <w:rsid w:val="003B5C35"/>
    <w:rsid w:val="003B5DCD"/>
    <w:rsid w:val="003B6E8F"/>
    <w:rsid w:val="003B7AD4"/>
    <w:rsid w:val="003B7B2E"/>
    <w:rsid w:val="003C0008"/>
    <w:rsid w:val="003C0297"/>
    <w:rsid w:val="003C041C"/>
    <w:rsid w:val="003C07A5"/>
    <w:rsid w:val="003C07E9"/>
    <w:rsid w:val="003C0B9B"/>
    <w:rsid w:val="003C1755"/>
    <w:rsid w:val="003C1A69"/>
    <w:rsid w:val="003C243B"/>
    <w:rsid w:val="003C2479"/>
    <w:rsid w:val="003C2BA0"/>
    <w:rsid w:val="003C33F3"/>
    <w:rsid w:val="003C3BC7"/>
    <w:rsid w:val="003C408A"/>
    <w:rsid w:val="003C4203"/>
    <w:rsid w:val="003C54D1"/>
    <w:rsid w:val="003C580D"/>
    <w:rsid w:val="003C5860"/>
    <w:rsid w:val="003C5B17"/>
    <w:rsid w:val="003C5B4D"/>
    <w:rsid w:val="003C5C37"/>
    <w:rsid w:val="003C5EEC"/>
    <w:rsid w:val="003C702A"/>
    <w:rsid w:val="003C70E0"/>
    <w:rsid w:val="003C76EB"/>
    <w:rsid w:val="003C7A1A"/>
    <w:rsid w:val="003C7BBF"/>
    <w:rsid w:val="003C7D97"/>
    <w:rsid w:val="003D0961"/>
    <w:rsid w:val="003D0E9B"/>
    <w:rsid w:val="003D0F01"/>
    <w:rsid w:val="003D18CD"/>
    <w:rsid w:val="003D1B2D"/>
    <w:rsid w:val="003D1F33"/>
    <w:rsid w:val="003D2477"/>
    <w:rsid w:val="003D2542"/>
    <w:rsid w:val="003D2E68"/>
    <w:rsid w:val="003D3191"/>
    <w:rsid w:val="003D342C"/>
    <w:rsid w:val="003D3885"/>
    <w:rsid w:val="003D40D2"/>
    <w:rsid w:val="003D4971"/>
    <w:rsid w:val="003D4989"/>
    <w:rsid w:val="003D4C5B"/>
    <w:rsid w:val="003D4DD8"/>
    <w:rsid w:val="003D4F9D"/>
    <w:rsid w:val="003D5721"/>
    <w:rsid w:val="003D58CA"/>
    <w:rsid w:val="003D5C90"/>
    <w:rsid w:val="003D6741"/>
    <w:rsid w:val="003D6FB6"/>
    <w:rsid w:val="003D7493"/>
    <w:rsid w:val="003D752E"/>
    <w:rsid w:val="003D7ADC"/>
    <w:rsid w:val="003D7E66"/>
    <w:rsid w:val="003E091B"/>
    <w:rsid w:val="003E09AF"/>
    <w:rsid w:val="003E0BAB"/>
    <w:rsid w:val="003E2036"/>
    <w:rsid w:val="003E2B10"/>
    <w:rsid w:val="003E2C85"/>
    <w:rsid w:val="003E3017"/>
    <w:rsid w:val="003E319C"/>
    <w:rsid w:val="003E349E"/>
    <w:rsid w:val="003E35C3"/>
    <w:rsid w:val="003E3717"/>
    <w:rsid w:val="003E3AE3"/>
    <w:rsid w:val="003E49AF"/>
    <w:rsid w:val="003E5006"/>
    <w:rsid w:val="003E5742"/>
    <w:rsid w:val="003E5C9B"/>
    <w:rsid w:val="003E5E98"/>
    <w:rsid w:val="003E6BD5"/>
    <w:rsid w:val="003E6DAD"/>
    <w:rsid w:val="003E7034"/>
    <w:rsid w:val="003E7495"/>
    <w:rsid w:val="003E7931"/>
    <w:rsid w:val="003E7971"/>
    <w:rsid w:val="003E7B25"/>
    <w:rsid w:val="003E7F6D"/>
    <w:rsid w:val="003F0111"/>
    <w:rsid w:val="003F0302"/>
    <w:rsid w:val="003F0B1B"/>
    <w:rsid w:val="003F0E76"/>
    <w:rsid w:val="003F13DE"/>
    <w:rsid w:val="003F1D2C"/>
    <w:rsid w:val="003F1DA1"/>
    <w:rsid w:val="003F1EBC"/>
    <w:rsid w:val="003F2079"/>
    <w:rsid w:val="003F2AF2"/>
    <w:rsid w:val="003F2D57"/>
    <w:rsid w:val="003F3148"/>
    <w:rsid w:val="003F3855"/>
    <w:rsid w:val="003F3869"/>
    <w:rsid w:val="003F3C7A"/>
    <w:rsid w:val="003F416C"/>
    <w:rsid w:val="003F49B9"/>
    <w:rsid w:val="003F4AEC"/>
    <w:rsid w:val="003F4D33"/>
    <w:rsid w:val="003F4E70"/>
    <w:rsid w:val="003F55E4"/>
    <w:rsid w:val="003F55F2"/>
    <w:rsid w:val="003F586D"/>
    <w:rsid w:val="003F5AF3"/>
    <w:rsid w:val="003F671E"/>
    <w:rsid w:val="003F7190"/>
    <w:rsid w:val="003F759F"/>
    <w:rsid w:val="003F78CA"/>
    <w:rsid w:val="003F7D2B"/>
    <w:rsid w:val="003F7E6D"/>
    <w:rsid w:val="003F7EB1"/>
    <w:rsid w:val="00400010"/>
    <w:rsid w:val="004002C2"/>
    <w:rsid w:val="0040071D"/>
    <w:rsid w:val="0040083B"/>
    <w:rsid w:val="00400A02"/>
    <w:rsid w:val="00400A1C"/>
    <w:rsid w:val="0040102E"/>
    <w:rsid w:val="00401312"/>
    <w:rsid w:val="004014CA"/>
    <w:rsid w:val="00401892"/>
    <w:rsid w:val="00401BD5"/>
    <w:rsid w:val="004021CA"/>
    <w:rsid w:val="00402647"/>
    <w:rsid w:val="00402CA1"/>
    <w:rsid w:val="0040316E"/>
    <w:rsid w:val="0040339F"/>
    <w:rsid w:val="0040367C"/>
    <w:rsid w:val="004036FC"/>
    <w:rsid w:val="00403734"/>
    <w:rsid w:val="004038A2"/>
    <w:rsid w:val="00404826"/>
    <w:rsid w:val="00405098"/>
    <w:rsid w:val="00405692"/>
    <w:rsid w:val="00405843"/>
    <w:rsid w:val="00405D6A"/>
    <w:rsid w:val="004064FB"/>
    <w:rsid w:val="00406AC1"/>
    <w:rsid w:val="00406CA1"/>
    <w:rsid w:val="00406CCC"/>
    <w:rsid w:val="00407257"/>
    <w:rsid w:val="0040781E"/>
    <w:rsid w:val="00407F28"/>
    <w:rsid w:val="004101D6"/>
    <w:rsid w:val="00410752"/>
    <w:rsid w:val="00410790"/>
    <w:rsid w:val="00410857"/>
    <w:rsid w:val="00410EE9"/>
    <w:rsid w:val="00411025"/>
    <w:rsid w:val="004110B5"/>
    <w:rsid w:val="0041197A"/>
    <w:rsid w:val="00411C8C"/>
    <w:rsid w:val="0041233E"/>
    <w:rsid w:val="004125B8"/>
    <w:rsid w:val="00412FB3"/>
    <w:rsid w:val="00413066"/>
    <w:rsid w:val="00413152"/>
    <w:rsid w:val="004133E6"/>
    <w:rsid w:val="0041352D"/>
    <w:rsid w:val="00413753"/>
    <w:rsid w:val="0041392C"/>
    <w:rsid w:val="00414423"/>
    <w:rsid w:val="0041572F"/>
    <w:rsid w:val="0041587E"/>
    <w:rsid w:val="0041595D"/>
    <w:rsid w:val="0041597F"/>
    <w:rsid w:val="00415AC8"/>
    <w:rsid w:val="00415D59"/>
    <w:rsid w:val="00415DF1"/>
    <w:rsid w:val="00415FC6"/>
    <w:rsid w:val="004161EF"/>
    <w:rsid w:val="00416A48"/>
    <w:rsid w:val="0041717F"/>
    <w:rsid w:val="00417266"/>
    <w:rsid w:val="0041751A"/>
    <w:rsid w:val="00417696"/>
    <w:rsid w:val="00417A71"/>
    <w:rsid w:val="00417CCD"/>
    <w:rsid w:val="00417F4B"/>
    <w:rsid w:val="004201C9"/>
    <w:rsid w:val="004205A8"/>
    <w:rsid w:val="00420BDC"/>
    <w:rsid w:val="00420E9E"/>
    <w:rsid w:val="004213CF"/>
    <w:rsid w:val="00421AC1"/>
    <w:rsid w:val="0042359C"/>
    <w:rsid w:val="004247E0"/>
    <w:rsid w:val="0042486A"/>
    <w:rsid w:val="00424E2B"/>
    <w:rsid w:val="00424F7A"/>
    <w:rsid w:val="00425D73"/>
    <w:rsid w:val="00426DB0"/>
    <w:rsid w:val="00427FE7"/>
    <w:rsid w:val="004300F7"/>
    <w:rsid w:val="004307F6"/>
    <w:rsid w:val="00430A91"/>
    <w:rsid w:val="00430B32"/>
    <w:rsid w:val="00431086"/>
    <w:rsid w:val="00431175"/>
    <w:rsid w:val="004311B5"/>
    <w:rsid w:val="00431CCF"/>
    <w:rsid w:val="00431D2F"/>
    <w:rsid w:val="004323F9"/>
    <w:rsid w:val="0043253D"/>
    <w:rsid w:val="00432938"/>
    <w:rsid w:val="00433254"/>
    <w:rsid w:val="004336C4"/>
    <w:rsid w:val="00434341"/>
    <w:rsid w:val="00435186"/>
    <w:rsid w:val="00435A1E"/>
    <w:rsid w:val="0043636E"/>
    <w:rsid w:val="00436E5E"/>
    <w:rsid w:val="00437364"/>
    <w:rsid w:val="004373C0"/>
    <w:rsid w:val="004375C5"/>
    <w:rsid w:val="00437712"/>
    <w:rsid w:val="00437D52"/>
    <w:rsid w:val="00437D90"/>
    <w:rsid w:val="00440491"/>
    <w:rsid w:val="004407FD"/>
    <w:rsid w:val="004409BD"/>
    <w:rsid w:val="00440AC2"/>
    <w:rsid w:val="004416C4"/>
    <w:rsid w:val="0044185F"/>
    <w:rsid w:val="0044196D"/>
    <w:rsid w:val="00442CD4"/>
    <w:rsid w:val="00442EA1"/>
    <w:rsid w:val="00442F70"/>
    <w:rsid w:val="004430BA"/>
    <w:rsid w:val="004435FD"/>
    <w:rsid w:val="00443B38"/>
    <w:rsid w:val="00443C86"/>
    <w:rsid w:val="00444858"/>
    <w:rsid w:val="0044499C"/>
    <w:rsid w:val="0044509E"/>
    <w:rsid w:val="00445854"/>
    <w:rsid w:val="00445CB9"/>
    <w:rsid w:val="00445D14"/>
    <w:rsid w:val="00445EF6"/>
    <w:rsid w:val="00446056"/>
    <w:rsid w:val="0044640F"/>
    <w:rsid w:val="0044653D"/>
    <w:rsid w:val="00446877"/>
    <w:rsid w:val="00446A74"/>
    <w:rsid w:val="00447186"/>
    <w:rsid w:val="0044770A"/>
    <w:rsid w:val="004502DB"/>
    <w:rsid w:val="00450376"/>
    <w:rsid w:val="004508EC"/>
    <w:rsid w:val="004509A7"/>
    <w:rsid w:val="00450AA0"/>
    <w:rsid w:val="00450C56"/>
    <w:rsid w:val="00451351"/>
    <w:rsid w:val="00451E7F"/>
    <w:rsid w:val="00452045"/>
    <w:rsid w:val="00452421"/>
    <w:rsid w:val="004527A7"/>
    <w:rsid w:val="00452FC0"/>
    <w:rsid w:val="0045347A"/>
    <w:rsid w:val="004534EF"/>
    <w:rsid w:val="00453645"/>
    <w:rsid w:val="00453979"/>
    <w:rsid w:val="00453FA4"/>
    <w:rsid w:val="004545BE"/>
    <w:rsid w:val="0045479E"/>
    <w:rsid w:val="0045489C"/>
    <w:rsid w:val="00454CC6"/>
    <w:rsid w:val="00454DB8"/>
    <w:rsid w:val="0045594C"/>
    <w:rsid w:val="00455C83"/>
    <w:rsid w:val="00455D50"/>
    <w:rsid w:val="00456748"/>
    <w:rsid w:val="00456978"/>
    <w:rsid w:val="004577AB"/>
    <w:rsid w:val="0045784A"/>
    <w:rsid w:val="00457A80"/>
    <w:rsid w:val="00460363"/>
    <w:rsid w:val="00460414"/>
    <w:rsid w:val="004612CD"/>
    <w:rsid w:val="004618A6"/>
    <w:rsid w:val="00461930"/>
    <w:rsid w:val="00461FE5"/>
    <w:rsid w:val="00462524"/>
    <w:rsid w:val="00462723"/>
    <w:rsid w:val="00463088"/>
    <w:rsid w:val="00463A49"/>
    <w:rsid w:val="00463DB7"/>
    <w:rsid w:val="004649C9"/>
    <w:rsid w:val="00464B94"/>
    <w:rsid w:val="00464CD1"/>
    <w:rsid w:val="00465450"/>
    <w:rsid w:val="00465B1E"/>
    <w:rsid w:val="00465CCA"/>
    <w:rsid w:val="00465D6C"/>
    <w:rsid w:val="00466079"/>
    <w:rsid w:val="00466339"/>
    <w:rsid w:val="0046663C"/>
    <w:rsid w:val="00466E39"/>
    <w:rsid w:val="00466EFD"/>
    <w:rsid w:val="00467128"/>
    <w:rsid w:val="00467566"/>
    <w:rsid w:val="0046794B"/>
    <w:rsid w:val="00467F46"/>
    <w:rsid w:val="0047068D"/>
    <w:rsid w:val="004706A3"/>
    <w:rsid w:val="00470B9D"/>
    <w:rsid w:val="00470DC8"/>
    <w:rsid w:val="004714E5"/>
    <w:rsid w:val="00471B26"/>
    <w:rsid w:val="00472449"/>
    <w:rsid w:val="00472766"/>
    <w:rsid w:val="004727F1"/>
    <w:rsid w:val="0047295F"/>
    <w:rsid w:val="00472F2B"/>
    <w:rsid w:val="00473277"/>
    <w:rsid w:val="0047377D"/>
    <w:rsid w:val="00473D8E"/>
    <w:rsid w:val="0047401F"/>
    <w:rsid w:val="004740E1"/>
    <w:rsid w:val="00474122"/>
    <w:rsid w:val="00474213"/>
    <w:rsid w:val="00475148"/>
    <w:rsid w:val="00475199"/>
    <w:rsid w:val="004754A1"/>
    <w:rsid w:val="00475F38"/>
    <w:rsid w:val="00475F4A"/>
    <w:rsid w:val="0047623D"/>
    <w:rsid w:val="004767E0"/>
    <w:rsid w:val="00476DC3"/>
    <w:rsid w:val="00476FD6"/>
    <w:rsid w:val="004770E8"/>
    <w:rsid w:val="00477511"/>
    <w:rsid w:val="00477A72"/>
    <w:rsid w:val="004804C1"/>
    <w:rsid w:val="00480BD5"/>
    <w:rsid w:val="004812F7"/>
    <w:rsid w:val="00481308"/>
    <w:rsid w:val="0048150F"/>
    <w:rsid w:val="00481EFB"/>
    <w:rsid w:val="0048200C"/>
    <w:rsid w:val="0048280E"/>
    <w:rsid w:val="004835CB"/>
    <w:rsid w:val="004840BA"/>
    <w:rsid w:val="00484BCA"/>
    <w:rsid w:val="00484BF1"/>
    <w:rsid w:val="00484D0E"/>
    <w:rsid w:val="00484D57"/>
    <w:rsid w:val="00485446"/>
    <w:rsid w:val="00485843"/>
    <w:rsid w:val="004859BE"/>
    <w:rsid w:val="00485A97"/>
    <w:rsid w:val="00485CF5"/>
    <w:rsid w:val="0048648A"/>
    <w:rsid w:val="004865F6"/>
    <w:rsid w:val="00486674"/>
    <w:rsid w:val="004875F3"/>
    <w:rsid w:val="00487B15"/>
    <w:rsid w:val="00487DA8"/>
    <w:rsid w:val="00490472"/>
    <w:rsid w:val="0049087E"/>
    <w:rsid w:val="0049114E"/>
    <w:rsid w:val="004912DF"/>
    <w:rsid w:val="00491B8D"/>
    <w:rsid w:val="00491D10"/>
    <w:rsid w:val="00491F03"/>
    <w:rsid w:val="00492400"/>
    <w:rsid w:val="00492AC8"/>
    <w:rsid w:val="00492C61"/>
    <w:rsid w:val="004946F3"/>
    <w:rsid w:val="004948A0"/>
    <w:rsid w:val="0049523C"/>
    <w:rsid w:val="004957D9"/>
    <w:rsid w:val="00495D93"/>
    <w:rsid w:val="00495DE7"/>
    <w:rsid w:val="00496272"/>
    <w:rsid w:val="00497328"/>
    <w:rsid w:val="00497AB9"/>
    <w:rsid w:val="004A030E"/>
    <w:rsid w:val="004A0649"/>
    <w:rsid w:val="004A0D9C"/>
    <w:rsid w:val="004A1AE2"/>
    <w:rsid w:val="004A1B88"/>
    <w:rsid w:val="004A1EFF"/>
    <w:rsid w:val="004A2586"/>
    <w:rsid w:val="004A28B0"/>
    <w:rsid w:val="004A32B7"/>
    <w:rsid w:val="004A349C"/>
    <w:rsid w:val="004A3536"/>
    <w:rsid w:val="004A3F66"/>
    <w:rsid w:val="004A4AEE"/>
    <w:rsid w:val="004A5462"/>
    <w:rsid w:val="004A568F"/>
    <w:rsid w:val="004A576B"/>
    <w:rsid w:val="004A59B0"/>
    <w:rsid w:val="004A66C6"/>
    <w:rsid w:val="004A6CCF"/>
    <w:rsid w:val="004A7977"/>
    <w:rsid w:val="004A79D0"/>
    <w:rsid w:val="004B11CC"/>
    <w:rsid w:val="004B179A"/>
    <w:rsid w:val="004B18FA"/>
    <w:rsid w:val="004B1BCE"/>
    <w:rsid w:val="004B2120"/>
    <w:rsid w:val="004B22FF"/>
    <w:rsid w:val="004B249C"/>
    <w:rsid w:val="004B2B70"/>
    <w:rsid w:val="004B2EC8"/>
    <w:rsid w:val="004B330C"/>
    <w:rsid w:val="004B3E94"/>
    <w:rsid w:val="004B4A0B"/>
    <w:rsid w:val="004B4AD0"/>
    <w:rsid w:val="004B52BC"/>
    <w:rsid w:val="004B5BDE"/>
    <w:rsid w:val="004B5E31"/>
    <w:rsid w:val="004B6C62"/>
    <w:rsid w:val="004B6CD7"/>
    <w:rsid w:val="004B7206"/>
    <w:rsid w:val="004B760D"/>
    <w:rsid w:val="004B7AF1"/>
    <w:rsid w:val="004C0374"/>
    <w:rsid w:val="004C0B41"/>
    <w:rsid w:val="004C10FD"/>
    <w:rsid w:val="004C1E0A"/>
    <w:rsid w:val="004C20B2"/>
    <w:rsid w:val="004C23C3"/>
    <w:rsid w:val="004C26F7"/>
    <w:rsid w:val="004C2F74"/>
    <w:rsid w:val="004C38F3"/>
    <w:rsid w:val="004C3950"/>
    <w:rsid w:val="004C3D98"/>
    <w:rsid w:val="004C3EEA"/>
    <w:rsid w:val="004C4C0F"/>
    <w:rsid w:val="004C4F46"/>
    <w:rsid w:val="004C676F"/>
    <w:rsid w:val="004C6959"/>
    <w:rsid w:val="004C6A4F"/>
    <w:rsid w:val="004C6F6A"/>
    <w:rsid w:val="004C71DD"/>
    <w:rsid w:val="004C78D2"/>
    <w:rsid w:val="004C7A73"/>
    <w:rsid w:val="004C7B90"/>
    <w:rsid w:val="004C7DB4"/>
    <w:rsid w:val="004C7F2D"/>
    <w:rsid w:val="004D005D"/>
    <w:rsid w:val="004D0C95"/>
    <w:rsid w:val="004D0F3E"/>
    <w:rsid w:val="004D141D"/>
    <w:rsid w:val="004D15FA"/>
    <w:rsid w:val="004D1D15"/>
    <w:rsid w:val="004D1DE3"/>
    <w:rsid w:val="004D2145"/>
    <w:rsid w:val="004D2190"/>
    <w:rsid w:val="004D2367"/>
    <w:rsid w:val="004D37AE"/>
    <w:rsid w:val="004D3F74"/>
    <w:rsid w:val="004D4CC3"/>
    <w:rsid w:val="004D572C"/>
    <w:rsid w:val="004D5C63"/>
    <w:rsid w:val="004D5D47"/>
    <w:rsid w:val="004D644F"/>
    <w:rsid w:val="004D6C5A"/>
    <w:rsid w:val="004D7320"/>
    <w:rsid w:val="004D74DC"/>
    <w:rsid w:val="004D7CD6"/>
    <w:rsid w:val="004D7DE0"/>
    <w:rsid w:val="004E0068"/>
    <w:rsid w:val="004E0127"/>
    <w:rsid w:val="004E094D"/>
    <w:rsid w:val="004E0D5D"/>
    <w:rsid w:val="004E0D80"/>
    <w:rsid w:val="004E120C"/>
    <w:rsid w:val="004E166C"/>
    <w:rsid w:val="004E29E5"/>
    <w:rsid w:val="004E2E98"/>
    <w:rsid w:val="004E3318"/>
    <w:rsid w:val="004E33CA"/>
    <w:rsid w:val="004E3BF3"/>
    <w:rsid w:val="004E43D8"/>
    <w:rsid w:val="004E4918"/>
    <w:rsid w:val="004E498A"/>
    <w:rsid w:val="004E53DD"/>
    <w:rsid w:val="004E5A6B"/>
    <w:rsid w:val="004E5AD1"/>
    <w:rsid w:val="004E5C9A"/>
    <w:rsid w:val="004E6007"/>
    <w:rsid w:val="004E68AA"/>
    <w:rsid w:val="004E748A"/>
    <w:rsid w:val="004E7574"/>
    <w:rsid w:val="004F027D"/>
    <w:rsid w:val="004F043A"/>
    <w:rsid w:val="004F07B9"/>
    <w:rsid w:val="004F0E40"/>
    <w:rsid w:val="004F0EC5"/>
    <w:rsid w:val="004F0EF1"/>
    <w:rsid w:val="004F14D6"/>
    <w:rsid w:val="004F1FA9"/>
    <w:rsid w:val="004F265E"/>
    <w:rsid w:val="004F2B33"/>
    <w:rsid w:val="004F2D64"/>
    <w:rsid w:val="004F3062"/>
    <w:rsid w:val="004F3634"/>
    <w:rsid w:val="004F3823"/>
    <w:rsid w:val="004F3A4C"/>
    <w:rsid w:val="004F3DF4"/>
    <w:rsid w:val="004F3F41"/>
    <w:rsid w:val="004F41A2"/>
    <w:rsid w:val="004F4247"/>
    <w:rsid w:val="004F45A3"/>
    <w:rsid w:val="004F45CC"/>
    <w:rsid w:val="004F49E7"/>
    <w:rsid w:val="004F583C"/>
    <w:rsid w:val="004F5EAA"/>
    <w:rsid w:val="004F66EC"/>
    <w:rsid w:val="004F67C3"/>
    <w:rsid w:val="004F6A60"/>
    <w:rsid w:val="004F7082"/>
    <w:rsid w:val="004F79F3"/>
    <w:rsid w:val="00500090"/>
    <w:rsid w:val="0050015C"/>
    <w:rsid w:val="00500B69"/>
    <w:rsid w:val="00500C27"/>
    <w:rsid w:val="005014CC"/>
    <w:rsid w:val="00501DBC"/>
    <w:rsid w:val="005024D9"/>
    <w:rsid w:val="00502637"/>
    <w:rsid w:val="00503065"/>
    <w:rsid w:val="005033E6"/>
    <w:rsid w:val="005037CB"/>
    <w:rsid w:val="00503C8D"/>
    <w:rsid w:val="0050510B"/>
    <w:rsid w:val="005059C0"/>
    <w:rsid w:val="00505C94"/>
    <w:rsid w:val="00506121"/>
    <w:rsid w:val="00506609"/>
    <w:rsid w:val="00506F37"/>
    <w:rsid w:val="005072AF"/>
    <w:rsid w:val="0051031D"/>
    <w:rsid w:val="005111DA"/>
    <w:rsid w:val="00511A80"/>
    <w:rsid w:val="00511F30"/>
    <w:rsid w:val="00512E95"/>
    <w:rsid w:val="00512EBB"/>
    <w:rsid w:val="005132F9"/>
    <w:rsid w:val="005138A7"/>
    <w:rsid w:val="00513B93"/>
    <w:rsid w:val="00514721"/>
    <w:rsid w:val="00514A36"/>
    <w:rsid w:val="00514F96"/>
    <w:rsid w:val="005165DA"/>
    <w:rsid w:val="005166EC"/>
    <w:rsid w:val="00516DC1"/>
    <w:rsid w:val="005170E0"/>
    <w:rsid w:val="0051775B"/>
    <w:rsid w:val="00520837"/>
    <w:rsid w:val="0052106F"/>
    <w:rsid w:val="00521303"/>
    <w:rsid w:val="0052150E"/>
    <w:rsid w:val="0052158A"/>
    <w:rsid w:val="005221CA"/>
    <w:rsid w:val="005228C6"/>
    <w:rsid w:val="00522A17"/>
    <w:rsid w:val="00522E42"/>
    <w:rsid w:val="00522E48"/>
    <w:rsid w:val="00522F33"/>
    <w:rsid w:val="00522F9A"/>
    <w:rsid w:val="00523128"/>
    <w:rsid w:val="005232EC"/>
    <w:rsid w:val="00523388"/>
    <w:rsid w:val="00524334"/>
    <w:rsid w:val="005243C0"/>
    <w:rsid w:val="00524693"/>
    <w:rsid w:val="00524697"/>
    <w:rsid w:val="005251BA"/>
    <w:rsid w:val="00525BB4"/>
    <w:rsid w:val="005261EB"/>
    <w:rsid w:val="00526A64"/>
    <w:rsid w:val="00527033"/>
    <w:rsid w:val="00527564"/>
    <w:rsid w:val="00527AF4"/>
    <w:rsid w:val="005304F7"/>
    <w:rsid w:val="00531D99"/>
    <w:rsid w:val="0053228B"/>
    <w:rsid w:val="0053249A"/>
    <w:rsid w:val="0053265C"/>
    <w:rsid w:val="00532DF0"/>
    <w:rsid w:val="00533CA8"/>
    <w:rsid w:val="005340FC"/>
    <w:rsid w:val="005341F0"/>
    <w:rsid w:val="0053434A"/>
    <w:rsid w:val="005345EE"/>
    <w:rsid w:val="00534606"/>
    <w:rsid w:val="005346E4"/>
    <w:rsid w:val="00534858"/>
    <w:rsid w:val="00534CAE"/>
    <w:rsid w:val="0053531D"/>
    <w:rsid w:val="00535C72"/>
    <w:rsid w:val="00535F2D"/>
    <w:rsid w:val="005360D8"/>
    <w:rsid w:val="00536122"/>
    <w:rsid w:val="005364A7"/>
    <w:rsid w:val="00536A58"/>
    <w:rsid w:val="00536C41"/>
    <w:rsid w:val="00537869"/>
    <w:rsid w:val="00537E85"/>
    <w:rsid w:val="00537F3D"/>
    <w:rsid w:val="005402B8"/>
    <w:rsid w:val="00540B91"/>
    <w:rsid w:val="00540DB8"/>
    <w:rsid w:val="005417C3"/>
    <w:rsid w:val="005421CA"/>
    <w:rsid w:val="0054259A"/>
    <w:rsid w:val="00542AFC"/>
    <w:rsid w:val="00542DCA"/>
    <w:rsid w:val="005439B2"/>
    <w:rsid w:val="00543A7B"/>
    <w:rsid w:val="005443C4"/>
    <w:rsid w:val="0054460C"/>
    <w:rsid w:val="00544BD3"/>
    <w:rsid w:val="00545A43"/>
    <w:rsid w:val="005462CB"/>
    <w:rsid w:val="00546455"/>
    <w:rsid w:val="005470B8"/>
    <w:rsid w:val="00547B59"/>
    <w:rsid w:val="005507C1"/>
    <w:rsid w:val="005508F9"/>
    <w:rsid w:val="0055120D"/>
    <w:rsid w:val="005524AB"/>
    <w:rsid w:val="005525FE"/>
    <w:rsid w:val="00552ACE"/>
    <w:rsid w:val="0055311D"/>
    <w:rsid w:val="00553532"/>
    <w:rsid w:val="0055391B"/>
    <w:rsid w:val="00553EF1"/>
    <w:rsid w:val="00554116"/>
    <w:rsid w:val="00554A3C"/>
    <w:rsid w:val="00554B2D"/>
    <w:rsid w:val="00554C1A"/>
    <w:rsid w:val="00555078"/>
    <w:rsid w:val="005552A2"/>
    <w:rsid w:val="005557A2"/>
    <w:rsid w:val="00555BBC"/>
    <w:rsid w:val="00555E9D"/>
    <w:rsid w:val="0055678B"/>
    <w:rsid w:val="00556B46"/>
    <w:rsid w:val="00556D89"/>
    <w:rsid w:val="00556F84"/>
    <w:rsid w:val="0055717D"/>
    <w:rsid w:val="0055762B"/>
    <w:rsid w:val="005579F5"/>
    <w:rsid w:val="00557C07"/>
    <w:rsid w:val="0056036B"/>
    <w:rsid w:val="0056045B"/>
    <w:rsid w:val="005605FB"/>
    <w:rsid w:val="00560B62"/>
    <w:rsid w:val="00560DF1"/>
    <w:rsid w:val="00561129"/>
    <w:rsid w:val="0056118E"/>
    <w:rsid w:val="005616B8"/>
    <w:rsid w:val="0056173A"/>
    <w:rsid w:val="005618C4"/>
    <w:rsid w:val="00562365"/>
    <w:rsid w:val="005626D4"/>
    <w:rsid w:val="00562A2A"/>
    <w:rsid w:val="00562D23"/>
    <w:rsid w:val="0056349B"/>
    <w:rsid w:val="00563A82"/>
    <w:rsid w:val="005641BF"/>
    <w:rsid w:val="0056525C"/>
    <w:rsid w:val="005656BF"/>
    <w:rsid w:val="00565A37"/>
    <w:rsid w:val="0056631B"/>
    <w:rsid w:val="005664DF"/>
    <w:rsid w:val="00566EB4"/>
    <w:rsid w:val="005676F8"/>
    <w:rsid w:val="00570497"/>
    <w:rsid w:val="005708EE"/>
    <w:rsid w:val="00570A27"/>
    <w:rsid w:val="00570B76"/>
    <w:rsid w:val="005713EE"/>
    <w:rsid w:val="00571A72"/>
    <w:rsid w:val="00571E22"/>
    <w:rsid w:val="005720A7"/>
    <w:rsid w:val="00572274"/>
    <w:rsid w:val="00573655"/>
    <w:rsid w:val="00574948"/>
    <w:rsid w:val="005749D5"/>
    <w:rsid w:val="00574EE0"/>
    <w:rsid w:val="005753EB"/>
    <w:rsid w:val="00575B07"/>
    <w:rsid w:val="00576517"/>
    <w:rsid w:val="005765C3"/>
    <w:rsid w:val="0057664D"/>
    <w:rsid w:val="00576CBE"/>
    <w:rsid w:val="005777E7"/>
    <w:rsid w:val="00577BB5"/>
    <w:rsid w:val="00580C0B"/>
    <w:rsid w:val="0058113A"/>
    <w:rsid w:val="00581FAF"/>
    <w:rsid w:val="005826F5"/>
    <w:rsid w:val="00582A47"/>
    <w:rsid w:val="00582DCD"/>
    <w:rsid w:val="00583058"/>
    <w:rsid w:val="00583A55"/>
    <w:rsid w:val="00583E0E"/>
    <w:rsid w:val="00584158"/>
    <w:rsid w:val="0058437F"/>
    <w:rsid w:val="005843FE"/>
    <w:rsid w:val="00584D00"/>
    <w:rsid w:val="005854AC"/>
    <w:rsid w:val="00585739"/>
    <w:rsid w:val="0058578B"/>
    <w:rsid w:val="005858A7"/>
    <w:rsid w:val="00585ACF"/>
    <w:rsid w:val="005865E8"/>
    <w:rsid w:val="00586E6A"/>
    <w:rsid w:val="005870E9"/>
    <w:rsid w:val="0058789E"/>
    <w:rsid w:val="00587CFA"/>
    <w:rsid w:val="00587DCD"/>
    <w:rsid w:val="00590FF2"/>
    <w:rsid w:val="005919F7"/>
    <w:rsid w:val="005925AF"/>
    <w:rsid w:val="00592D4C"/>
    <w:rsid w:val="00594773"/>
    <w:rsid w:val="00594AB6"/>
    <w:rsid w:val="00594C09"/>
    <w:rsid w:val="00595550"/>
    <w:rsid w:val="00595853"/>
    <w:rsid w:val="00595936"/>
    <w:rsid w:val="00595ADE"/>
    <w:rsid w:val="0059633A"/>
    <w:rsid w:val="00596BC6"/>
    <w:rsid w:val="00596E90"/>
    <w:rsid w:val="00596F8F"/>
    <w:rsid w:val="00597EB4"/>
    <w:rsid w:val="005A06BA"/>
    <w:rsid w:val="005A09E6"/>
    <w:rsid w:val="005A10F3"/>
    <w:rsid w:val="005A115C"/>
    <w:rsid w:val="005A12BB"/>
    <w:rsid w:val="005A167D"/>
    <w:rsid w:val="005A1FF5"/>
    <w:rsid w:val="005A207E"/>
    <w:rsid w:val="005A293C"/>
    <w:rsid w:val="005A29DC"/>
    <w:rsid w:val="005A2C1B"/>
    <w:rsid w:val="005A2DA0"/>
    <w:rsid w:val="005A32EA"/>
    <w:rsid w:val="005A3CF8"/>
    <w:rsid w:val="005A3E89"/>
    <w:rsid w:val="005A4160"/>
    <w:rsid w:val="005A4236"/>
    <w:rsid w:val="005A42EE"/>
    <w:rsid w:val="005A4F6D"/>
    <w:rsid w:val="005A4F7F"/>
    <w:rsid w:val="005A60F9"/>
    <w:rsid w:val="005A6953"/>
    <w:rsid w:val="005A6D27"/>
    <w:rsid w:val="005A7150"/>
    <w:rsid w:val="005A753E"/>
    <w:rsid w:val="005A7D3D"/>
    <w:rsid w:val="005A7E1E"/>
    <w:rsid w:val="005B015B"/>
    <w:rsid w:val="005B05BD"/>
    <w:rsid w:val="005B0C70"/>
    <w:rsid w:val="005B0EE2"/>
    <w:rsid w:val="005B0FAB"/>
    <w:rsid w:val="005B12BD"/>
    <w:rsid w:val="005B13EF"/>
    <w:rsid w:val="005B141D"/>
    <w:rsid w:val="005B193D"/>
    <w:rsid w:val="005B2EF6"/>
    <w:rsid w:val="005B2F31"/>
    <w:rsid w:val="005B39D7"/>
    <w:rsid w:val="005B3C1E"/>
    <w:rsid w:val="005B4851"/>
    <w:rsid w:val="005B489B"/>
    <w:rsid w:val="005B4A09"/>
    <w:rsid w:val="005B4B53"/>
    <w:rsid w:val="005B5214"/>
    <w:rsid w:val="005B53EF"/>
    <w:rsid w:val="005B6CEC"/>
    <w:rsid w:val="005B6D0E"/>
    <w:rsid w:val="005B7123"/>
    <w:rsid w:val="005B71EF"/>
    <w:rsid w:val="005B7587"/>
    <w:rsid w:val="005B758D"/>
    <w:rsid w:val="005B75D9"/>
    <w:rsid w:val="005B7858"/>
    <w:rsid w:val="005B7A99"/>
    <w:rsid w:val="005B7B8F"/>
    <w:rsid w:val="005B7C06"/>
    <w:rsid w:val="005B7F40"/>
    <w:rsid w:val="005C0691"/>
    <w:rsid w:val="005C0B88"/>
    <w:rsid w:val="005C110F"/>
    <w:rsid w:val="005C148E"/>
    <w:rsid w:val="005C1BA6"/>
    <w:rsid w:val="005C1E90"/>
    <w:rsid w:val="005C208C"/>
    <w:rsid w:val="005C20D6"/>
    <w:rsid w:val="005C230C"/>
    <w:rsid w:val="005C3874"/>
    <w:rsid w:val="005C3C91"/>
    <w:rsid w:val="005C3F68"/>
    <w:rsid w:val="005C4183"/>
    <w:rsid w:val="005C4383"/>
    <w:rsid w:val="005C5497"/>
    <w:rsid w:val="005C5966"/>
    <w:rsid w:val="005C6510"/>
    <w:rsid w:val="005C6929"/>
    <w:rsid w:val="005C6A2B"/>
    <w:rsid w:val="005C6C4D"/>
    <w:rsid w:val="005C739B"/>
    <w:rsid w:val="005D0104"/>
    <w:rsid w:val="005D03BC"/>
    <w:rsid w:val="005D063E"/>
    <w:rsid w:val="005D088B"/>
    <w:rsid w:val="005D16BB"/>
    <w:rsid w:val="005D19DB"/>
    <w:rsid w:val="005D1AA9"/>
    <w:rsid w:val="005D1ADD"/>
    <w:rsid w:val="005D1AEF"/>
    <w:rsid w:val="005D35AF"/>
    <w:rsid w:val="005D35D6"/>
    <w:rsid w:val="005D3CBD"/>
    <w:rsid w:val="005D3CC5"/>
    <w:rsid w:val="005D4299"/>
    <w:rsid w:val="005D5037"/>
    <w:rsid w:val="005D5245"/>
    <w:rsid w:val="005D60F2"/>
    <w:rsid w:val="005D6706"/>
    <w:rsid w:val="005D6869"/>
    <w:rsid w:val="005D6D2F"/>
    <w:rsid w:val="005D754D"/>
    <w:rsid w:val="005D7A00"/>
    <w:rsid w:val="005D7A84"/>
    <w:rsid w:val="005D7CA4"/>
    <w:rsid w:val="005D7CDE"/>
    <w:rsid w:val="005D7E5E"/>
    <w:rsid w:val="005D7FBD"/>
    <w:rsid w:val="005E057D"/>
    <w:rsid w:val="005E0D15"/>
    <w:rsid w:val="005E0E5E"/>
    <w:rsid w:val="005E1039"/>
    <w:rsid w:val="005E1278"/>
    <w:rsid w:val="005E1654"/>
    <w:rsid w:val="005E171B"/>
    <w:rsid w:val="005E33B4"/>
    <w:rsid w:val="005E3AE5"/>
    <w:rsid w:val="005E4741"/>
    <w:rsid w:val="005E47CC"/>
    <w:rsid w:val="005E4C68"/>
    <w:rsid w:val="005E525E"/>
    <w:rsid w:val="005E55A8"/>
    <w:rsid w:val="005E6195"/>
    <w:rsid w:val="005E6402"/>
    <w:rsid w:val="005E6DF0"/>
    <w:rsid w:val="005E71E7"/>
    <w:rsid w:val="005E7635"/>
    <w:rsid w:val="005E7C7D"/>
    <w:rsid w:val="005E7D6B"/>
    <w:rsid w:val="005E7F02"/>
    <w:rsid w:val="005F0125"/>
    <w:rsid w:val="005F08B9"/>
    <w:rsid w:val="005F1235"/>
    <w:rsid w:val="005F173C"/>
    <w:rsid w:val="005F1D76"/>
    <w:rsid w:val="005F2839"/>
    <w:rsid w:val="005F28B1"/>
    <w:rsid w:val="005F2A88"/>
    <w:rsid w:val="005F2D69"/>
    <w:rsid w:val="005F331E"/>
    <w:rsid w:val="005F34AB"/>
    <w:rsid w:val="005F3871"/>
    <w:rsid w:val="005F3ACD"/>
    <w:rsid w:val="005F3CE7"/>
    <w:rsid w:val="005F3E41"/>
    <w:rsid w:val="005F4589"/>
    <w:rsid w:val="005F471C"/>
    <w:rsid w:val="005F47B8"/>
    <w:rsid w:val="005F5852"/>
    <w:rsid w:val="005F5A23"/>
    <w:rsid w:val="005F5AA4"/>
    <w:rsid w:val="005F5B05"/>
    <w:rsid w:val="005F622A"/>
    <w:rsid w:val="005F6A69"/>
    <w:rsid w:val="005F7F00"/>
    <w:rsid w:val="006000DE"/>
    <w:rsid w:val="00600D98"/>
    <w:rsid w:val="00600DB4"/>
    <w:rsid w:val="00600EDC"/>
    <w:rsid w:val="00600EF4"/>
    <w:rsid w:val="00600FFE"/>
    <w:rsid w:val="0060170B"/>
    <w:rsid w:val="00601B04"/>
    <w:rsid w:val="00602931"/>
    <w:rsid w:val="00602CAA"/>
    <w:rsid w:val="0060323A"/>
    <w:rsid w:val="00603CAB"/>
    <w:rsid w:val="00604FE2"/>
    <w:rsid w:val="006056D8"/>
    <w:rsid w:val="0060598F"/>
    <w:rsid w:val="00605A2A"/>
    <w:rsid w:val="00605CFC"/>
    <w:rsid w:val="00605EAE"/>
    <w:rsid w:val="006066C6"/>
    <w:rsid w:val="00606CF3"/>
    <w:rsid w:val="0060784E"/>
    <w:rsid w:val="00610231"/>
    <w:rsid w:val="00610509"/>
    <w:rsid w:val="00610553"/>
    <w:rsid w:val="0061083F"/>
    <w:rsid w:val="006108B2"/>
    <w:rsid w:val="00611D61"/>
    <w:rsid w:val="00611F7D"/>
    <w:rsid w:val="00612250"/>
    <w:rsid w:val="00612492"/>
    <w:rsid w:val="006127F5"/>
    <w:rsid w:val="00612EC6"/>
    <w:rsid w:val="00612F28"/>
    <w:rsid w:val="00613E6C"/>
    <w:rsid w:val="00614690"/>
    <w:rsid w:val="006148EC"/>
    <w:rsid w:val="006153A7"/>
    <w:rsid w:val="00615429"/>
    <w:rsid w:val="00615469"/>
    <w:rsid w:val="00615734"/>
    <w:rsid w:val="00615ACA"/>
    <w:rsid w:val="00615E59"/>
    <w:rsid w:val="006163D8"/>
    <w:rsid w:val="006164D0"/>
    <w:rsid w:val="0061652D"/>
    <w:rsid w:val="00616DBE"/>
    <w:rsid w:val="00617D5D"/>
    <w:rsid w:val="00617F0F"/>
    <w:rsid w:val="00617F2F"/>
    <w:rsid w:val="006216FE"/>
    <w:rsid w:val="00621B65"/>
    <w:rsid w:val="00621CA9"/>
    <w:rsid w:val="00622486"/>
    <w:rsid w:val="0062253C"/>
    <w:rsid w:val="00622B8B"/>
    <w:rsid w:val="006235B5"/>
    <w:rsid w:val="006236E1"/>
    <w:rsid w:val="006237BA"/>
    <w:rsid w:val="00623873"/>
    <w:rsid w:val="00623940"/>
    <w:rsid w:val="00623ADC"/>
    <w:rsid w:val="00623C1F"/>
    <w:rsid w:val="00623DC8"/>
    <w:rsid w:val="00623F38"/>
    <w:rsid w:val="006240BC"/>
    <w:rsid w:val="00624880"/>
    <w:rsid w:val="00624B12"/>
    <w:rsid w:val="00624D09"/>
    <w:rsid w:val="00625022"/>
    <w:rsid w:val="00625B58"/>
    <w:rsid w:val="00625F3E"/>
    <w:rsid w:val="00626463"/>
    <w:rsid w:val="006264A8"/>
    <w:rsid w:val="0062655D"/>
    <w:rsid w:val="006266C1"/>
    <w:rsid w:val="00626F08"/>
    <w:rsid w:val="00627059"/>
    <w:rsid w:val="006271DD"/>
    <w:rsid w:val="00627701"/>
    <w:rsid w:val="00630439"/>
    <w:rsid w:val="006306D0"/>
    <w:rsid w:val="006307DA"/>
    <w:rsid w:val="006309A3"/>
    <w:rsid w:val="006310DA"/>
    <w:rsid w:val="0063224F"/>
    <w:rsid w:val="006325F1"/>
    <w:rsid w:val="00632CF1"/>
    <w:rsid w:val="006338AB"/>
    <w:rsid w:val="00633DC7"/>
    <w:rsid w:val="00633FE4"/>
    <w:rsid w:val="00634091"/>
    <w:rsid w:val="0063474F"/>
    <w:rsid w:val="00634792"/>
    <w:rsid w:val="00634B84"/>
    <w:rsid w:val="00635423"/>
    <w:rsid w:val="00635777"/>
    <w:rsid w:val="00635B8B"/>
    <w:rsid w:val="00635C6D"/>
    <w:rsid w:val="00636685"/>
    <w:rsid w:val="0063694B"/>
    <w:rsid w:val="00636DBF"/>
    <w:rsid w:val="00636F41"/>
    <w:rsid w:val="00637163"/>
    <w:rsid w:val="00637A9B"/>
    <w:rsid w:val="00640006"/>
    <w:rsid w:val="00640296"/>
    <w:rsid w:val="00640C2F"/>
    <w:rsid w:val="006416C1"/>
    <w:rsid w:val="0064175A"/>
    <w:rsid w:val="00641AA4"/>
    <w:rsid w:val="00642308"/>
    <w:rsid w:val="00642756"/>
    <w:rsid w:val="0064297C"/>
    <w:rsid w:val="006435FB"/>
    <w:rsid w:val="00643A63"/>
    <w:rsid w:val="006449C8"/>
    <w:rsid w:val="00644E16"/>
    <w:rsid w:val="00644F9A"/>
    <w:rsid w:val="006453B0"/>
    <w:rsid w:val="0064556F"/>
    <w:rsid w:val="0064566E"/>
    <w:rsid w:val="00645CA6"/>
    <w:rsid w:val="00645F76"/>
    <w:rsid w:val="0064608C"/>
    <w:rsid w:val="006468F5"/>
    <w:rsid w:val="00646AE1"/>
    <w:rsid w:val="00646F85"/>
    <w:rsid w:val="00646FF5"/>
    <w:rsid w:val="00647044"/>
    <w:rsid w:val="00647513"/>
    <w:rsid w:val="00647EC9"/>
    <w:rsid w:val="00650017"/>
    <w:rsid w:val="00650885"/>
    <w:rsid w:val="00650C72"/>
    <w:rsid w:val="0065103B"/>
    <w:rsid w:val="006512A4"/>
    <w:rsid w:val="00651C2D"/>
    <w:rsid w:val="00651C35"/>
    <w:rsid w:val="00651CEE"/>
    <w:rsid w:val="00651F01"/>
    <w:rsid w:val="006521AC"/>
    <w:rsid w:val="006529B6"/>
    <w:rsid w:val="006529FA"/>
    <w:rsid w:val="00653007"/>
    <w:rsid w:val="0065327F"/>
    <w:rsid w:val="00653ED5"/>
    <w:rsid w:val="006540B2"/>
    <w:rsid w:val="006544C2"/>
    <w:rsid w:val="00654501"/>
    <w:rsid w:val="006558F0"/>
    <w:rsid w:val="00655DA7"/>
    <w:rsid w:val="00655E04"/>
    <w:rsid w:val="00656AD8"/>
    <w:rsid w:val="00657214"/>
    <w:rsid w:val="00657A50"/>
    <w:rsid w:val="00657D72"/>
    <w:rsid w:val="006603EE"/>
    <w:rsid w:val="00660DA3"/>
    <w:rsid w:val="00661248"/>
    <w:rsid w:val="006617C5"/>
    <w:rsid w:val="006619F3"/>
    <w:rsid w:val="0066201D"/>
    <w:rsid w:val="006622AB"/>
    <w:rsid w:val="00662859"/>
    <w:rsid w:val="006628E7"/>
    <w:rsid w:val="00662E29"/>
    <w:rsid w:val="00663328"/>
    <w:rsid w:val="00663369"/>
    <w:rsid w:val="00663409"/>
    <w:rsid w:val="0066344D"/>
    <w:rsid w:val="00663AC8"/>
    <w:rsid w:val="0066421F"/>
    <w:rsid w:val="00664294"/>
    <w:rsid w:val="006647BE"/>
    <w:rsid w:val="006649AA"/>
    <w:rsid w:val="00665C73"/>
    <w:rsid w:val="00666663"/>
    <w:rsid w:val="0066782F"/>
    <w:rsid w:val="00667CFC"/>
    <w:rsid w:val="0067058A"/>
    <w:rsid w:val="006711C5"/>
    <w:rsid w:val="00671692"/>
    <w:rsid w:val="00671F53"/>
    <w:rsid w:val="0067354A"/>
    <w:rsid w:val="00673CC8"/>
    <w:rsid w:val="00674078"/>
    <w:rsid w:val="00674BE2"/>
    <w:rsid w:val="00675032"/>
    <w:rsid w:val="0067529E"/>
    <w:rsid w:val="00675436"/>
    <w:rsid w:val="00676171"/>
    <w:rsid w:val="0067646E"/>
    <w:rsid w:val="00676682"/>
    <w:rsid w:val="00676822"/>
    <w:rsid w:val="0067687B"/>
    <w:rsid w:val="00676CBE"/>
    <w:rsid w:val="00676FCF"/>
    <w:rsid w:val="00677713"/>
    <w:rsid w:val="00677733"/>
    <w:rsid w:val="00677826"/>
    <w:rsid w:val="00677CE1"/>
    <w:rsid w:val="00680096"/>
    <w:rsid w:val="0068027F"/>
    <w:rsid w:val="00680A73"/>
    <w:rsid w:val="006810A4"/>
    <w:rsid w:val="006815CE"/>
    <w:rsid w:val="00681FBB"/>
    <w:rsid w:val="006820ED"/>
    <w:rsid w:val="0068230F"/>
    <w:rsid w:val="0068239A"/>
    <w:rsid w:val="006824CB"/>
    <w:rsid w:val="00682539"/>
    <w:rsid w:val="00682706"/>
    <w:rsid w:val="006827CA"/>
    <w:rsid w:val="00682E58"/>
    <w:rsid w:val="00683089"/>
    <w:rsid w:val="006831C2"/>
    <w:rsid w:val="00683B4C"/>
    <w:rsid w:val="00683BC9"/>
    <w:rsid w:val="00683D1E"/>
    <w:rsid w:val="00683FB1"/>
    <w:rsid w:val="006841C4"/>
    <w:rsid w:val="00684998"/>
    <w:rsid w:val="00684DB9"/>
    <w:rsid w:val="00684EA6"/>
    <w:rsid w:val="0068508A"/>
    <w:rsid w:val="0068513C"/>
    <w:rsid w:val="0068542B"/>
    <w:rsid w:val="006862DF"/>
    <w:rsid w:val="00686455"/>
    <w:rsid w:val="0068680C"/>
    <w:rsid w:val="00686BFA"/>
    <w:rsid w:val="00686E8B"/>
    <w:rsid w:val="0068794C"/>
    <w:rsid w:val="006879C0"/>
    <w:rsid w:val="00687E67"/>
    <w:rsid w:val="006905F4"/>
    <w:rsid w:val="00690BC6"/>
    <w:rsid w:val="00690CE2"/>
    <w:rsid w:val="00692036"/>
    <w:rsid w:val="0069262E"/>
    <w:rsid w:val="00692B91"/>
    <w:rsid w:val="006931C8"/>
    <w:rsid w:val="006939C3"/>
    <w:rsid w:val="00693A68"/>
    <w:rsid w:val="00693CDC"/>
    <w:rsid w:val="00694566"/>
    <w:rsid w:val="006945B3"/>
    <w:rsid w:val="006945D6"/>
    <w:rsid w:val="00694A7C"/>
    <w:rsid w:val="00694CA1"/>
    <w:rsid w:val="00695E76"/>
    <w:rsid w:val="00696164"/>
    <w:rsid w:val="0069653D"/>
    <w:rsid w:val="00696828"/>
    <w:rsid w:val="00696B24"/>
    <w:rsid w:val="00696D15"/>
    <w:rsid w:val="00697BAE"/>
    <w:rsid w:val="00697D73"/>
    <w:rsid w:val="006A0652"/>
    <w:rsid w:val="006A0BFB"/>
    <w:rsid w:val="006A0C5C"/>
    <w:rsid w:val="006A0F90"/>
    <w:rsid w:val="006A21E0"/>
    <w:rsid w:val="006A231D"/>
    <w:rsid w:val="006A2346"/>
    <w:rsid w:val="006A24E2"/>
    <w:rsid w:val="006A28E8"/>
    <w:rsid w:val="006A3120"/>
    <w:rsid w:val="006A331C"/>
    <w:rsid w:val="006A343E"/>
    <w:rsid w:val="006A3980"/>
    <w:rsid w:val="006A3BF5"/>
    <w:rsid w:val="006A3D58"/>
    <w:rsid w:val="006A4380"/>
    <w:rsid w:val="006A4BB0"/>
    <w:rsid w:val="006A567C"/>
    <w:rsid w:val="006A56A6"/>
    <w:rsid w:val="006A5DC9"/>
    <w:rsid w:val="006A5EF3"/>
    <w:rsid w:val="006A6505"/>
    <w:rsid w:val="006A6827"/>
    <w:rsid w:val="006A70A3"/>
    <w:rsid w:val="006A70CE"/>
    <w:rsid w:val="006A76A2"/>
    <w:rsid w:val="006A7891"/>
    <w:rsid w:val="006A79DC"/>
    <w:rsid w:val="006A7A38"/>
    <w:rsid w:val="006A7EEB"/>
    <w:rsid w:val="006B051A"/>
    <w:rsid w:val="006B07C5"/>
    <w:rsid w:val="006B0C5F"/>
    <w:rsid w:val="006B0F1D"/>
    <w:rsid w:val="006B100F"/>
    <w:rsid w:val="006B1093"/>
    <w:rsid w:val="006B1222"/>
    <w:rsid w:val="006B155D"/>
    <w:rsid w:val="006B1A66"/>
    <w:rsid w:val="006B1B8A"/>
    <w:rsid w:val="006B1C44"/>
    <w:rsid w:val="006B2020"/>
    <w:rsid w:val="006B2577"/>
    <w:rsid w:val="006B2944"/>
    <w:rsid w:val="006B2CDF"/>
    <w:rsid w:val="006B3C9E"/>
    <w:rsid w:val="006B3CA8"/>
    <w:rsid w:val="006B3EAD"/>
    <w:rsid w:val="006B3FA0"/>
    <w:rsid w:val="006B3FBC"/>
    <w:rsid w:val="006B3FFB"/>
    <w:rsid w:val="006B4326"/>
    <w:rsid w:val="006B4C82"/>
    <w:rsid w:val="006B4D0E"/>
    <w:rsid w:val="006B4D97"/>
    <w:rsid w:val="006B4E23"/>
    <w:rsid w:val="006B52F1"/>
    <w:rsid w:val="006B5B8E"/>
    <w:rsid w:val="006B5C9E"/>
    <w:rsid w:val="006B5DC7"/>
    <w:rsid w:val="006B634D"/>
    <w:rsid w:val="006B6529"/>
    <w:rsid w:val="006B6AD0"/>
    <w:rsid w:val="006B6F38"/>
    <w:rsid w:val="006B7484"/>
    <w:rsid w:val="006B7B78"/>
    <w:rsid w:val="006B7F51"/>
    <w:rsid w:val="006C044E"/>
    <w:rsid w:val="006C09C3"/>
    <w:rsid w:val="006C0DD3"/>
    <w:rsid w:val="006C1BF5"/>
    <w:rsid w:val="006C1CBE"/>
    <w:rsid w:val="006C1D4E"/>
    <w:rsid w:val="006C2A08"/>
    <w:rsid w:val="006C2BF4"/>
    <w:rsid w:val="006C3519"/>
    <w:rsid w:val="006C35E5"/>
    <w:rsid w:val="006C361B"/>
    <w:rsid w:val="006C3B3A"/>
    <w:rsid w:val="006C4280"/>
    <w:rsid w:val="006C4604"/>
    <w:rsid w:val="006C4960"/>
    <w:rsid w:val="006C4C15"/>
    <w:rsid w:val="006C4C66"/>
    <w:rsid w:val="006C4F2E"/>
    <w:rsid w:val="006C5487"/>
    <w:rsid w:val="006C575E"/>
    <w:rsid w:val="006C594E"/>
    <w:rsid w:val="006C6017"/>
    <w:rsid w:val="006C617A"/>
    <w:rsid w:val="006C662F"/>
    <w:rsid w:val="006C6C70"/>
    <w:rsid w:val="006C6EF1"/>
    <w:rsid w:val="006C70BA"/>
    <w:rsid w:val="006C78EB"/>
    <w:rsid w:val="006D040E"/>
    <w:rsid w:val="006D04F4"/>
    <w:rsid w:val="006D0718"/>
    <w:rsid w:val="006D0B52"/>
    <w:rsid w:val="006D0E80"/>
    <w:rsid w:val="006D0ECA"/>
    <w:rsid w:val="006D1C71"/>
    <w:rsid w:val="006D235B"/>
    <w:rsid w:val="006D241D"/>
    <w:rsid w:val="006D2A80"/>
    <w:rsid w:val="006D3108"/>
    <w:rsid w:val="006D318D"/>
    <w:rsid w:val="006D3CA8"/>
    <w:rsid w:val="006D44D5"/>
    <w:rsid w:val="006D479C"/>
    <w:rsid w:val="006D4820"/>
    <w:rsid w:val="006D4B33"/>
    <w:rsid w:val="006D4C19"/>
    <w:rsid w:val="006D4E9D"/>
    <w:rsid w:val="006D5560"/>
    <w:rsid w:val="006D5596"/>
    <w:rsid w:val="006D5B7E"/>
    <w:rsid w:val="006D5F01"/>
    <w:rsid w:val="006D60D3"/>
    <w:rsid w:val="006D66CA"/>
    <w:rsid w:val="006D6E44"/>
    <w:rsid w:val="006D6E4F"/>
    <w:rsid w:val="006D7026"/>
    <w:rsid w:val="006D7526"/>
    <w:rsid w:val="006D7FBE"/>
    <w:rsid w:val="006E13F6"/>
    <w:rsid w:val="006E1A61"/>
    <w:rsid w:val="006E20CE"/>
    <w:rsid w:val="006E24E6"/>
    <w:rsid w:val="006E2A72"/>
    <w:rsid w:val="006E2BEB"/>
    <w:rsid w:val="006E3250"/>
    <w:rsid w:val="006E33EF"/>
    <w:rsid w:val="006E34E0"/>
    <w:rsid w:val="006E34EF"/>
    <w:rsid w:val="006E40AC"/>
    <w:rsid w:val="006E44BD"/>
    <w:rsid w:val="006E47BC"/>
    <w:rsid w:val="006E47D9"/>
    <w:rsid w:val="006E4893"/>
    <w:rsid w:val="006E4962"/>
    <w:rsid w:val="006E4E02"/>
    <w:rsid w:val="006E517D"/>
    <w:rsid w:val="006E5426"/>
    <w:rsid w:val="006E586D"/>
    <w:rsid w:val="006E5D36"/>
    <w:rsid w:val="006E65F3"/>
    <w:rsid w:val="006E6B41"/>
    <w:rsid w:val="006E6B74"/>
    <w:rsid w:val="006E70B7"/>
    <w:rsid w:val="006E7103"/>
    <w:rsid w:val="006E76D9"/>
    <w:rsid w:val="006E78CA"/>
    <w:rsid w:val="006E7E39"/>
    <w:rsid w:val="006E7FB7"/>
    <w:rsid w:val="006F0008"/>
    <w:rsid w:val="006F10FA"/>
    <w:rsid w:val="006F13D0"/>
    <w:rsid w:val="006F13E8"/>
    <w:rsid w:val="006F1482"/>
    <w:rsid w:val="006F154B"/>
    <w:rsid w:val="006F19D1"/>
    <w:rsid w:val="006F1A87"/>
    <w:rsid w:val="006F30EE"/>
    <w:rsid w:val="006F460E"/>
    <w:rsid w:val="006F5144"/>
    <w:rsid w:val="006F5211"/>
    <w:rsid w:val="006F55F1"/>
    <w:rsid w:val="006F5A1F"/>
    <w:rsid w:val="006F62BE"/>
    <w:rsid w:val="006F644E"/>
    <w:rsid w:val="006F663F"/>
    <w:rsid w:val="006F6843"/>
    <w:rsid w:val="006F77AE"/>
    <w:rsid w:val="006F78A7"/>
    <w:rsid w:val="0070009A"/>
    <w:rsid w:val="007000D9"/>
    <w:rsid w:val="007002FD"/>
    <w:rsid w:val="007009B7"/>
    <w:rsid w:val="0070104B"/>
    <w:rsid w:val="00701803"/>
    <w:rsid w:val="00702372"/>
    <w:rsid w:val="00702720"/>
    <w:rsid w:val="00702736"/>
    <w:rsid w:val="00702888"/>
    <w:rsid w:val="007029A7"/>
    <w:rsid w:val="007031AA"/>
    <w:rsid w:val="00703451"/>
    <w:rsid w:val="007035B6"/>
    <w:rsid w:val="00703B44"/>
    <w:rsid w:val="00704930"/>
    <w:rsid w:val="00704ABF"/>
    <w:rsid w:val="00704DA4"/>
    <w:rsid w:val="00704E00"/>
    <w:rsid w:val="00704E49"/>
    <w:rsid w:val="00705109"/>
    <w:rsid w:val="00705404"/>
    <w:rsid w:val="00705ABD"/>
    <w:rsid w:val="00705D90"/>
    <w:rsid w:val="007060A0"/>
    <w:rsid w:val="00706141"/>
    <w:rsid w:val="00706F68"/>
    <w:rsid w:val="00707A66"/>
    <w:rsid w:val="00707B08"/>
    <w:rsid w:val="007100F7"/>
    <w:rsid w:val="0071012B"/>
    <w:rsid w:val="00710EF9"/>
    <w:rsid w:val="00711805"/>
    <w:rsid w:val="007126F7"/>
    <w:rsid w:val="00712F79"/>
    <w:rsid w:val="00713F37"/>
    <w:rsid w:val="00714DA2"/>
    <w:rsid w:val="007153DE"/>
    <w:rsid w:val="0071594C"/>
    <w:rsid w:val="0071596E"/>
    <w:rsid w:val="00715D04"/>
    <w:rsid w:val="00716421"/>
    <w:rsid w:val="00716A90"/>
    <w:rsid w:val="00716C45"/>
    <w:rsid w:val="00717325"/>
    <w:rsid w:val="00717B1A"/>
    <w:rsid w:val="007204E8"/>
    <w:rsid w:val="00720D4B"/>
    <w:rsid w:val="0072110E"/>
    <w:rsid w:val="00721874"/>
    <w:rsid w:val="00721FFC"/>
    <w:rsid w:val="007222CA"/>
    <w:rsid w:val="007223D0"/>
    <w:rsid w:val="007225A5"/>
    <w:rsid w:val="0072268B"/>
    <w:rsid w:val="007228BD"/>
    <w:rsid w:val="00722CB0"/>
    <w:rsid w:val="00723052"/>
    <w:rsid w:val="00723C0B"/>
    <w:rsid w:val="00723D09"/>
    <w:rsid w:val="00723DD9"/>
    <w:rsid w:val="007240CF"/>
    <w:rsid w:val="00724222"/>
    <w:rsid w:val="00724963"/>
    <w:rsid w:val="00724AB9"/>
    <w:rsid w:val="00724BBF"/>
    <w:rsid w:val="00724FE4"/>
    <w:rsid w:val="00725317"/>
    <w:rsid w:val="00725696"/>
    <w:rsid w:val="007257D4"/>
    <w:rsid w:val="00725982"/>
    <w:rsid w:val="00725CF6"/>
    <w:rsid w:val="00726098"/>
    <w:rsid w:val="0072627E"/>
    <w:rsid w:val="00726915"/>
    <w:rsid w:val="007270AD"/>
    <w:rsid w:val="00727645"/>
    <w:rsid w:val="00730039"/>
    <w:rsid w:val="007306CF"/>
    <w:rsid w:val="007308DA"/>
    <w:rsid w:val="007309B3"/>
    <w:rsid w:val="00730B66"/>
    <w:rsid w:val="00730D40"/>
    <w:rsid w:val="00730D75"/>
    <w:rsid w:val="0073165B"/>
    <w:rsid w:val="007317F9"/>
    <w:rsid w:val="00731842"/>
    <w:rsid w:val="00731EF5"/>
    <w:rsid w:val="00731F6C"/>
    <w:rsid w:val="007322A3"/>
    <w:rsid w:val="007325D1"/>
    <w:rsid w:val="00733418"/>
    <w:rsid w:val="00733468"/>
    <w:rsid w:val="0073353E"/>
    <w:rsid w:val="00733D98"/>
    <w:rsid w:val="0073472A"/>
    <w:rsid w:val="00734862"/>
    <w:rsid w:val="00734E07"/>
    <w:rsid w:val="00735C87"/>
    <w:rsid w:val="007361D3"/>
    <w:rsid w:val="00737630"/>
    <w:rsid w:val="00737B9D"/>
    <w:rsid w:val="00737E5E"/>
    <w:rsid w:val="0074063E"/>
    <w:rsid w:val="00740B18"/>
    <w:rsid w:val="00740CE0"/>
    <w:rsid w:val="00740ED8"/>
    <w:rsid w:val="00740FB7"/>
    <w:rsid w:val="0074145D"/>
    <w:rsid w:val="00741493"/>
    <w:rsid w:val="007419C8"/>
    <w:rsid w:val="00741EAA"/>
    <w:rsid w:val="007420B9"/>
    <w:rsid w:val="00742648"/>
    <w:rsid w:val="007426FD"/>
    <w:rsid w:val="00742AF2"/>
    <w:rsid w:val="00742EF4"/>
    <w:rsid w:val="007440C3"/>
    <w:rsid w:val="007448AF"/>
    <w:rsid w:val="007449C4"/>
    <w:rsid w:val="00745B01"/>
    <w:rsid w:val="00745B44"/>
    <w:rsid w:val="007461CF"/>
    <w:rsid w:val="007462DD"/>
    <w:rsid w:val="00746755"/>
    <w:rsid w:val="00747029"/>
    <w:rsid w:val="007470C3"/>
    <w:rsid w:val="00747B3F"/>
    <w:rsid w:val="00747B6F"/>
    <w:rsid w:val="00750810"/>
    <w:rsid w:val="007509B8"/>
    <w:rsid w:val="00751283"/>
    <w:rsid w:val="007513FE"/>
    <w:rsid w:val="007514CB"/>
    <w:rsid w:val="00751B35"/>
    <w:rsid w:val="00751B99"/>
    <w:rsid w:val="00751CF0"/>
    <w:rsid w:val="007528E2"/>
    <w:rsid w:val="00752999"/>
    <w:rsid w:val="00752E06"/>
    <w:rsid w:val="0075308D"/>
    <w:rsid w:val="007540F1"/>
    <w:rsid w:val="00754326"/>
    <w:rsid w:val="00754352"/>
    <w:rsid w:val="00754656"/>
    <w:rsid w:val="00754AE6"/>
    <w:rsid w:val="00754DA8"/>
    <w:rsid w:val="00754ED6"/>
    <w:rsid w:val="00755550"/>
    <w:rsid w:val="00755923"/>
    <w:rsid w:val="00755998"/>
    <w:rsid w:val="00756192"/>
    <w:rsid w:val="00756802"/>
    <w:rsid w:val="00757060"/>
    <w:rsid w:val="007570CD"/>
    <w:rsid w:val="00757177"/>
    <w:rsid w:val="00757757"/>
    <w:rsid w:val="00757FD7"/>
    <w:rsid w:val="00760716"/>
    <w:rsid w:val="00760B4B"/>
    <w:rsid w:val="007610ED"/>
    <w:rsid w:val="0076188B"/>
    <w:rsid w:val="00761B08"/>
    <w:rsid w:val="00762130"/>
    <w:rsid w:val="00762D20"/>
    <w:rsid w:val="0076354D"/>
    <w:rsid w:val="0076393A"/>
    <w:rsid w:val="00763C10"/>
    <w:rsid w:val="007640A1"/>
    <w:rsid w:val="00764551"/>
    <w:rsid w:val="00764B69"/>
    <w:rsid w:val="007650A8"/>
    <w:rsid w:val="00765267"/>
    <w:rsid w:val="007658C1"/>
    <w:rsid w:val="00765EFB"/>
    <w:rsid w:val="007663B3"/>
    <w:rsid w:val="007666B0"/>
    <w:rsid w:val="00766ABF"/>
    <w:rsid w:val="00766B3D"/>
    <w:rsid w:val="007670D3"/>
    <w:rsid w:val="00767178"/>
    <w:rsid w:val="00767338"/>
    <w:rsid w:val="00767723"/>
    <w:rsid w:val="00767AB1"/>
    <w:rsid w:val="00770220"/>
    <w:rsid w:val="007703ED"/>
    <w:rsid w:val="00770562"/>
    <w:rsid w:val="00771433"/>
    <w:rsid w:val="00771934"/>
    <w:rsid w:val="007719C6"/>
    <w:rsid w:val="00771A18"/>
    <w:rsid w:val="00771A72"/>
    <w:rsid w:val="00772797"/>
    <w:rsid w:val="00772EAA"/>
    <w:rsid w:val="00773006"/>
    <w:rsid w:val="0077317C"/>
    <w:rsid w:val="0077335B"/>
    <w:rsid w:val="00773733"/>
    <w:rsid w:val="007738A6"/>
    <w:rsid w:val="00773989"/>
    <w:rsid w:val="0077440A"/>
    <w:rsid w:val="00774914"/>
    <w:rsid w:val="00775528"/>
    <w:rsid w:val="00776071"/>
    <w:rsid w:val="007761D3"/>
    <w:rsid w:val="00776311"/>
    <w:rsid w:val="007763FF"/>
    <w:rsid w:val="007772E5"/>
    <w:rsid w:val="0077734E"/>
    <w:rsid w:val="007773EB"/>
    <w:rsid w:val="007775A6"/>
    <w:rsid w:val="00780158"/>
    <w:rsid w:val="00780201"/>
    <w:rsid w:val="0078036E"/>
    <w:rsid w:val="00780772"/>
    <w:rsid w:val="00780D1E"/>
    <w:rsid w:val="00780F48"/>
    <w:rsid w:val="00780FE1"/>
    <w:rsid w:val="007813F7"/>
    <w:rsid w:val="0078171F"/>
    <w:rsid w:val="00782295"/>
    <w:rsid w:val="00782525"/>
    <w:rsid w:val="007827D4"/>
    <w:rsid w:val="00782C3A"/>
    <w:rsid w:val="00782FA4"/>
    <w:rsid w:val="007831FA"/>
    <w:rsid w:val="0078384F"/>
    <w:rsid w:val="0078388D"/>
    <w:rsid w:val="00783CBD"/>
    <w:rsid w:val="0078453B"/>
    <w:rsid w:val="007848C9"/>
    <w:rsid w:val="007849D4"/>
    <w:rsid w:val="00785655"/>
    <w:rsid w:val="0078568F"/>
    <w:rsid w:val="00785901"/>
    <w:rsid w:val="00785A87"/>
    <w:rsid w:val="00785D7B"/>
    <w:rsid w:val="00786585"/>
    <w:rsid w:val="00786ED5"/>
    <w:rsid w:val="0078772C"/>
    <w:rsid w:val="00787A17"/>
    <w:rsid w:val="00787CE5"/>
    <w:rsid w:val="00787DA7"/>
    <w:rsid w:val="00790599"/>
    <w:rsid w:val="007905AB"/>
    <w:rsid w:val="00790A5B"/>
    <w:rsid w:val="00790AD3"/>
    <w:rsid w:val="00791471"/>
    <w:rsid w:val="007919E8"/>
    <w:rsid w:val="00791F32"/>
    <w:rsid w:val="007920D9"/>
    <w:rsid w:val="00792247"/>
    <w:rsid w:val="007940DB"/>
    <w:rsid w:val="00794AD1"/>
    <w:rsid w:val="00794DDD"/>
    <w:rsid w:val="007950EB"/>
    <w:rsid w:val="00795D74"/>
    <w:rsid w:val="00795D9A"/>
    <w:rsid w:val="00795FE3"/>
    <w:rsid w:val="00796236"/>
    <w:rsid w:val="007965BB"/>
    <w:rsid w:val="00797390"/>
    <w:rsid w:val="007973E7"/>
    <w:rsid w:val="007A0761"/>
    <w:rsid w:val="007A09C7"/>
    <w:rsid w:val="007A0B81"/>
    <w:rsid w:val="007A0C41"/>
    <w:rsid w:val="007A0E14"/>
    <w:rsid w:val="007A0EB1"/>
    <w:rsid w:val="007A0F10"/>
    <w:rsid w:val="007A1187"/>
    <w:rsid w:val="007A14A5"/>
    <w:rsid w:val="007A1900"/>
    <w:rsid w:val="007A1993"/>
    <w:rsid w:val="007A1D79"/>
    <w:rsid w:val="007A1DB8"/>
    <w:rsid w:val="007A1EAC"/>
    <w:rsid w:val="007A2044"/>
    <w:rsid w:val="007A237D"/>
    <w:rsid w:val="007A246E"/>
    <w:rsid w:val="007A2549"/>
    <w:rsid w:val="007A301F"/>
    <w:rsid w:val="007A316E"/>
    <w:rsid w:val="007A32E5"/>
    <w:rsid w:val="007A3547"/>
    <w:rsid w:val="007A3744"/>
    <w:rsid w:val="007A4320"/>
    <w:rsid w:val="007A4F6D"/>
    <w:rsid w:val="007A50FE"/>
    <w:rsid w:val="007A598E"/>
    <w:rsid w:val="007A657E"/>
    <w:rsid w:val="007A6761"/>
    <w:rsid w:val="007B0B78"/>
    <w:rsid w:val="007B0E18"/>
    <w:rsid w:val="007B0F68"/>
    <w:rsid w:val="007B14F1"/>
    <w:rsid w:val="007B1649"/>
    <w:rsid w:val="007B187B"/>
    <w:rsid w:val="007B18C6"/>
    <w:rsid w:val="007B2075"/>
    <w:rsid w:val="007B2529"/>
    <w:rsid w:val="007B324A"/>
    <w:rsid w:val="007B395B"/>
    <w:rsid w:val="007B3B59"/>
    <w:rsid w:val="007B3B75"/>
    <w:rsid w:val="007B3F64"/>
    <w:rsid w:val="007B49CA"/>
    <w:rsid w:val="007B4EB8"/>
    <w:rsid w:val="007B529F"/>
    <w:rsid w:val="007B560C"/>
    <w:rsid w:val="007B56C4"/>
    <w:rsid w:val="007B59AD"/>
    <w:rsid w:val="007B68DA"/>
    <w:rsid w:val="007B693C"/>
    <w:rsid w:val="007B6C79"/>
    <w:rsid w:val="007B7A86"/>
    <w:rsid w:val="007C0A14"/>
    <w:rsid w:val="007C11DB"/>
    <w:rsid w:val="007C1631"/>
    <w:rsid w:val="007C175A"/>
    <w:rsid w:val="007C1861"/>
    <w:rsid w:val="007C1D82"/>
    <w:rsid w:val="007C2792"/>
    <w:rsid w:val="007C27E6"/>
    <w:rsid w:val="007C2878"/>
    <w:rsid w:val="007C3139"/>
    <w:rsid w:val="007C3D70"/>
    <w:rsid w:val="007C3EB4"/>
    <w:rsid w:val="007C4C1A"/>
    <w:rsid w:val="007C4CD9"/>
    <w:rsid w:val="007C556F"/>
    <w:rsid w:val="007C5EEA"/>
    <w:rsid w:val="007C6A6C"/>
    <w:rsid w:val="007C6AC0"/>
    <w:rsid w:val="007C6CB2"/>
    <w:rsid w:val="007C6E31"/>
    <w:rsid w:val="007C73EC"/>
    <w:rsid w:val="007C7835"/>
    <w:rsid w:val="007C7AF9"/>
    <w:rsid w:val="007D0231"/>
    <w:rsid w:val="007D0614"/>
    <w:rsid w:val="007D0817"/>
    <w:rsid w:val="007D09FB"/>
    <w:rsid w:val="007D0C63"/>
    <w:rsid w:val="007D14F4"/>
    <w:rsid w:val="007D1E82"/>
    <w:rsid w:val="007D1EEB"/>
    <w:rsid w:val="007D215A"/>
    <w:rsid w:val="007D2208"/>
    <w:rsid w:val="007D2C8C"/>
    <w:rsid w:val="007D2D96"/>
    <w:rsid w:val="007D3076"/>
    <w:rsid w:val="007D510F"/>
    <w:rsid w:val="007D515B"/>
    <w:rsid w:val="007D56C1"/>
    <w:rsid w:val="007D5BB9"/>
    <w:rsid w:val="007D5D72"/>
    <w:rsid w:val="007D64CB"/>
    <w:rsid w:val="007D6563"/>
    <w:rsid w:val="007D6B20"/>
    <w:rsid w:val="007D6B41"/>
    <w:rsid w:val="007D6C25"/>
    <w:rsid w:val="007D6EFF"/>
    <w:rsid w:val="007D7048"/>
    <w:rsid w:val="007D73FC"/>
    <w:rsid w:val="007D7878"/>
    <w:rsid w:val="007E0A95"/>
    <w:rsid w:val="007E146E"/>
    <w:rsid w:val="007E1619"/>
    <w:rsid w:val="007E165D"/>
    <w:rsid w:val="007E2653"/>
    <w:rsid w:val="007E278E"/>
    <w:rsid w:val="007E2E98"/>
    <w:rsid w:val="007E2EDA"/>
    <w:rsid w:val="007E360F"/>
    <w:rsid w:val="007E3E24"/>
    <w:rsid w:val="007E41AA"/>
    <w:rsid w:val="007E48EF"/>
    <w:rsid w:val="007E4DBA"/>
    <w:rsid w:val="007E4E17"/>
    <w:rsid w:val="007E54C5"/>
    <w:rsid w:val="007E5ACD"/>
    <w:rsid w:val="007E630A"/>
    <w:rsid w:val="007E6362"/>
    <w:rsid w:val="007E638D"/>
    <w:rsid w:val="007E6813"/>
    <w:rsid w:val="007E7489"/>
    <w:rsid w:val="007E785E"/>
    <w:rsid w:val="007F020B"/>
    <w:rsid w:val="007F0450"/>
    <w:rsid w:val="007F08D9"/>
    <w:rsid w:val="007F0D1B"/>
    <w:rsid w:val="007F1106"/>
    <w:rsid w:val="007F1650"/>
    <w:rsid w:val="007F18BC"/>
    <w:rsid w:val="007F190B"/>
    <w:rsid w:val="007F1EF1"/>
    <w:rsid w:val="007F2426"/>
    <w:rsid w:val="007F28B3"/>
    <w:rsid w:val="007F2930"/>
    <w:rsid w:val="007F2960"/>
    <w:rsid w:val="007F2EB3"/>
    <w:rsid w:val="007F3144"/>
    <w:rsid w:val="007F35D1"/>
    <w:rsid w:val="007F3EE7"/>
    <w:rsid w:val="007F48A6"/>
    <w:rsid w:val="007F4911"/>
    <w:rsid w:val="007F5F05"/>
    <w:rsid w:val="007F6C3B"/>
    <w:rsid w:val="007F6C45"/>
    <w:rsid w:val="007F6D30"/>
    <w:rsid w:val="007F70F3"/>
    <w:rsid w:val="007F7811"/>
    <w:rsid w:val="00800295"/>
    <w:rsid w:val="00800DF8"/>
    <w:rsid w:val="008011C8"/>
    <w:rsid w:val="0080127F"/>
    <w:rsid w:val="00801504"/>
    <w:rsid w:val="0080182B"/>
    <w:rsid w:val="00801C03"/>
    <w:rsid w:val="008022A8"/>
    <w:rsid w:val="008023AD"/>
    <w:rsid w:val="0080280A"/>
    <w:rsid w:val="00802831"/>
    <w:rsid w:val="0080294A"/>
    <w:rsid w:val="00802CE3"/>
    <w:rsid w:val="00802DE2"/>
    <w:rsid w:val="00803068"/>
    <w:rsid w:val="00803311"/>
    <w:rsid w:val="008034BF"/>
    <w:rsid w:val="00803A07"/>
    <w:rsid w:val="00803C92"/>
    <w:rsid w:val="0080550A"/>
    <w:rsid w:val="00805665"/>
    <w:rsid w:val="00805A68"/>
    <w:rsid w:val="00805A8D"/>
    <w:rsid w:val="00805D25"/>
    <w:rsid w:val="00805E47"/>
    <w:rsid w:val="00806308"/>
    <w:rsid w:val="00806ACE"/>
    <w:rsid w:val="00806BDC"/>
    <w:rsid w:val="00807AE1"/>
    <w:rsid w:val="00807BF2"/>
    <w:rsid w:val="00810708"/>
    <w:rsid w:val="008108A8"/>
    <w:rsid w:val="00810B80"/>
    <w:rsid w:val="00810F38"/>
    <w:rsid w:val="008111FB"/>
    <w:rsid w:val="00811507"/>
    <w:rsid w:val="00811A10"/>
    <w:rsid w:val="008124BF"/>
    <w:rsid w:val="008133EF"/>
    <w:rsid w:val="008135EF"/>
    <w:rsid w:val="00813777"/>
    <w:rsid w:val="008141F1"/>
    <w:rsid w:val="0081444D"/>
    <w:rsid w:val="00814AB4"/>
    <w:rsid w:val="00814B99"/>
    <w:rsid w:val="00815B45"/>
    <w:rsid w:val="0081652E"/>
    <w:rsid w:val="0081694F"/>
    <w:rsid w:val="00816C90"/>
    <w:rsid w:val="00816F51"/>
    <w:rsid w:val="0081739A"/>
    <w:rsid w:val="0081747A"/>
    <w:rsid w:val="00817992"/>
    <w:rsid w:val="00817B09"/>
    <w:rsid w:val="00817C66"/>
    <w:rsid w:val="00817D51"/>
    <w:rsid w:val="00817EEA"/>
    <w:rsid w:val="00817FBA"/>
    <w:rsid w:val="0082010D"/>
    <w:rsid w:val="0082058B"/>
    <w:rsid w:val="00820920"/>
    <w:rsid w:val="00820CA8"/>
    <w:rsid w:val="00820D04"/>
    <w:rsid w:val="00820D9C"/>
    <w:rsid w:val="008210DE"/>
    <w:rsid w:val="00821250"/>
    <w:rsid w:val="00821E35"/>
    <w:rsid w:val="00822167"/>
    <w:rsid w:val="00822A2D"/>
    <w:rsid w:val="00822C96"/>
    <w:rsid w:val="008234E3"/>
    <w:rsid w:val="00823794"/>
    <w:rsid w:val="00825133"/>
    <w:rsid w:val="008255BE"/>
    <w:rsid w:val="00825CFC"/>
    <w:rsid w:val="00825FB5"/>
    <w:rsid w:val="008277B1"/>
    <w:rsid w:val="00827BB1"/>
    <w:rsid w:val="00827E2E"/>
    <w:rsid w:val="00827F54"/>
    <w:rsid w:val="00830050"/>
    <w:rsid w:val="00830290"/>
    <w:rsid w:val="008305BA"/>
    <w:rsid w:val="0083093A"/>
    <w:rsid w:val="00830974"/>
    <w:rsid w:val="00830AD3"/>
    <w:rsid w:val="00830FC3"/>
    <w:rsid w:val="008314F2"/>
    <w:rsid w:val="00831740"/>
    <w:rsid w:val="00831D5B"/>
    <w:rsid w:val="00832106"/>
    <w:rsid w:val="00832BFA"/>
    <w:rsid w:val="00833B75"/>
    <w:rsid w:val="00833E7E"/>
    <w:rsid w:val="00834D6D"/>
    <w:rsid w:val="008352CB"/>
    <w:rsid w:val="00835A6B"/>
    <w:rsid w:val="00835BEE"/>
    <w:rsid w:val="008360BE"/>
    <w:rsid w:val="00836CFD"/>
    <w:rsid w:val="008371A6"/>
    <w:rsid w:val="008375FD"/>
    <w:rsid w:val="00837851"/>
    <w:rsid w:val="0083786D"/>
    <w:rsid w:val="00837989"/>
    <w:rsid w:val="00837A9E"/>
    <w:rsid w:val="00840764"/>
    <w:rsid w:val="0084078F"/>
    <w:rsid w:val="008409E3"/>
    <w:rsid w:val="00840F0A"/>
    <w:rsid w:val="00841342"/>
    <w:rsid w:val="00841825"/>
    <w:rsid w:val="00841CC9"/>
    <w:rsid w:val="0084284D"/>
    <w:rsid w:val="00842C25"/>
    <w:rsid w:val="00842D73"/>
    <w:rsid w:val="00842ED4"/>
    <w:rsid w:val="00843557"/>
    <w:rsid w:val="0084392E"/>
    <w:rsid w:val="0084406A"/>
    <w:rsid w:val="00844563"/>
    <w:rsid w:val="008445CA"/>
    <w:rsid w:val="00844BE3"/>
    <w:rsid w:val="00844EAC"/>
    <w:rsid w:val="008450A2"/>
    <w:rsid w:val="008452D7"/>
    <w:rsid w:val="0084551D"/>
    <w:rsid w:val="00845665"/>
    <w:rsid w:val="008460EB"/>
    <w:rsid w:val="0084616E"/>
    <w:rsid w:val="008464DE"/>
    <w:rsid w:val="00846628"/>
    <w:rsid w:val="00846939"/>
    <w:rsid w:val="0084738F"/>
    <w:rsid w:val="00847390"/>
    <w:rsid w:val="0084790D"/>
    <w:rsid w:val="008501C0"/>
    <w:rsid w:val="00850258"/>
    <w:rsid w:val="008502F5"/>
    <w:rsid w:val="0085036F"/>
    <w:rsid w:val="0085058F"/>
    <w:rsid w:val="00850C8F"/>
    <w:rsid w:val="00850E26"/>
    <w:rsid w:val="00851141"/>
    <w:rsid w:val="008525A6"/>
    <w:rsid w:val="008527C7"/>
    <w:rsid w:val="00852F95"/>
    <w:rsid w:val="00852FEF"/>
    <w:rsid w:val="0085348D"/>
    <w:rsid w:val="008547EF"/>
    <w:rsid w:val="00854F66"/>
    <w:rsid w:val="00855026"/>
    <w:rsid w:val="0085522C"/>
    <w:rsid w:val="0085574A"/>
    <w:rsid w:val="0085628E"/>
    <w:rsid w:val="008562EC"/>
    <w:rsid w:val="008565EC"/>
    <w:rsid w:val="00856777"/>
    <w:rsid w:val="008568E0"/>
    <w:rsid w:val="00856B3F"/>
    <w:rsid w:val="0085748D"/>
    <w:rsid w:val="00857B30"/>
    <w:rsid w:val="00857DE1"/>
    <w:rsid w:val="008605D1"/>
    <w:rsid w:val="008606DC"/>
    <w:rsid w:val="00860804"/>
    <w:rsid w:val="0086122D"/>
    <w:rsid w:val="0086184C"/>
    <w:rsid w:val="00861DBF"/>
    <w:rsid w:val="00861ED7"/>
    <w:rsid w:val="00862025"/>
    <w:rsid w:val="008624B6"/>
    <w:rsid w:val="0086257B"/>
    <w:rsid w:val="00862AE1"/>
    <w:rsid w:val="00862C32"/>
    <w:rsid w:val="00862E56"/>
    <w:rsid w:val="00862FAC"/>
    <w:rsid w:val="00862FD2"/>
    <w:rsid w:val="00863176"/>
    <w:rsid w:val="00863523"/>
    <w:rsid w:val="0086381A"/>
    <w:rsid w:val="008638AA"/>
    <w:rsid w:val="00863CB2"/>
    <w:rsid w:val="00864364"/>
    <w:rsid w:val="00864AB2"/>
    <w:rsid w:val="00864CB5"/>
    <w:rsid w:val="00864F77"/>
    <w:rsid w:val="00865084"/>
    <w:rsid w:val="0086512E"/>
    <w:rsid w:val="00865783"/>
    <w:rsid w:val="008657D2"/>
    <w:rsid w:val="00865EB3"/>
    <w:rsid w:val="00865ECE"/>
    <w:rsid w:val="00865FE1"/>
    <w:rsid w:val="00866640"/>
    <w:rsid w:val="00866B35"/>
    <w:rsid w:val="0086741F"/>
    <w:rsid w:val="0086785E"/>
    <w:rsid w:val="00867925"/>
    <w:rsid w:val="00870925"/>
    <w:rsid w:val="00870E26"/>
    <w:rsid w:val="00870F5F"/>
    <w:rsid w:val="00871677"/>
    <w:rsid w:val="008718CA"/>
    <w:rsid w:val="008723FE"/>
    <w:rsid w:val="0087288B"/>
    <w:rsid w:val="0087297A"/>
    <w:rsid w:val="00872E56"/>
    <w:rsid w:val="00873229"/>
    <w:rsid w:val="00874412"/>
    <w:rsid w:val="008747F1"/>
    <w:rsid w:val="00875806"/>
    <w:rsid w:val="00875A90"/>
    <w:rsid w:val="00875BD4"/>
    <w:rsid w:val="00876019"/>
    <w:rsid w:val="0087616A"/>
    <w:rsid w:val="00876A7D"/>
    <w:rsid w:val="00877654"/>
    <w:rsid w:val="0087775E"/>
    <w:rsid w:val="00877F45"/>
    <w:rsid w:val="00880D07"/>
    <w:rsid w:val="00880F52"/>
    <w:rsid w:val="008819DB"/>
    <w:rsid w:val="008823FD"/>
    <w:rsid w:val="00882470"/>
    <w:rsid w:val="00882544"/>
    <w:rsid w:val="0088453E"/>
    <w:rsid w:val="00884FD2"/>
    <w:rsid w:val="00885EB3"/>
    <w:rsid w:val="0088602E"/>
    <w:rsid w:val="008862B1"/>
    <w:rsid w:val="00886357"/>
    <w:rsid w:val="0088643E"/>
    <w:rsid w:val="008869D2"/>
    <w:rsid w:val="00886A27"/>
    <w:rsid w:val="00886B05"/>
    <w:rsid w:val="00886D26"/>
    <w:rsid w:val="008872C5"/>
    <w:rsid w:val="0089024C"/>
    <w:rsid w:val="0089115C"/>
    <w:rsid w:val="00891497"/>
    <w:rsid w:val="008915BA"/>
    <w:rsid w:val="00891920"/>
    <w:rsid w:val="00891DD7"/>
    <w:rsid w:val="00892079"/>
    <w:rsid w:val="0089245F"/>
    <w:rsid w:val="008929B1"/>
    <w:rsid w:val="00892BE4"/>
    <w:rsid w:val="0089395B"/>
    <w:rsid w:val="008949DD"/>
    <w:rsid w:val="00894BA8"/>
    <w:rsid w:val="0089511B"/>
    <w:rsid w:val="0089527D"/>
    <w:rsid w:val="008952A7"/>
    <w:rsid w:val="00895550"/>
    <w:rsid w:val="00895CA6"/>
    <w:rsid w:val="00895D53"/>
    <w:rsid w:val="008960DC"/>
    <w:rsid w:val="00896274"/>
    <w:rsid w:val="008965B3"/>
    <w:rsid w:val="00896993"/>
    <w:rsid w:val="00896EA9"/>
    <w:rsid w:val="00897034"/>
    <w:rsid w:val="0089716B"/>
    <w:rsid w:val="0089763E"/>
    <w:rsid w:val="00897690"/>
    <w:rsid w:val="00897B51"/>
    <w:rsid w:val="008A037F"/>
    <w:rsid w:val="008A0E60"/>
    <w:rsid w:val="008A0F7B"/>
    <w:rsid w:val="008A1783"/>
    <w:rsid w:val="008A199C"/>
    <w:rsid w:val="008A1A28"/>
    <w:rsid w:val="008A1ED8"/>
    <w:rsid w:val="008A1F13"/>
    <w:rsid w:val="008A2188"/>
    <w:rsid w:val="008A2414"/>
    <w:rsid w:val="008A273A"/>
    <w:rsid w:val="008A27DF"/>
    <w:rsid w:val="008A2A6F"/>
    <w:rsid w:val="008A2AB7"/>
    <w:rsid w:val="008A2F99"/>
    <w:rsid w:val="008A3568"/>
    <w:rsid w:val="008A4638"/>
    <w:rsid w:val="008A5134"/>
    <w:rsid w:val="008A5500"/>
    <w:rsid w:val="008A5782"/>
    <w:rsid w:val="008A58F0"/>
    <w:rsid w:val="008A5C5C"/>
    <w:rsid w:val="008A5FC9"/>
    <w:rsid w:val="008A6962"/>
    <w:rsid w:val="008A6AB1"/>
    <w:rsid w:val="008A6AC0"/>
    <w:rsid w:val="008A7048"/>
    <w:rsid w:val="008A723F"/>
    <w:rsid w:val="008A7B79"/>
    <w:rsid w:val="008B006E"/>
    <w:rsid w:val="008B0485"/>
    <w:rsid w:val="008B05C1"/>
    <w:rsid w:val="008B06BC"/>
    <w:rsid w:val="008B098A"/>
    <w:rsid w:val="008B1910"/>
    <w:rsid w:val="008B1999"/>
    <w:rsid w:val="008B1E31"/>
    <w:rsid w:val="008B2EF3"/>
    <w:rsid w:val="008B3080"/>
    <w:rsid w:val="008B32BB"/>
    <w:rsid w:val="008B32CF"/>
    <w:rsid w:val="008B32DD"/>
    <w:rsid w:val="008B3A0C"/>
    <w:rsid w:val="008B42C3"/>
    <w:rsid w:val="008B4C3C"/>
    <w:rsid w:val="008B4C53"/>
    <w:rsid w:val="008B4C74"/>
    <w:rsid w:val="008B52A5"/>
    <w:rsid w:val="008B55FD"/>
    <w:rsid w:val="008B5766"/>
    <w:rsid w:val="008B57CA"/>
    <w:rsid w:val="008B665D"/>
    <w:rsid w:val="008B68CE"/>
    <w:rsid w:val="008B6C87"/>
    <w:rsid w:val="008B6EBE"/>
    <w:rsid w:val="008B7376"/>
    <w:rsid w:val="008B7AB9"/>
    <w:rsid w:val="008C0084"/>
    <w:rsid w:val="008C05C5"/>
    <w:rsid w:val="008C09AD"/>
    <w:rsid w:val="008C0B1F"/>
    <w:rsid w:val="008C15F7"/>
    <w:rsid w:val="008C27A3"/>
    <w:rsid w:val="008C34A8"/>
    <w:rsid w:val="008C3C5D"/>
    <w:rsid w:val="008C4340"/>
    <w:rsid w:val="008C4721"/>
    <w:rsid w:val="008C475A"/>
    <w:rsid w:val="008C4EAF"/>
    <w:rsid w:val="008C5C25"/>
    <w:rsid w:val="008C69AA"/>
    <w:rsid w:val="008C6C91"/>
    <w:rsid w:val="008C72B3"/>
    <w:rsid w:val="008C72E5"/>
    <w:rsid w:val="008C72FC"/>
    <w:rsid w:val="008C79C3"/>
    <w:rsid w:val="008C7B07"/>
    <w:rsid w:val="008C7B0B"/>
    <w:rsid w:val="008D04BB"/>
    <w:rsid w:val="008D0535"/>
    <w:rsid w:val="008D0618"/>
    <w:rsid w:val="008D09E7"/>
    <w:rsid w:val="008D19D8"/>
    <w:rsid w:val="008D229C"/>
    <w:rsid w:val="008D28B6"/>
    <w:rsid w:val="008D296F"/>
    <w:rsid w:val="008D2996"/>
    <w:rsid w:val="008D2D7A"/>
    <w:rsid w:val="008D3080"/>
    <w:rsid w:val="008D3082"/>
    <w:rsid w:val="008D3092"/>
    <w:rsid w:val="008D3163"/>
    <w:rsid w:val="008D3626"/>
    <w:rsid w:val="008D3CAA"/>
    <w:rsid w:val="008D3F6A"/>
    <w:rsid w:val="008D41B7"/>
    <w:rsid w:val="008D43C1"/>
    <w:rsid w:val="008D4475"/>
    <w:rsid w:val="008D475D"/>
    <w:rsid w:val="008D4964"/>
    <w:rsid w:val="008D596D"/>
    <w:rsid w:val="008D5A4F"/>
    <w:rsid w:val="008D610C"/>
    <w:rsid w:val="008D620C"/>
    <w:rsid w:val="008D6BF7"/>
    <w:rsid w:val="008D6C6C"/>
    <w:rsid w:val="008D6D18"/>
    <w:rsid w:val="008D72B2"/>
    <w:rsid w:val="008D746D"/>
    <w:rsid w:val="008D7AAB"/>
    <w:rsid w:val="008D7AC3"/>
    <w:rsid w:val="008D7B5D"/>
    <w:rsid w:val="008D7BBA"/>
    <w:rsid w:val="008E0FC7"/>
    <w:rsid w:val="008E1392"/>
    <w:rsid w:val="008E1532"/>
    <w:rsid w:val="008E1C01"/>
    <w:rsid w:val="008E1F33"/>
    <w:rsid w:val="008E2303"/>
    <w:rsid w:val="008E269E"/>
    <w:rsid w:val="008E3255"/>
    <w:rsid w:val="008E3349"/>
    <w:rsid w:val="008E34BA"/>
    <w:rsid w:val="008E35D6"/>
    <w:rsid w:val="008E3FEA"/>
    <w:rsid w:val="008E40A6"/>
    <w:rsid w:val="008E42F6"/>
    <w:rsid w:val="008E47AA"/>
    <w:rsid w:val="008E4833"/>
    <w:rsid w:val="008E4D4D"/>
    <w:rsid w:val="008E5387"/>
    <w:rsid w:val="008E53CF"/>
    <w:rsid w:val="008E54D5"/>
    <w:rsid w:val="008E6C77"/>
    <w:rsid w:val="008E6C9A"/>
    <w:rsid w:val="008E7D9C"/>
    <w:rsid w:val="008F04D1"/>
    <w:rsid w:val="008F0577"/>
    <w:rsid w:val="008F05AE"/>
    <w:rsid w:val="008F07CA"/>
    <w:rsid w:val="008F0FF4"/>
    <w:rsid w:val="008F173F"/>
    <w:rsid w:val="008F1F25"/>
    <w:rsid w:val="008F204C"/>
    <w:rsid w:val="008F20B5"/>
    <w:rsid w:val="008F22AD"/>
    <w:rsid w:val="008F26D0"/>
    <w:rsid w:val="008F362B"/>
    <w:rsid w:val="008F3668"/>
    <w:rsid w:val="008F37B9"/>
    <w:rsid w:val="008F3EE7"/>
    <w:rsid w:val="008F4268"/>
    <w:rsid w:val="008F44DE"/>
    <w:rsid w:val="008F47AB"/>
    <w:rsid w:val="008F4B26"/>
    <w:rsid w:val="008F54AE"/>
    <w:rsid w:val="008F5815"/>
    <w:rsid w:val="008F5D42"/>
    <w:rsid w:val="008F6F40"/>
    <w:rsid w:val="008F7974"/>
    <w:rsid w:val="008F7B9F"/>
    <w:rsid w:val="00900190"/>
    <w:rsid w:val="00900347"/>
    <w:rsid w:val="00900C2A"/>
    <w:rsid w:val="00900F2F"/>
    <w:rsid w:val="00901378"/>
    <w:rsid w:val="00901495"/>
    <w:rsid w:val="00901696"/>
    <w:rsid w:val="009016DF"/>
    <w:rsid w:val="009018A4"/>
    <w:rsid w:val="00901C64"/>
    <w:rsid w:val="00901C7D"/>
    <w:rsid w:val="00901E86"/>
    <w:rsid w:val="0090208D"/>
    <w:rsid w:val="00902722"/>
    <w:rsid w:val="0090281E"/>
    <w:rsid w:val="00902C6F"/>
    <w:rsid w:val="0090315E"/>
    <w:rsid w:val="0090361F"/>
    <w:rsid w:val="009036D7"/>
    <w:rsid w:val="00904668"/>
    <w:rsid w:val="009049E3"/>
    <w:rsid w:val="00905525"/>
    <w:rsid w:val="00905754"/>
    <w:rsid w:val="00905DF4"/>
    <w:rsid w:val="00905F53"/>
    <w:rsid w:val="00906223"/>
    <w:rsid w:val="00906586"/>
    <w:rsid w:val="00906E48"/>
    <w:rsid w:val="00907414"/>
    <w:rsid w:val="00910264"/>
    <w:rsid w:val="009107BC"/>
    <w:rsid w:val="0091080E"/>
    <w:rsid w:val="0091097C"/>
    <w:rsid w:val="00910C67"/>
    <w:rsid w:val="00910D0F"/>
    <w:rsid w:val="00910EBA"/>
    <w:rsid w:val="00911DC9"/>
    <w:rsid w:val="00911FC4"/>
    <w:rsid w:val="009128CE"/>
    <w:rsid w:val="009135C4"/>
    <w:rsid w:val="00913A00"/>
    <w:rsid w:val="00913C15"/>
    <w:rsid w:val="00913E31"/>
    <w:rsid w:val="0091409E"/>
    <w:rsid w:val="0091419B"/>
    <w:rsid w:val="00914B0B"/>
    <w:rsid w:val="00914D7D"/>
    <w:rsid w:val="0091551C"/>
    <w:rsid w:val="00915C20"/>
    <w:rsid w:val="00915DA3"/>
    <w:rsid w:val="00915DC4"/>
    <w:rsid w:val="00916333"/>
    <w:rsid w:val="00916702"/>
    <w:rsid w:val="00916F54"/>
    <w:rsid w:val="00917608"/>
    <w:rsid w:val="00917968"/>
    <w:rsid w:val="0092035E"/>
    <w:rsid w:val="00920675"/>
    <w:rsid w:val="00921174"/>
    <w:rsid w:val="009224DE"/>
    <w:rsid w:val="00923DBE"/>
    <w:rsid w:val="00923F5D"/>
    <w:rsid w:val="00924AAC"/>
    <w:rsid w:val="00924CDD"/>
    <w:rsid w:val="00924E73"/>
    <w:rsid w:val="009256E2"/>
    <w:rsid w:val="009260FB"/>
    <w:rsid w:val="009265D8"/>
    <w:rsid w:val="00926B86"/>
    <w:rsid w:val="009279F0"/>
    <w:rsid w:val="00927A72"/>
    <w:rsid w:val="00927D40"/>
    <w:rsid w:val="00927EDA"/>
    <w:rsid w:val="00927FEF"/>
    <w:rsid w:val="009305BE"/>
    <w:rsid w:val="00930A72"/>
    <w:rsid w:val="00930E49"/>
    <w:rsid w:val="009311C1"/>
    <w:rsid w:val="0093128A"/>
    <w:rsid w:val="009316A5"/>
    <w:rsid w:val="00931BA7"/>
    <w:rsid w:val="00932303"/>
    <w:rsid w:val="00932587"/>
    <w:rsid w:val="00932770"/>
    <w:rsid w:val="00932CDE"/>
    <w:rsid w:val="00932DAB"/>
    <w:rsid w:val="00933168"/>
    <w:rsid w:val="009336CD"/>
    <w:rsid w:val="00933BDE"/>
    <w:rsid w:val="00933CEE"/>
    <w:rsid w:val="0093488A"/>
    <w:rsid w:val="00934DC1"/>
    <w:rsid w:val="0093507B"/>
    <w:rsid w:val="009356BA"/>
    <w:rsid w:val="00935826"/>
    <w:rsid w:val="009360B2"/>
    <w:rsid w:val="0093673D"/>
    <w:rsid w:val="00936CBF"/>
    <w:rsid w:val="0093742C"/>
    <w:rsid w:val="00940024"/>
    <w:rsid w:val="00940755"/>
    <w:rsid w:val="00941213"/>
    <w:rsid w:val="00941D95"/>
    <w:rsid w:val="009421F5"/>
    <w:rsid w:val="009425EB"/>
    <w:rsid w:val="00942DFA"/>
    <w:rsid w:val="0094306C"/>
    <w:rsid w:val="009432C9"/>
    <w:rsid w:val="0094353F"/>
    <w:rsid w:val="009436E4"/>
    <w:rsid w:val="009437EC"/>
    <w:rsid w:val="0094473D"/>
    <w:rsid w:val="00944831"/>
    <w:rsid w:val="00944910"/>
    <w:rsid w:val="00944964"/>
    <w:rsid w:val="009449FA"/>
    <w:rsid w:val="00944B64"/>
    <w:rsid w:val="009451D7"/>
    <w:rsid w:val="00945260"/>
    <w:rsid w:val="0094555B"/>
    <w:rsid w:val="00945FF7"/>
    <w:rsid w:val="0094600C"/>
    <w:rsid w:val="00946C49"/>
    <w:rsid w:val="00946D89"/>
    <w:rsid w:val="00947375"/>
    <w:rsid w:val="00947452"/>
    <w:rsid w:val="009478C5"/>
    <w:rsid w:val="009478E6"/>
    <w:rsid w:val="00947A35"/>
    <w:rsid w:val="00947D32"/>
    <w:rsid w:val="009503D8"/>
    <w:rsid w:val="00950B93"/>
    <w:rsid w:val="00950D5C"/>
    <w:rsid w:val="00951ED8"/>
    <w:rsid w:val="00952C68"/>
    <w:rsid w:val="00952F0D"/>
    <w:rsid w:val="00952F1F"/>
    <w:rsid w:val="00952FD8"/>
    <w:rsid w:val="00953730"/>
    <w:rsid w:val="009546DB"/>
    <w:rsid w:val="00954A2E"/>
    <w:rsid w:val="00954DDA"/>
    <w:rsid w:val="009553ED"/>
    <w:rsid w:val="009557D6"/>
    <w:rsid w:val="00955800"/>
    <w:rsid w:val="00955875"/>
    <w:rsid w:val="00955B23"/>
    <w:rsid w:val="00955BB9"/>
    <w:rsid w:val="00955CD9"/>
    <w:rsid w:val="00955D33"/>
    <w:rsid w:val="00955E14"/>
    <w:rsid w:val="009561E9"/>
    <w:rsid w:val="0095625E"/>
    <w:rsid w:val="00956931"/>
    <w:rsid w:val="00956B2C"/>
    <w:rsid w:val="00957754"/>
    <w:rsid w:val="00957DFB"/>
    <w:rsid w:val="00960688"/>
    <w:rsid w:val="00960E27"/>
    <w:rsid w:val="00961B49"/>
    <w:rsid w:val="00961E6A"/>
    <w:rsid w:val="00961E94"/>
    <w:rsid w:val="009622B3"/>
    <w:rsid w:val="009629BC"/>
    <w:rsid w:val="009633B2"/>
    <w:rsid w:val="009635BB"/>
    <w:rsid w:val="0096360C"/>
    <w:rsid w:val="00963A7E"/>
    <w:rsid w:val="00963DCD"/>
    <w:rsid w:val="009648DF"/>
    <w:rsid w:val="00964A37"/>
    <w:rsid w:val="00965C88"/>
    <w:rsid w:val="00965D9E"/>
    <w:rsid w:val="00966A98"/>
    <w:rsid w:val="00966B44"/>
    <w:rsid w:val="00967261"/>
    <w:rsid w:val="009675DE"/>
    <w:rsid w:val="00967A45"/>
    <w:rsid w:val="00967BF7"/>
    <w:rsid w:val="00967D2E"/>
    <w:rsid w:val="0097038B"/>
    <w:rsid w:val="0097068F"/>
    <w:rsid w:val="009707B2"/>
    <w:rsid w:val="0097088F"/>
    <w:rsid w:val="00970E2A"/>
    <w:rsid w:val="00971301"/>
    <w:rsid w:val="00971323"/>
    <w:rsid w:val="009717D6"/>
    <w:rsid w:val="0097211C"/>
    <w:rsid w:val="0097242B"/>
    <w:rsid w:val="009726D2"/>
    <w:rsid w:val="00972D28"/>
    <w:rsid w:val="00973AB4"/>
    <w:rsid w:val="00973E69"/>
    <w:rsid w:val="00974331"/>
    <w:rsid w:val="00974565"/>
    <w:rsid w:val="0097467D"/>
    <w:rsid w:val="009747FD"/>
    <w:rsid w:val="00974B74"/>
    <w:rsid w:val="00974DB0"/>
    <w:rsid w:val="00975410"/>
    <w:rsid w:val="00975FB6"/>
    <w:rsid w:val="009762B4"/>
    <w:rsid w:val="0097656B"/>
    <w:rsid w:val="00977866"/>
    <w:rsid w:val="00980514"/>
    <w:rsid w:val="009807E2"/>
    <w:rsid w:val="009808EB"/>
    <w:rsid w:val="009809BD"/>
    <w:rsid w:val="00980BD8"/>
    <w:rsid w:val="00981044"/>
    <w:rsid w:val="0098140E"/>
    <w:rsid w:val="00981E15"/>
    <w:rsid w:val="009825FE"/>
    <w:rsid w:val="00982813"/>
    <w:rsid w:val="009835A0"/>
    <w:rsid w:val="00983651"/>
    <w:rsid w:val="00983D15"/>
    <w:rsid w:val="00983DBD"/>
    <w:rsid w:val="00984C3B"/>
    <w:rsid w:val="009857B3"/>
    <w:rsid w:val="00985E4E"/>
    <w:rsid w:val="00986178"/>
    <w:rsid w:val="009861D6"/>
    <w:rsid w:val="00986558"/>
    <w:rsid w:val="0098674B"/>
    <w:rsid w:val="00986C1D"/>
    <w:rsid w:val="009875C8"/>
    <w:rsid w:val="00990283"/>
    <w:rsid w:val="009902FD"/>
    <w:rsid w:val="00990395"/>
    <w:rsid w:val="00990865"/>
    <w:rsid w:val="00990C12"/>
    <w:rsid w:val="009914C1"/>
    <w:rsid w:val="00991595"/>
    <w:rsid w:val="00991C6D"/>
    <w:rsid w:val="00991E20"/>
    <w:rsid w:val="0099205F"/>
    <w:rsid w:val="009926EA"/>
    <w:rsid w:val="00992CB4"/>
    <w:rsid w:val="00993155"/>
    <w:rsid w:val="009931AC"/>
    <w:rsid w:val="00993530"/>
    <w:rsid w:val="00993983"/>
    <w:rsid w:val="00993C40"/>
    <w:rsid w:val="00993F79"/>
    <w:rsid w:val="00995F7D"/>
    <w:rsid w:val="00995FE9"/>
    <w:rsid w:val="009965CD"/>
    <w:rsid w:val="00996EEC"/>
    <w:rsid w:val="009972BC"/>
    <w:rsid w:val="00997B00"/>
    <w:rsid w:val="009A019F"/>
    <w:rsid w:val="009A10AA"/>
    <w:rsid w:val="009A234F"/>
    <w:rsid w:val="009A36E9"/>
    <w:rsid w:val="009A3C20"/>
    <w:rsid w:val="009A4250"/>
    <w:rsid w:val="009A4779"/>
    <w:rsid w:val="009A5279"/>
    <w:rsid w:val="009A580E"/>
    <w:rsid w:val="009A5EAF"/>
    <w:rsid w:val="009A685E"/>
    <w:rsid w:val="009A6D38"/>
    <w:rsid w:val="009A6FA0"/>
    <w:rsid w:val="009A7139"/>
    <w:rsid w:val="009A71A2"/>
    <w:rsid w:val="009A720E"/>
    <w:rsid w:val="009A728C"/>
    <w:rsid w:val="009A7C33"/>
    <w:rsid w:val="009A7E9E"/>
    <w:rsid w:val="009B0883"/>
    <w:rsid w:val="009B1251"/>
    <w:rsid w:val="009B18EB"/>
    <w:rsid w:val="009B2391"/>
    <w:rsid w:val="009B24A1"/>
    <w:rsid w:val="009B2698"/>
    <w:rsid w:val="009B26F1"/>
    <w:rsid w:val="009B2B51"/>
    <w:rsid w:val="009B35CA"/>
    <w:rsid w:val="009B3B94"/>
    <w:rsid w:val="009B3BF1"/>
    <w:rsid w:val="009B3C58"/>
    <w:rsid w:val="009B3F32"/>
    <w:rsid w:val="009B4331"/>
    <w:rsid w:val="009B4628"/>
    <w:rsid w:val="009B4E4E"/>
    <w:rsid w:val="009B6023"/>
    <w:rsid w:val="009B63CF"/>
    <w:rsid w:val="009B657B"/>
    <w:rsid w:val="009B670C"/>
    <w:rsid w:val="009B6D75"/>
    <w:rsid w:val="009B6FB5"/>
    <w:rsid w:val="009C0843"/>
    <w:rsid w:val="009C0C58"/>
    <w:rsid w:val="009C0DA4"/>
    <w:rsid w:val="009C15CF"/>
    <w:rsid w:val="009C1AF1"/>
    <w:rsid w:val="009C24D6"/>
    <w:rsid w:val="009C3086"/>
    <w:rsid w:val="009C30AA"/>
    <w:rsid w:val="009C335C"/>
    <w:rsid w:val="009C3575"/>
    <w:rsid w:val="009C3B29"/>
    <w:rsid w:val="009C3D67"/>
    <w:rsid w:val="009C41E4"/>
    <w:rsid w:val="009C44A0"/>
    <w:rsid w:val="009C4760"/>
    <w:rsid w:val="009C4C9C"/>
    <w:rsid w:val="009C5A96"/>
    <w:rsid w:val="009C5CDF"/>
    <w:rsid w:val="009C6361"/>
    <w:rsid w:val="009C637E"/>
    <w:rsid w:val="009C6644"/>
    <w:rsid w:val="009C699B"/>
    <w:rsid w:val="009C7107"/>
    <w:rsid w:val="009C7578"/>
    <w:rsid w:val="009C7895"/>
    <w:rsid w:val="009D027F"/>
    <w:rsid w:val="009D0D18"/>
    <w:rsid w:val="009D1753"/>
    <w:rsid w:val="009D17E8"/>
    <w:rsid w:val="009D1EB1"/>
    <w:rsid w:val="009D2200"/>
    <w:rsid w:val="009D22D6"/>
    <w:rsid w:val="009D27E8"/>
    <w:rsid w:val="009D2FD3"/>
    <w:rsid w:val="009D3782"/>
    <w:rsid w:val="009D3EB2"/>
    <w:rsid w:val="009D4058"/>
    <w:rsid w:val="009D411F"/>
    <w:rsid w:val="009D4471"/>
    <w:rsid w:val="009D53B8"/>
    <w:rsid w:val="009D55DD"/>
    <w:rsid w:val="009D58DA"/>
    <w:rsid w:val="009D5B8C"/>
    <w:rsid w:val="009D728D"/>
    <w:rsid w:val="009D7467"/>
    <w:rsid w:val="009D79A6"/>
    <w:rsid w:val="009E061B"/>
    <w:rsid w:val="009E08DA"/>
    <w:rsid w:val="009E12B5"/>
    <w:rsid w:val="009E14A5"/>
    <w:rsid w:val="009E155C"/>
    <w:rsid w:val="009E15DC"/>
    <w:rsid w:val="009E1BCA"/>
    <w:rsid w:val="009E2049"/>
    <w:rsid w:val="009E20CE"/>
    <w:rsid w:val="009E2948"/>
    <w:rsid w:val="009E34D2"/>
    <w:rsid w:val="009E3811"/>
    <w:rsid w:val="009E3938"/>
    <w:rsid w:val="009E3BF3"/>
    <w:rsid w:val="009E4870"/>
    <w:rsid w:val="009E4BBF"/>
    <w:rsid w:val="009E4C43"/>
    <w:rsid w:val="009E4D17"/>
    <w:rsid w:val="009E4E0A"/>
    <w:rsid w:val="009E541A"/>
    <w:rsid w:val="009E55AA"/>
    <w:rsid w:val="009E5C16"/>
    <w:rsid w:val="009E5CC2"/>
    <w:rsid w:val="009E5D2B"/>
    <w:rsid w:val="009E61DB"/>
    <w:rsid w:val="009E62B2"/>
    <w:rsid w:val="009E6620"/>
    <w:rsid w:val="009E6A31"/>
    <w:rsid w:val="009E6F63"/>
    <w:rsid w:val="009E75F5"/>
    <w:rsid w:val="009E76DF"/>
    <w:rsid w:val="009F1AF1"/>
    <w:rsid w:val="009F21CE"/>
    <w:rsid w:val="009F23C0"/>
    <w:rsid w:val="009F2887"/>
    <w:rsid w:val="009F2E9C"/>
    <w:rsid w:val="009F2FED"/>
    <w:rsid w:val="009F3F74"/>
    <w:rsid w:val="009F444D"/>
    <w:rsid w:val="009F480F"/>
    <w:rsid w:val="009F4A7A"/>
    <w:rsid w:val="009F4FF3"/>
    <w:rsid w:val="009F53B3"/>
    <w:rsid w:val="009F5620"/>
    <w:rsid w:val="009F6024"/>
    <w:rsid w:val="009F6374"/>
    <w:rsid w:val="009F65B9"/>
    <w:rsid w:val="009F6927"/>
    <w:rsid w:val="009F6D49"/>
    <w:rsid w:val="009F74F2"/>
    <w:rsid w:val="009F75A6"/>
    <w:rsid w:val="009F7E0A"/>
    <w:rsid w:val="00A0075F"/>
    <w:rsid w:val="00A007D4"/>
    <w:rsid w:val="00A00BFF"/>
    <w:rsid w:val="00A011FD"/>
    <w:rsid w:val="00A013AD"/>
    <w:rsid w:val="00A01707"/>
    <w:rsid w:val="00A017E1"/>
    <w:rsid w:val="00A01BCC"/>
    <w:rsid w:val="00A01FBD"/>
    <w:rsid w:val="00A026BA"/>
    <w:rsid w:val="00A02ACF"/>
    <w:rsid w:val="00A02C25"/>
    <w:rsid w:val="00A0360F"/>
    <w:rsid w:val="00A040ED"/>
    <w:rsid w:val="00A041C8"/>
    <w:rsid w:val="00A042A1"/>
    <w:rsid w:val="00A04532"/>
    <w:rsid w:val="00A04FB7"/>
    <w:rsid w:val="00A05570"/>
    <w:rsid w:val="00A0565C"/>
    <w:rsid w:val="00A05B85"/>
    <w:rsid w:val="00A06227"/>
    <w:rsid w:val="00A06681"/>
    <w:rsid w:val="00A06C0C"/>
    <w:rsid w:val="00A06F96"/>
    <w:rsid w:val="00A07A3B"/>
    <w:rsid w:val="00A07B8B"/>
    <w:rsid w:val="00A07C28"/>
    <w:rsid w:val="00A07E2B"/>
    <w:rsid w:val="00A07FD3"/>
    <w:rsid w:val="00A10341"/>
    <w:rsid w:val="00A10678"/>
    <w:rsid w:val="00A10724"/>
    <w:rsid w:val="00A10769"/>
    <w:rsid w:val="00A10C61"/>
    <w:rsid w:val="00A11300"/>
    <w:rsid w:val="00A1146E"/>
    <w:rsid w:val="00A11880"/>
    <w:rsid w:val="00A1196D"/>
    <w:rsid w:val="00A12AB8"/>
    <w:rsid w:val="00A12D27"/>
    <w:rsid w:val="00A12E35"/>
    <w:rsid w:val="00A12EBC"/>
    <w:rsid w:val="00A12EC2"/>
    <w:rsid w:val="00A13B76"/>
    <w:rsid w:val="00A14CCF"/>
    <w:rsid w:val="00A15150"/>
    <w:rsid w:val="00A1520D"/>
    <w:rsid w:val="00A1538B"/>
    <w:rsid w:val="00A1538F"/>
    <w:rsid w:val="00A15AE7"/>
    <w:rsid w:val="00A1612E"/>
    <w:rsid w:val="00A168C6"/>
    <w:rsid w:val="00A1713D"/>
    <w:rsid w:val="00A17A60"/>
    <w:rsid w:val="00A20869"/>
    <w:rsid w:val="00A20EF5"/>
    <w:rsid w:val="00A21489"/>
    <w:rsid w:val="00A215CF"/>
    <w:rsid w:val="00A21A93"/>
    <w:rsid w:val="00A21B3E"/>
    <w:rsid w:val="00A220D6"/>
    <w:rsid w:val="00A22544"/>
    <w:rsid w:val="00A22621"/>
    <w:rsid w:val="00A22701"/>
    <w:rsid w:val="00A233BF"/>
    <w:rsid w:val="00A23F38"/>
    <w:rsid w:val="00A241D5"/>
    <w:rsid w:val="00A246A2"/>
    <w:rsid w:val="00A24825"/>
    <w:rsid w:val="00A2523A"/>
    <w:rsid w:val="00A25276"/>
    <w:rsid w:val="00A25B5A"/>
    <w:rsid w:val="00A261C7"/>
    <w:rsid w:val="00A2647B"/>
    <w:rsid w:val="00A266A2"/>
    <w:rsid w:val="00A268E3"/>
    <w:rsid w:val="00A26AD7"/>
    <w:rsid w:val="00A26BCB"/>
    <w:rsid w:val="00A27C16"/>
    <w:rsid w:val="00A27EF1"/>
    <w:rsid w:val="00A3004B"/>
    <w:rsid w:val="00A3021F"/>
    <w:rsid w:val="00A30472"/>
    <w:rsid w:val="00A30490"/>
    <w:rsid w:val="00A305F1"/>
    <w:rsid w:val="00A30E73"/>
    <w:rsid w:val="00A30F90"/>
    <w:rsid w:val="00A310F0"/>
    <w:rsid w:val="00A315B9"/>
    <w:rsid w:val="00A315FE"/>
    <w:rsid w:val="00A31FEB"/>
    <w:rsid w:val="00A33D00"/>
    <w:rsid w:val="00A34644"/>
    <w:rsid w:val="00A351AC"/>
    <w:rsid w:val="00A3579C"/>
    <w:rsid w:val="00A358C4"/>
    <w:rsid w:val="00A35A56"/>
    <w:rsid w:val="00A35F67"/>
    <w:rsid w:val="00A36670"/>
    <w:rsid w:val="00A36DF0"/>
    <w:rsid w:val="00A3705D"/>
    <w:rsid w:val="00A3706F"/>
    <w:rsid w:val="00A37450"/>
    <w:rsid w:val="00A376CF"/>
    <w:rsid w:val="00A37F39"/>
    <w:rsid w:val="00A40023"/>
    <w:rsid w:val="00A401DB"/>
    <w:rsid w:val="00A40204"/>
    <w:rsid w:val="00A40669"/>
    <w:rsid w:val="00A40AF7"/>
    <w:rsid w:val="00A40D96"/>
    <w:rsid w:val="00A41AAD"/>
    <w:rsid w:val="00A41BA6"/>
    <w:rsid w:val="00A42191"/>
    <w:rsid w:val="00A422D3"/>
    <w:rsid w:val="00A42856"/>
    <w:rsid w:val="00A42B26"/>
    <w:rsid w:val="00A434F7"/>
    <w:rsid w:val="00A43C6C"/>
    <w:rsid w:val="00A443FD"/>
    <w:rsid w:val="00A44666"/>
    <w:rsid w:val="00A44873"/>
    <w:rsid w:val="00A45041"/>
    <w:rsid w:val="00A45E71"/>
    <w:rsid w:val="00A461F7"/>
    <w:rsid w:val="00A4675D"/>
    <w:rsid w:val="00A46B64"/>
    <w:rsid w:val="00A46C66"/>
    <w:rsid w:val="00A46EDA"/>
    <w:rsid w:val="00A46FE1"/>
    <w:rsid w:val="00A5011E"/>
    <w:rsid w:val="00A507BB"/>
    <w:rsid w:val="00A51A3A"/>
    <w:rsid w:val="00A51BA9"/>
    <w:rsid w:val="00A524F8"/>
    <w:rsid w:val="00A52803"/>
    <w:rsid w:val="00A528C4"/>
    <w:rsid w:val="00A52A84"/>
    <w:rsid w:val="00A52A90"/>
    <w:rsid w:val="00A52E65"/>
    <w:rsid w:val="00A530C5"/>
    <w:rsid w:val="00A5311D"/>
    <w:rsid w:val="00A533FC"/>
    <w:rsid w:val="00A5371F"/>
    <w:rsid w:val="00A538C3"/>
    <w:rsid w:val="00A5398F"/>
    <w:rsid w:val="00A53B51"/>
    <w:rsid w:val="00A546A9"/>
    <w:rsid w:val="00A54A85"/>
    <w:rsid w:val="00A54AFF"/>
    <w:rsid w:val="00A54B6E"/>
    <w:rsid w:val="00A54C88"/>
    <w:rsid w:val="00A55052"/>
    <w:rsid w:val="00A55391"/>
    <w:rsid w:val="00A553E6"/>
    <w:rsid w:val="00A553F3"/>
    <w:rsid w:val="00A5559C"/>
    <w:rsid w:val="00A55DB4"/>
    <w:rsid w:val="00A5631A"/>
    <w:rsid w:val="00A56458"/>
    <w:rsid w:val="00A5664E"/>
    <w:rsid w:val="00A56B10"/>
    <w:rsid w:val="00A56B83"/>
    <w:rsid w:val="00A56F65"/>
    <w:rsid w:val="00A576FE"/>
    <w:rsid w:val="00A5770A"/>
    <w:rsid w:val="00A57A6A"/>
    <w:rsid w:val="00A6088E"/>
    <w:rsid w:val="00A60A4F"/>
    <w:rsid w:val="00A61A9D"/>
    <w:rsid w:val="00A61C0C"/>
    <w:rsid w:val="00A62314"/>
    <w:rsid w:val="00A629D2"/>
    <w:rsid w:val="00A62B3A"/>
    <w:rsid w:val="00A62D3E"/>
    <w:rsid w:val="00A6380B"/>
    <w:rsid w:val="00A64057"/>
    <w:rsid w:val="00A641E6"/>
    <w:rsid w:val="00A64912"/>
    <w:rsid w:val="00A6493C"/>
    <w:rsid w:val="00A6575D"/>
    <w:rsid w:val="00A65ABC"/>
    <w:rsid w:val="00A65B31"/>
    <w:rsid w:val="00A6660A"/>
    <w:rsid w:val="00A66D9D"/>
    <w:rsid w:val="00A6708C"/>
    <w:rsid w:val="00A67371"/>
    <w:rsid w:val="00A6776F"/>
    <w:rsid w:val="00A701E9"/>
    <w:rsid w:val="00A702B4"/>
    <w:rsid w:val="00A70525"/>
    <w:rsid w:val="00A707FB"/>
    <w:rsid w:val="00A7168B"/>
    <w:rsid w:val="00A71935"/>
    <w:rsid w:val="00A7209E"/>
    <w:rsid w:val="00A72250"/>
    <w:rsid w:val="00A72278"/>
    <w:rsid w:val="00A7260A"/>
    <w:rsid w:val="00A7264D"/>
    <w:rsid w:val="00A72ABB"/>
    <w:rsid w:val="00A72F69"/>
    <w:rsid w:val="00A73438"/>
    <w:rsid w:val="00A7375A"/>
    <w:rsid w:val="00A73956"/>
    <w:rsid w:val="00A73C38"/>
    <w:rsid w:val="00A751A5"/>
    <w:rsid w:val="00A75CBC"/>
    <w:rsid w:val="00A75E08"/>
    <w:rsid w:val="00A760A6"/>
    <w:rsid w:val="00A76106"/>
    <w:rsid w:val="00A76173"/>
    <w:rsid w:val="00A7651A"/>
    <w:rsid w:val="00A76571"/>
    <w:rsid w:val="00A77729"/>
    <w:rsid w:val="00A77829"/>
    <w:rsid w:val="00A77CF3"/>
    <w:rsid w:val="00A77E89"/>
    <w:rsid w:val="00A80A5E"/>
    <w:rsid w:val="00A80E0A"/>
    <w:rsid w:val="00A8136A"/>
    <w:rsid w:val="00A814C4"/>
    <w:rsid w:val="00A818F8"/>
    <w:rsid w:val="00A81D7D"/>
    <w:rsid w:val="00A8252A"/>
    <w:rsid w:val="00A82633"/>
    <w:rsid w:val="00A828E2"/>
    <w:rsid w:val="00A8305D"/>
    <w:rsid w:val="00A834A4"/>
    <w:rsid w:val="00A83701"/>
    <w:rsid w:val="00A838B2"/>
    <w:rsid w:val="00A84150"/>
    <w:rsid w:val="00A844F4"/>
    <w:rsid w:val="00A84501"/>
    <w:rsid w:val="00A84636"/>
    <w:rsid w:val="00A846FA"/>
    <w:rsid w:val="00A84C44"/>
    <w:rsid w:val="00A84E66"/>
    <w:rsid w:val="00A8513A"/>
    <w:rsid w:val="00A85460"/>
    <w:rsid w:val="00A855B2"/>
    <w:rsid w:val="00A8592F"/>
    <w:rsid w:val="00A85A47"/>
    <w:rsid w:val="00A86CCA"/>
    <w:rsid w:val="00A8706B"/>
    <w:rsid w:val="00A872E3"/>
    <w:rsid w:val="00A87A76"/>
    <w:rsid w:val="00A902AC"/>
    <w:rsid w:val="00A904A5"/>
    <w:rsid w:val="00A90808"/>
    <w:rsid w:val="00A90813"/>
    <w:rsid w:val="00A908A4"/>
    <w:rsid w:val="00A90D36"/>
    <w:rsid w:val="00A918BA"/>
    <w:rsid w:val="00A91A96"/>
    <w:rsid w:val="00A91E24"/>
    <w:rsid w:val="00A91E67"/>
    <w:rsid w:val="00A92532"/>
    <w:rsid w:val="00A929AA"/>
    <w:rsid w:val="00A92E76"/>
    <w:rsid w:val="00A92EB2"/>
    <w:rsid w:val="00A9397E"/>
    <w:rsid w:val="00A93A1F"/>
    <w:rsid w:val="00A93B68"/>
    <w:rsid w:val="00A93B95"/>
    <w:rsid w:val="00A93E23"/>
    <w:rsid w:val="00A93F8B"/>
    <w:rsid w:val="00A94D45"/>
    <w:rsid w:val="00A95350"/>
    <w:rsid w:val="00A955AB"/>
    <w:rsid w:val="00A96096"/>
    <w:rsid w:val="00A96149"/>
    <w:rsid w:val="00A96760"/>
    <w:rsid w:val="00A9703C"/>
    <w:rsid w:val="00A9740C"/>
    <w:rsid w:val="00A97411"/>
    <w:rsid w:val="00A975BD"/>
    <w:rsid w:val="00A975FB"/>
    <w:rsid w:val="00A97F5C"/>
    <w:rsid w:val="00AA05D8"/>
    <w:rsid w:val="00AA0D30"/>
    <w:rsid w:val="00AA1617"/>
    <w:rsid w:val="00AA1785"/>
    <w:rsid w:val="00AA184E"/>
    <w:rsid w:val="00AA1ED8"/>
    <w:rsid w:val="00AA1EDF"/>
    <w:rsid w:val="00AA271E"/>
    <w:rsid w:val="00AA299B"/>
    <w:rsid w:val="00AA2E5D"/>
    <w:rsid w:val="00AA2F18"/>
    <w:rsid w:val="00AA36AC"/>
    <w:rsid w:val="00AA39FA"/>
    <w:rsid w:val="00AA3AD5"/>
    <w:rsid w:val="00AA3CE8"/>
    <w:rsid w:val="00AA476F"/>
    <w:rsid w:val="00AA4A02"/>
    <w:rsid w:val="00AA4A32"/>
    <w:rsid w:val="00AA4D83"/>
    <w:rsid w:val="00AA5791"/>
    <w:rsid w:val="00AA5D88"/>
    <w:rsid w:val="00AA634F"/>
    <w:rsid w:val="00AA6C84"/>
    <w:rsid w:val="00AA6D5F"/>
    <w:rsid w:val="00AA7765"/>
    <w:rsid w:val="00AA7E28"/>
    <w:rsid w:val="00AB00F3"/>
    <w:rsid w:val="00AB08AC"/>
    <w:rsid w:val="00AB11B3"/>
    <w:rsid w:val="00AB1AA7"/>
    <w:rsid w:val="00AB2590"/>
    <w:rsid w:val="00AB2F4C"/>
    <w:rsid w:val="00AB2FE2"/>
    <w:rsid w:val="00AB3612"/>
    <w:rsid w:val="00AB3827"/>
    <w:rsid w:val="00AB3FDA"/>
    <w:rsid w:val="00AB4B95"/>
    <w:rsid w:val="00AB4CED"/>
    <w:rsid w:val="00AB54A8"/>
    <w:rsid w:val="00AB56E0"/>
    <w:rsid w:val="00AB5741"/>
    <w:rsid w:val="00AB58C4"/>
    <w:rsid w:val="00AB5B80"/>
    <w:rsid w:val="00AB61F7"/>
    <w:rsid w:val="00AB63BF"/>
    <w:rsid w:val="00AB6773"/>
    <w:rsid w:val="00AB697E"/>
    <w:rsid w:val="00AB706E"/>
    <w:rsid w:val="00AB749E"/>
    <w:rsid w:val="00AB7AFD"/>
    <w:rsid w:val="00AC010C"/>
    <w:rsid w:val="00AC045A"/>
    <w:rsid w:val="00AC0AE1"/>
    <w:rsid w:val="00AC0D3B"/>
    <w:rsid w:val="00AC0E8F"/>
    <w:rsid w:val="00AC10DF"/>
    <w:rsid w:val="00AC13BB"/>
    <w:rsid w:val="00AC21D5"/>
    <w:rsid w:val="00AC336B"/>
    <w:rsid w:val="00AC3479"/>
    <w:rsid w:val="00AC34E9"/>
    <w:rsid w:val="00AC3F23"/>
    <w:rsid w:val="00AC3FD9"/>
    <w:rsid w:val="00AC47E9"/>
    <w:rsid w:val="00AC4C1A"/>
    <w:rsid w:val="00AC4CEC"/>
    <w:rsid w:val="00AC5095"/>
    <w:rsid w:val="00AC57D5"/>
    <w:rsid w:val="00AC5803"/>
    <w:rsid w:val="00AC59E3"/>
    <w:rsid w:val="00AC6103"/>
    <w:rsid w:val="00AC6136"/>
    <w:rsid w:val="00AC631E"/>
    <w:rsid w:val="00AC6694"/>
    <w:rsid w:val="00AC6B28"/>
    <w:rsid w:val="00AC6D50"/>
    <w:rsid w:val="00AC758E"/>
    <w:rsid w:val="00AC764C"/>
    <w:rsid w:val="00AC76C4"/>
    <w:rsid w:val="00AC7828"/>
    <w:rsid w:val="00AC79A8"/>
    <w:rsid w:val="00AC7C33"/>
    <w:rsid w:val="00AD08BC"/>
    <w:rsid w:val="00AD0A0A"/>
    <w:rsid w:val="00AD0A84"/>
    <w:rsid w:val="00AD0AB0"/>
    <w:rsid w:val="00AD0C38"/>
    <w:rsid w:val="00AD1ECE"/>
    <w:rsid w:val="00AD2479"/>
    <w:rsid w:val="00AD2560"/>
    <w:rsid w:val="00AD3455"/>
    <w:rsid w:val="00AD3576"/>
    <w:rsid w:val="00AD393B"/>
    <w:rsid w:val="00AD3BE1"/>
    <w:rsid w:val="00AD3FA2"/>
    <w:rsid w:val="00AD4527"/>
    <w:rsid w:val="00AD46BE"/>
    <w:rsid w:val="00AD4934"/>
    <w:rsid w:val="00AD4B59"/>
    <w:rsid w:val="00AD4D27"/>
    <w:rsid w:val="00AD4E4D"/>
    <w:rsid w:val="00AD4FA1"/>
    <w:rsid w:val="00AD519C"/>
    <w:rsid w:val="00AD5D15"/>
    <w:rsid w:val="00AD5F9C"/>
    <w:rsid w:val="00AD5FF4"/>
    <w:rsid w:val="00AD6064"/>
    <w:rsid w:val="00AD610A"/>
    <w:rsid w:val="00AD62CB"/>
    <w:rsid w:val="00AD6B73"/>
    <w:rsid w:val="00AD757F"/>
    <w:rsid w:val="00AD7ADD"/>
    <w:rsid w:val="00AE07FF"/>
    <w:rsid w:val="00AE0A77"/>
    <w:rsid w:val="00AE0C00"/>
    <w:rsid w:val="00AE113C"/>
    <w:rsid w:val="00AE12E2"/>
    <w:rsid w:val="00AE1CBB"/>
    <w:rsid w:val="00AE2CCB"/>
    <w:rsid w:val="00AE31AC"/>
    <w:rsid w:val="00AE346E"/>
    <w:rsid w:val="00AE3511"/>
    <w:rsid w:val="00AE35AA"/>
    <w:rsid w:val="00AE3826"/>
    <w:rsid w:val="00AE3A97"/>
    <w:rsid w:val="00AE415A"/>
    <w:rsid w:val="00AE446C"/>
    <w:rsid w:val="00AE45F3"/>
    <w:rsid w:val="00AE48B3"/>
    <w:rsid w:val="00AE5023"/>
    <w:rsid w:val="00AE5051"/>
    <w:rsid w:val="00AE52E9"/>
    <w:rsid w:val="00AE5D16"/>
    <w:rsid w:val="00AE5F0C"/>
    <w:rsid w:val="00AE5F1A"/>
    <w:rsid w:val="00AE5FCD"/>
    <w:rsid w:val="00AE6178"/>
    <w:rsid w:val="00AE63C0"/>
    <w:rsid w:val="00AE65FA"/>
    <w:rsid w:val="00AE78E8"/>
    <w:rsid w:val="00AE7AB8"/>
    <w:rsid w:val="00AE7F38"/>
    <w:rsid w:val="00AF00F5"/>
    <w:rsid w:val="00AF052E"/>
    <w:rsid w:val="00AF1AC8"/>
    <w:rsid w:val="00AF1B05"/>
    <w:rsid w:val="00AF24BB"/>
    <w:rsid w:val="00AF24EC"/>
    <w:rsid w:val="00AF2BEC"/>
    <w:rsid w:val="00AF3974"/>
    <w:rsid w:val="00AF3A46"/>
    <w:rsid w:val="00AF3DF9"/>
    <w:rsid w:val="00AF403E"/>
    <w:rsid w:val="00AF41BA"/>
    <w:rsid w:val="00AF4AAF"/>
    <w:rsid w:val="00AF4B8F"/>
    <w:rsid w:val="00AF4EBD"/>
    <w:rsid w:val="00AF4F45"/>
    <w:rsid w:val="00AF51A5"/>
    <w:rsid w:val="00AF5224"/>
    <w:rsid w:val="00AF5BF7"/>
    <w:rsid w:val="00AF60A6"/>
    <w:rsid w:val="00AF6557"/>
    <w:rsid w:val="00AF6EBF"/>
    <w:rsid w:val="00AF78A0"/>
    <w:rsid w:val="00B01084"/>
    <w:rsid w:val="00B01219"/>
    <w:rsid w:val="00B0149F"/>
    <w:rsid w:val="00B014C6"/>
    <w:rsid w:val="00B01688"/>
    <w:rsid w:val="00B01ADD"/>
    <w:rsid w:val="00B02CD5"/>
    <w:rsid w:val="00B0312D"/>
    <w:rsid w:val="00B03304"/>
    <w:rsid w:val="00B03EB2"/>
    <w:rsid w:val="00B0461B"/>
    <w:rsid w:val="00B05022"/>
    <w:rsid w:val="00B05E7C"/>
    <w:rsid w:val="00B06579"/>
    <w:rsid w:val="00B06599"/>
    <w:rsid w:val="00B07797"/>
    <w:rsid w:val="00B07E32"/>
    <w:rsid w:val="00B07FBB"/>
    <w:rsid w:val="00B104CA"/>
    <w:rsid w:val="00B10632"/>
    <w:rsid w:val="00B10695"/>
    <w:rsid w:val="00B12581"/>
    <w:rsid w:val="00B129A3"/>
    <w:rsid w:val="00B12C29"/>
    <w:rsid w:val="00B13A88"/>
    <w:rsid w:val="00B13D8F"/>
    <w:rsid w:val="00B13FE5"/>
    <w:rsid w:val="00B150C9"/>
    <w:rsid w:val="00B159F0"/>
    <w:rsid w:val="00B15AC3"/>
    <w:rsid w:val="00B15BDE"/>
    <w:rsid w:val="00B15EEC"/>
    <w:rsid w:val="00B16192"/>
    <w:rsid w:val="00B16CF2"/>
    <w:rsid w:val="00B17743"/>
    <w:rsid w:val="00B20071"/>
    <w:rsid w:val="00B2043E"/>
    <w:rsid w:val="00B20684"/>
    <w:rsid w:val="00B2103C"/>
    <w:rsid w:val="00B21790"/>
    <w:rsid w:val="00B21B7D"/>
    <w:rsid w:val="00B21FB5"/>
    <w:rsid w:val="00B22419"/>
    <w:rsid w:val="00B22431"/>
    <w:rsid w:val="00B22449"/>
    <w:rsid w:val="00B226BD"/>
    <w:rsid w:val="00B22C5E"/>
    <w:rsid w:val="00B22FB2"/>
    <w:rsid w:val="00B23406"/>
    <w:rsid w:val="00B234AC"/>
    <w:rsid w:val="00B2360D"/>
    <w:rsid w:val="00B23C73"/>
    <w:rsid w:val="00B23F20"/>
    <w:rsid w:val="00B23FFC"/>
    <w:rsid w:val="00B24836"/>
    <w:rsid w:val="00B24A31"/>
    <w:rsid w:val="00B24B7E"/>
    <w:rsid w:val="00B24C29"/>
    <w:rsid w:val="00B24F97"/>
    <w:rsid w:val="00B24F9F"/>
    <w:rsid w:val="00B25641"/>
    <w:rsid w:val="00B25865"/>
    <w:rsid w:val="00B25B27"/>
    <w:rsid w:val="00B25C52"/>
    <w:rsid w:val="00B2694F"/>
    <w:rsid w:val="00B26D0A"/>
    <w:rsid w:val="00B27110"/>
    <w:rsid w:val="00B27409"/>
    <w:rsid w:val="00B278A2"/>
    <w:rsid w:val="00B27C25"/>
    <w:rsid w:val="00B27EF7"/>
    <w:rsid w:val="00B300C6"/>
    <w:rsid w:val="00B30B23"/>
    <w:rsid w:val="00B30BBE"/>
    <w:rsid w:val="00B30C0E"/>
    <w:rsid w:val="00B31405"/>
    <w:rsid w:val="00B3250B"/>
    <w:rsid w:val="00B32548"/>
    <w:rsid w:val="00B33001"/>
    <w:rsid w:val="00B3318B"/>
    <w:rsid w:val="00B33C28"/>
    <w:rsid w:val="00B33D9E"/>
    <w:rsid w:val="00B34092"/>
    <w:rsid w:val="00B35D04"/>
    <w:rsid w:val="00B35D53"/>
    <w:rsid w:val="00B35E4A"/>
    <w:rsid w:val="00B36777"/>
    <w:rsid w:val="00B3679F"/>
    <w:rsid w:val="00B377C3"/>
    <w:rsid w:val="00B3782A"/>
    <w:rsid w:val="00B37869"/>
    <w:rsid w:val="00B37B48"/>
    <w:rsid w:val="00B401D3"/>
    <w:rsid w:val="00B403D3"/>
    <w:rsid w:val="00B41042"/>
    <w:rsid w:val="00B41616"/>
    <w:rsid w:val="00B42799"/>
    <w:rsid w:val="00B42C32"/>
    <w:rsid w:val="00B42CED"/>
    <w:rsid w:val="00B42DA3"/>
    <w:rsid w:val="00B43196"/>
    <w:rsid w:val="00B433E4"/>
    <w:rsid w:val="00B43546"/>
    <w:rsid w:val="00B439E0"/>
    <w:rsid w:val="00B43FA9"/>
    <w:rsid w:val="00B443CB"/>
    <w:rsid w:val="00B443D2"/>
    <w:rsid w:val="00B447F3"/>
    <w:rsid w:val="00B4510A"/>
    <w:rsid w:val="00B45435"/>
    <w:rsid w:val="00B454EF"/>
    <w:rsid w:val="00B45A6A"/>
    <w:rsid w:val="00B45D69"/>
    <w:rsid w:val="00B4621B"/>
    <w:rsid w:val="00B46F6F"/>
    <w:rsid w:val="00B473E2"/>
    <w:rsid w:val="00B47552"/>
    <w:rsid w:val="00B4782B"/>
    <w:rsid w:val="00B47913"/>
    <w:rsid w:val="00B501D8"/>
    <w:rsid w:val="00B50B17"/>
    <w:rsid w:val="00B50F34"/>
    <w:rsid w:val="00B512D9"/>
    <w:rsid w:val="00B51590"/>
    <w:rsid w:val="00B51917"/>
    <w:rsid w:val="00B522F6"/>
    <w:rsid w:val="00B523DC"/>
    <w:rsid w:val="00B52563"/>
    <w:rsid w:val="00B529E0"/>
    <w:rsid w:val="00B5398B"/>
    <w:rsid w:val="00B53BC9"/>
    <w:rsid w:val="00B5400C"/>
    <w:rsid w:val="00B55194"/>
    <w:rsid w:val="00B551A6"/>
    <w:rsid w:val="00B55FBA"/>
    <w:rsid w:val="00B5684B"/>
    <w:rsid w:val="00B56D57"/>
    <w:rsid w:val="00B57426"/>
    <w:rsid w:val="00B57DAB"/>
    <w:rsid w:val="00B60563"/>
    <w:rsid w:val="00B60FC0"/>
    <w:rsid w:val="00B610B3"/>
    <w:rsid w:val="00B62033"/>
    <w:rsid w:val="00B620EE"/>
    <w:rsid w:val="00B624AF"/>
    <w:rsid w:val="00B62510"/>
    <w:rsid w:val="00B6304E"/>
    <w:rsid w:val="00B63450"/>
    <w:rsid w:val="00B63B19"/>
    <w:rsid w:val="00B63C3E"/>
    <w:rsid w:val="00B64707"/>
    <w:rsid w:val="00B6474F"/>
    <w:rsid w:val="00B648D6"/>
    <w:rsid w:val="00B64BD8"/>
    <w:rsid w:val="00B65229"/>
    <w:rsid w:val="00B65F29"/>
    <w:rsid w:val="00B65F87"/>
    <w:rsid w:val="00B65F97"/>
    <w:rsid w:val="00B662ED"/>
    <w:rsid w:val="00B66B71"/>
    <w:rsid w:val="00B66C34"/>
    <w:rsid w:val="00B66E24"/>
    <w:rsid w:val="00B670D6"/>
    <w:rsid w:val="00B673B6"/>
    <w:rsid w:val="00B67B49"/>
    <w:rsid w:val="00B701E5"/>
    <w:rsid w:val="00B70351"/>
    <w:rsid w:val="00B71081"/>
    <w:rsid w:val="00B714CB"/>
    <w:rsid w:val="00B7150E"/>
    <w:rsid w:val="00B71668"/>
    <w:rsid w:val="00B71A26"/>
    <w:rsid w:val="00B72067"/>
    <w:rsid w:val="00B7227D"/>
    <w:rsid w:val="00B7246F"/>
    <w:rsid w:val="00B72652"/>
    <w:rsid w:val="00B728DE"/>
    <w:rsid w:val="00B72ABA"/>
    <w:rsid w:val="00B746E0"/>
    <w:rsid w:val="00B74A56"/>
    <w:rsid w:val="00B7574A"/>
    <w:rsid w:val="00B7606E"/>
    <w:rsid w:val="00B76949"/>
    <w:rsid w:val="00B76AC1"/>
    <w:rsid w:val="00B77137"/>
    <w:rsid w:val="00B77223"/>
    <w:rsid w:val="00B772AB"/>
    <w:rsid w:val="00B779EB"/>
    <w:rsid w:val="00B77CC8"/>
    <w:rsid w:val="00B80165"/>
    <w:rsid w:val="00B801E2"/>
    <w:rsid w:val="00B806DA"/>
    <w:rsid w:val="00B80707"/>
    <w:rsid w:val="00B80CF1"/>
    <w:rsid w:val="00B8122E"/>
    <w:rsid w:val="00B81D60"/>
    <w:rsid w:val="00B81DB0"/>
    <w:rsid w:val="00B82146"/>
    <w:rsid w:val="00B82842"/>
    <w:rsid w:val="00B828C5"/>
    <w:rsid w:val="00B8371D"/>
    <w:rsid w:val="00B83D33"/>
    <w:rsid w:val="00B83DB0"/>
    <w:rsid w:val="00B84048"/>
    <w:rsid w:val="00B84942"/>
    <w:rsid w:val="00B84B71"/>
    <w:rsid w:val="00B85156"/>
    <w:rsid w:val="00B85A02"/>
    <w:rsid w:val="00B85FE7"/>
    <w:rsid w:val="00B86CA0"/>
    <w:rsid w:val="00B86F4E"/>
    <w:rsid w:val="00B8729B"/>
    <w:rsid w:val="00B875EB"/>
    <w:rsid w:val="00B87EA9"/>
    <w:rsid w:val="00B9093A"/>
    <w:rsid w:val="00B90A70"/>
    <w:rsid w:val="00B90DB3"/>
    <w:rsid w:val="00B913FB"/>
    <w:rsid w:val="00B920A7"/>
    <w:rsid w:val="00B924A3"/>
    <w:rsid w:val="00B92A6F"/>
    <w:rsid w:val="00B9347A"/>
    <w:rsid w:val="00B934DE"/>
    <w:rsid w:val="00B93665"/>
    <w:rsid w:val="00B936F4"/>
    <w:rsid w:val="00B937AD"/>
    <w:rsid w:val="00B94279"/>
    <w:rsid w:val="00B9455A"/>
    <w:rsid w:val="00B94656"/>
    <w:rsid w:val="00B94C1A"/>
    <w:rsid w:val="00B957D8"/>
    <w:rsid w:val="00B9591B"/>
    <w:rsid w:val="00B95CDA"/>
    <w:rsid w:val="00B95CFE"/>
    <w:rsid w:val="00B964D9"/>
    <w:rsid w:val="00B9727E"/>
    <w:rsid w:val="00B97408"/>
    <w:rsid w:val="00B975E3"/>
    <w:rsid w:val="00B9772C"/>
    <w:rsid w:val="00B97AA4"/>
    <w:rsid w:val="00B97C15"/>
    <w:rsid w:val="00BA00D5"/>
    <w:rsid w:val="00BA04CB"/>
    <w:rsid w:val="00BA0538"/>
    <w:rsid w:val="00BA0792"/>
    <w:rsid w:val="00BA0C79"/>
    <w:rsid w:val="00BA1034"/>
    <w:rsid w:val="00BA1274"/>
    <w:rsid w:val="00BA1CFB"/>
    <w:rsid w:val="00BA2585"/>
    <w:rsid w:val="00BA2D9B"/>
    <w:rsid w:val="00BA32F2"/>
    <w:rsid w:val="00BA3BA0"/>
    <w:rsid w:val="00BA4646"/>
    <w:rsid w:val="00BA46C5"/>
    <w:rsid w:val="00BA4EC7"/>
    <w:rsid w:val="00BA4F0F"/>
    <w:rsid w:val="00BA4F33"/>
    <w:rsid w:val="00BA5034"/>
    <w:rsid w:val="00BA522B"/>
    <w:rsid w:val="00BA54AD"/>
    <w:rsid w:val="00BA5B7F"/>
    <w:rsid w:val="00BA5FE7"/>
    <w:rsid w:val="00BA6199"/>
    <w:rsid w:val="00BA61AD"/>
    <w:rsid w:val="00BA64EC"/>
    <w:rsid w:val="00BA6D14"/>
    <w:rsid w:val="00BA6FFA"/>
    <w:rsid w:val="00BA72B6"/>
    <w:rsid w:val="00BA77B0"/>
    <w:rsid w:val="00BA7EF6"/>
    <w:rsid w:val="00BB04DA"/>
    <w:rsid w:val="00BB0D55"/>
    <w:rsid w:val="00BB0E73"/>
    <w:rsid w:val="00BB10DC"/>
    <w:rsid w:val="00BB1715"/>
    <w:rsid w:val="00BB17AE"/>
    <w:rsid w:val="00BB1AD3"/>
    <w:rsid w:val="00BB1B12"/>
    <w:rsid w:val="00BB2B3A"/>
    <w:rsid w:val="00BB2B5B"/>
    <w:rsid w:val="00BB30A4"/>
    <w:rsid w:val="00BB363D"/>
    <w:rsid w:val="00BB3937"/>
    <w:rsid w:val="00BB3B89"/>
    <w:rsid w:val="00BB461E"/>
    <w:rsid w:val="00BB49B7"/>
    <w:rsid w:val="00BB4BC5"/>
    <w:rsid w:val="00BB4C22"/>
    <w:rsid w:val="00BB4CC6"/>
    <w:rsid w:val="00BB5D7F"/>
    <w:rsid w:val="00BB5EBA"/>
    <w:rsid w:val="00BB659F"/>
    <w:rsid w:val="00BB68DA"/>
    <w:rsid w:val="00BB7025"/>
    <w:rsid w:val="00BB7277"/>
    <w:rsid w:val="00BB796F"/>
    <w:rsid w:val="00BB7D1E"/>
    <w:rsid w:val="00BB7D29"/>
    <w:rsid w:val="00BC01E2"/>
    <w:rsid w:val="00BC0357"/>
    <w:rsid w:val="00BC0747"/>
    <w:rsid w:val="00BC09BA"/>
    <w:rsid w:val="00BC0EB3"/>
    <w:rsid w:val="00BC1869"/>
    <w:rsid w:val="00BC1A71"/>
    <w:rsid w:val="00BC1C96"/>
    <w:rsid w:val="00BC1F15"/>
    <w:rsid w:val="00BC2A72"/>
    <w:rsid w:val="00BC325F"/>
    <w:rsid w:val="00BC36DB"/>
    <w:rsid w:val="00BC3C68"/>
    <w:rsid w:val="00BC3E89"/>
    <w:rsid w:val="00BC4405"/>
    <w:rsid w:val="00BC4ACA"/>
    <w:rsid w:val="00BC4B47"/>
    <w:rsid w:val="00BC4E40"/>
    <w:rsid w:val="00BC5834"/>
    <w:rsid w:val="00BC5AC4"/>
    <w:rsid w:val="00BC5BD1"/>
    <w:rsid w:val="00BC5C03"/>
    <w:rsid w:val="00BC6A33"/>
    <w:rsid w:val="00BC6B27"/>
    <w:rsid w:val="00BC6C22"/>
    <w:rsid w:val="00BC6FA0"/>
    <w:rsid w:val="00BC7118"/>
    <w:rsid w:val="00BC74D0"/>
    <w:rsid w:val="00BC777A"/>
    <w:rsid w:val="00BC78E4"/>
    <w:rsid w:val="00BC7E7D"/>
    <w:rsid w:val="00BD075A"/>
    <w:rsid w:val="00BD0968"/>
    <w:rsid w:val="00BD13B9"/>
    <w:rsid w:val="00BD15EF"/>
    <w:rsid w:val="00BD171C"/>
    <w:rsid w:val="00BD211E"/>
    <w:rsid w:val="00BD2419"/>
    <w:rsid w:val="00BD255C"/>
    <w:rsid w:val="00BD275B"/>
    <w:rsid w:val="00BD2783"/>
    <w:rsid w:val="00BD29DB"/>
    <w:rsid w:val="00BD2B15"/>
    <w:rsid w:val="00BD2C24"/>
    <w:rsid w:val="00BD3384"/>
    <w:rsid w:val="00BD3408"/>
    <w:rsid w:val="00BD3450"/>
    <w:rsid w:val="00BD371A"/>
    <w:rsid w:val="00BD3F36"/>
    <w:rsid w:val="00BD4278"/>
    <w:rsid w:val="00BD484A"/>
    <w:rsid w:val="00BD4C57"/>
    <w:rsid w:val="00BD5EA6"/>
    <w:rsid w:val="00BD60B5"/>
    <w:rsid w:val="00BD6363"/>
    <w:rsid w:val="00BD67B2"/>
    <w:rsid w:val="00BD6DB3"/>
    <w:rsid w:val="00BD6DD2"/>
    <w:rsid w:val="00BD76AD"/>
    <w:rsid w:val="00BD7D5A"/>
    <w:rsid w:val="00BE0174"/>
    <w:rsid w:val="00BE04B3"/>
    <w:rsid w:val="00BE0673"/>
    <w:rsid w:val="00BE0923"/>
    <w:rsid w:val="00BE14CC"/>
    <w:rsid w:val="00BE166D"/>
    <w:rsid w:val="00BE1A13"/>
    <w:rsid w:val="00BE1F01"/>
    <w:rsid w:val="00BE32D4"/>
    <w:rsid w:val="00BE348D"/>
    <w:rsid w:val="00BE3CB8"/>
    <w:rsid w:val="00BE3D2B"/>
    <w:rsid w:val="00BE3E4C"/>
    <w:rsid w:val="00BE4442"/>
    <w:rsid w:val="00BE450F"/>
    <w:rsid w:val="00BE5DFC"/>
    <w:rsid w:val="00BE5E03"/>
    <w:rsid w:val="00BE6365"/>
    <w:rsid w:val="00BE66A9"/>
    <w:rsid w:val="00BE6803"/>
    <w:rsid w:val="00BE6960"/>
    <w:rsid w:val="00BE6B9F"/>
    <w:rsid w:val="00BE6DC6"/>
    <w:rsid w:val="00BE6E26"/>
    <w:rsid w:val="00BE70F0"/>
    <w:rsid w:val="00BE7D07"/>
    <w:rsid w:val="00BF01AE"/>
    <w:rsid w:val="00BF04D2"/>
    <w:rsid w:val="00BF078C"/>
    <w:rsid w:val="00BF0BBC"/>
    <w:rsid w:val="00BF0D85"/>
    <w:rsid w:val="00BF10F6"/>
    <w:rsid w:val="00BF12CB"/>
    <w:rsid w:val="00BF16FE"/>
    <w:rsid w:val="00BF1B63"/>
    <w:rsid w:val="00BF1DA9"/>
    <w:rsid w:val="00BF29E7"/>
    <w:rsid w:val="00BF2C3B"/>
    <w:rsid w:val="00BF2E1C"/>
    <w:rsid w:val="00BF30CA"/>
    <w:rsid w:val="00BF3338"/>
    <w:rsid w:val="00BF336C"/>
    <w:rsid w:val="00BF3757"/>
    <w:rsid w:val="00BF381C"/>
    <w:rsid w:val="00BF3DDC"/>
    <w:rsid w:val="00BF42A3"/>
    <w:rsid w:val="00BF4A6B"/>
    <w:rsid w:val="00BF4EF4"/>
    <w:rsid w:val="00BF5556"/>
    <w:rsid w:val="00BF5998"/>
    <w:rsid w:val="00BF5B4E"/>
    <w:rsid w:val="00BF5C0C"/>
    <w:rsid w:val="00BF6CDE"/>
    <w:rsid w:val="00BF6D04"/>
    <w:rsid w:val="00BF70DB"/>
    <w:rsid w:val="00BF726C"/>
    <w:rsid w:val="00BF73D1"/>
    <w:rsid w:val="00BF78BF"/>
    <w:rsid w:val="00BF7AB1"/>
    <w:rsid w:val="00BF7CD6"/>
    <w:rsid w:val="00BF7FB2"/>
    <w:rsid w:val="00C01203"/>
    <w:rsid w:val="00C0161E"/>
    <w:rsid w:val="00C01C6D"/>
    <w:rsid w:val="00C022C5"/>
    <w:rsid w:val="00C02AF2"/>
    <w:rsid w:val="00C02C86"/>
    <w:rsid w:val="00C033F4"/>
    <w:rsid w:val="00C03A90"/>
    <w:rsid w:val="00C03C5E"/>
    <w:rsid w:val="00C03D10"/>
    <w:rsid w:val="00C03DE6"/>
    <w:rsid w:val="00C04E62"/>
    <w:rsid w:val="00C0552D"/>
    <w:rsid w:val="00C05DFD"/>
    <w:rsid w:val="00C05F6E"/>
    <w:rsid w:val="00C0694E"/>
    <w:rsid w:val="00C072C9"/>
    <w:rsid w:val="00C07553"/>
    <w:rsid w:val="00C07CD4"/>
    <w:rsid w:val="00C07D69"/>
    <w:rsid w:val="00C07EAD"/>
    <w:rsid w:val="00C07F12"/>
    <w:rsid w:val="00C10326"/>
    <w:rsid w:val="00C10A8E"/>
    <w:rsid w:val="00C11886"/>
    <w:rsid w:val="00C11D2B"/>
    <w:rsid w:val="00C11D41"/>
    <w:rsid w:val="00C12217"/>
    <w:rsid w:val="00C1271E"/>
    <w:rsid w:val="00C12808"/>
    <w:rsid w:val="00C12941"/>
    <w:rsid w:val="00C12B88"/>
    <w:rsid w:val="00C12F24"/>
    <w:rsid w:val="00C13111"/>
    <w:rsid w:val="00C13AD5"/>
    <w:rsid w:val="00C13EAA"/>
    <w:rsid w:val="00C13EE6"/>
    <w:rsid w:val="00C14071"/>
    <w:rsid w:val="00C143E6"/>
    <w:rsid w:val="00C14F5E"/>
    <w:rsid w:val="00C154B3"/>
    <w:rsid w:val="00C15F91"/>
    <w:rsid w:val="00C1617D"/>
    <w:rsid w:val="00C17364"/>
    <w:rsid w:val="00C1787A"/>
    <w:rsid w:val="00C207D3"/>
    <w:rsid w:val="00C20866"/>
    <w:rsid w:val="00C20B2F"/>
    <w:rsid w:val="00C20DB8"/>
    <w:rsid w:val="00C20EBA"/>
    <w:rsid w:val="00C2107C"/>
    <w:rsid w:val="00C21179"/>
    <w:rsid w:val="00C214CD"/>
    <w:rsid w:val="00C21A34"/>
    <w:rsid w:val="00C2234E"/>
    <w:rsid w:val="00C2354C"/>
    <w:rsid w:val="00C246DE"/>
    <w:rsid w:val="00C24F91"/>
    <w:rsid w:val="00C25263"/>
    <w:rsid w:val="00C25679"/>
    <w:rsid w:val="00C25B8E"/>
    <w:rsid w:val="00C262CF"/>
    <w:rsid w:val="00C2688E"/>
    <w:rsid w:val="00C26B1A"/>
    <w:rsid w:val="00C26DA1"/>
    <w:rsid w:val="00C27186"/>
    <w:rsid w:val="00C27B7A"/>
    <w:rsid w:val="00C27D37"/>
    <w:rsid w:val="00C30146"/>
    <w:rsid w:val="00C307FB"/>
    <w:rsid w:val="00C309AA"/>
    <w:rsid w:val="00C30BCB"/>
    <w:rsid w:val="00C30CB2"/>
    <w:rsid w:val="00C31089"/>
    <w:rsid w:val="00C31364"/>
    <w:rsid w:val="00C31D3B"/>
    <w:rsid w:val="00C3264B"/>
    <w:rsid w:val="00C328D7"/>
    <w:rsid w:val="00C32B41"/>
    <w:rsid w:val="00C33134"/>
    <w:rsid w:val="00C33369"/>
    <w:rsid w:val="00C33A08"/>
    <w:rsid w:val="00C34007"/>
    <w:rsid w:val="00C34808"/>
    <w:rsid w:val="00C348F6"/>
    <w:rsid w:val="00C3490A"/>
    <w:rsid w:val="00C34984"/>
    <w:rsid w:val="00C34A3D"/>
    <w:rsid w:val="00C34D6F"/>
    <w:rsid w:val="00C34D8D"/>
    <w:rsid w:val="00C351BA"/>
    <w:rsid w:val="00C3607F"/>
    <w:rsid w:val="00C36C41"/>
    <w:rsid w:val="00C36D21"/>
    <w:rsid w:val="00C36D4C"/>
    <w:rsid w:val="00C37251"/>
    <w:rsid w:val="00C405FD"/>
    <w:rsid w:val="00C408B1"/>
    <w:rsid w:val="00C41030"/>
    <w:rsid w:val="00C410EF"/>
    <w:rsid w:val="00C416B6"/>
    <w:rsid w:val="00C41926"/>
    <w:rsid w:val="00C41A75"/>
    <w:rsid w:val="00C41D93"/>
    <w:rsid w:val="00C42ADE"/>
    <w:rsid w:val="00C42B4F"/>
    <w:rsid w:val="00C42BA7"/>
    <w:rsid w:val="00C43BA0"/>
    <w:rsid w:val="00C44ABC"/>
    <w:rsid w:val="00C44C61"/>
    <w:rsid w:val="00C45560"/>
    <w:rsid w:val="00C457C3"/>
    <w:rsid w:val="00C45E8E"/>
    <w:rsid w:val="00C466B2"/>
    <w:rsid w:val="00C46838"/>
    <w:rsid w:val="00C46DC3"/>
    <w:rsid w:val="00C476D2"/>
    <w:rsid w:val="00C4785C"/>
    <w:rsid w:val="00C4791C"/>
    <w:rsid w:val="00C507E3"/>
    <w:rsid w:val="00C50A4C"/>
    <w:rsid w:val="00C50D75"/>
    <w:rsid w:val="00C50F0A"/>
    <w:rsid w:val="00C50FB0"/>
    <w:rsid w:val="00C50FFE"/>
    <w:rsid w:val="00C52700"/>
    <w:rsid w:val="00C529F4"/>
    <w:rsid w:val="00C52B94"/>
    <w:rsid w:val="00C52C8A"/>
    <w:rsid w:val="00C52E23"/>
    <w:rsid w:val="00C530F3"/>
    <w:rsid w:val="00C53669"/>
    <w:rsid w:val="00C536DB"/>
    <w:rsid w:val="00C53AC3"/>
    <w:rsid w:val="00C53DD2"/>
    <w:rsid w:val="00C540B5"/>
    <w:rsid w:val="00C54357"/>
    <w:rsid w:val="00C5455F"/>
    <w:rsid w:val="00C54687"/>
    <w:rsid w:val="00C549D4"/>
    <w:rsid w:val="00C54EDA"/>
    <w:rsid w:val="00C551D4"/>
    <w:rsid w:val="00C552EF"/>
    <w:rsid w:val="00C55526"/>
    <w:rsid w:val="00C55A69"/>
    <w:rsid w:val="00C5640D"/>
    <w:rsid w:val="00C56569"/>
    <w:rsid w:val="00C566D0"/>
    <w:rsid w:val="00C566FE"/>
    <w:rsid w:val="00C567B3"/>
    <w:rsid w:val="00C56CD8"/>
    <w:rsid w:val="00C56E48"/>
    <w:rsid w:val="00C57137"/>
    <w:rsid w:val="00C5724F"/>
    <w:rsid w:val="00C573DD"/>
    <w:rsid w:val="00C57665"/>
    <w:rsid w:val="00C57D5C"/>
    <w:rsid w:val="00C6017A"/>
    <w:rsid w:val="00C60A85"/>
    <w:rsid w:val="00C60F96"/>
    <w:rsid w:val="00C60FEF"/>
    <w:rsid w:val="00C614F4"/>
    <w:rsid w:val="00C61CB6"/>
    <w:rsid w:val="00C61FA2"/>
    <w:rsid w:val="00C62437"/>
    <w:rsid w:val="00C629E7"/>
    <w:rsid w:val="00C630A5"/>
    <w:rsid w:val="00C638DF"/>
    <w:rsid w:val="00C63A56"/>
    <w:rsid w:val="00C64008"/>
    <w:rsid w:val="00C64261"/>
    <w:rsid w:val="00C64B10"/>
    <w:rsid w:val="00C659A8"/>
    <w:rsid w:val="00C65BAE"/>
    <w:rsid w:val="00C65C21"/>
    <w:rsid w:val="00C6603E"/>
    <w:rsid w:val="00C6655D"/>
    <w:rsid w:val="00C6676C"/>
    <w:rsid w:val="00C6693A"/>
    <w:rsid w:val="00C671BF"/>
    <w:rsid w:val="00C67264"/>
    <w:rsid w:val="00C67CF8"/>
    <w:rsid w:val="00C700F2"/>
    <w:rsid w:val="00C70142"/>
    <w:rsid w:val="00C7044A"/>
    <w:rsid w:val="00C704E3"/>
    <w:rsid w:val="00C704E8"/>
    <w:rsid w:val="00C70D2C"/>
    <w:rsid w:val="00C71615"/>
    <w:rsid w:val="00C7169B"/>
    <w:rsid w:val="00C71E03"/>
    <w:rsid w:val="00C71F30"/>
    <w:rsid w:val="00C72877"/>
    <w:rsid w:val="00C72886"/>
    <w:rsid w:val="00C72B6E"/>
    <w:rsid w:val="00C72C77"/>
    <w:rsid w:val="00C72D62"/>
    <w:rsid w:val="00C72DF1"/>
    <w:rsid w:val="00C732CA"/>
    <w:rsid w:val="00C73BDB"/>
    <w:rsid w:val="00C73EEA"/>
    <w:rsid w:val="00C743C3"/>
    <w:rsid w:val="00C747AB"/>
    <w:rsid w:val="00C750C2"/>
    <w:rsid w:val="00C7517F"/>
    <w:rsid w:val="00C75598"/>
    <w:rsid w:val="00C75E82"/>
    <w:rsid w:val="00C76006"/>
    <w:rsid w:val="00C760F6"/>
    <w:rsid w:val="00C76152"/>
    <w:rsid w:val="00C76C7E"/>
    <w:rsid w:val="00C76E17"/>
    <w:rsid w:val="00C771F2"/>
    <w:rsid w:val="00C77260"/>
    <w:rsid w:val="00C802ED"/>
    <w:rsid w:val="00C8092F"/>
    <w:rsid w:val="00C809C2"/>
    <w:rsid w:val="00C80EEB"/>
    <w:rsid w:val="00C81197"/>
    <w:rsid w:val="00C813B4"/>
    <w:rsid w:val="00C818DD"/>
    <w:rsid w:val="00C82376"/>
    <w:rsid w:val="00C82739"/>
    <w:rsid w:val="00C829AE"/>
    <w:rsid w:val="00C83677"/>
    <w:rsid w:val="00C83929"/>
    <w:rsid w:val="00C83995"/>
    <w:rsid w:val="00C843C0"/>
    <w:rsid w:val="00C86637"/>
    <w:rsid w:val="00C86B3B"/>
    <w:rsid w:val="00C86B64"/>
    <w:rsid w:val="00C87A6B"/>
    <w:rsid w:val="00C90260"/>
    <w:rsid w:val="00C902D8"/>
    <w:rsid w:val="00C90388"/>
    <w:rsid w:val="00C9051B"/>
    <w:rsid w:val="00C9064D"/>
    <w:rsid w:val="00C907E4"/>
    <w:rsid w:val="00C90BE2"/>
    <w:rsid w:val="00C91BBA"/>
    <w:rsid w:val="00C91BE9"/>
    <w:rsid w:val="00C91FC5"/>
    <w:rsid w:val="00C92479"/>
    <w:rsid w:val="00C930F4"/>
    <w:rsid w:val="00C933D6"/>
    <w:rsid w:val="00C93941"/>
    <w:rsid w:val="00C9434E"/>
    <w:rsid w:val="00C9443B"/>
    <w:rsid w:val="00C95636"/>
    <w:rsid w:val="00C961D9"/>
    <w:rsid w:val="00C968DA"/>
    <w:rsid w:val="00C96E5F"/>
    <w:rsid w:val="00C96F2D"/>
    <w:rsid w:val="00C970BE"/>
    <w:rsid w:val="00C9715C"/>
    <w:rsid w:val="00C97428"/>
    <w:rsid w:val="00C97F54"/>
    <w:rsid w:val="00CA0456"/>
    <w:rsid w:val="00CA05F2"/>
    <w:rsid w:val="00CA0728"/>
    <w:rsid w:val="00CA0789"/>
    <w:rsid w:val="00CA0B17"/>
    <w:rsid w:val="00CA0D90"/>
    <w:rsid w:val="00CA11A4"/>
    <w:rsid w:val="00CA137A"/>
    <w:rsid w:val="00CA14B2"/>
    <w:rsid w:val="00CA1DEB"/>
    <w:rsid w:val="00CA1FB9"/>
    <w:rsid w:val="00CA2191"/>
    <w:rsid w:val="00CA21E3"/>
    <w:rsid w:val="00CA29A0"/>
    <w:rsid w:val="00CA3999"/>
    <w:rsid w:val="00CA3E9C"/>
    <w:rsid w:val="00CA4180"/>
    <w:rsid w:val="00CA49DB"/>
    <w:rsid w:val="00CA4FE5"/>
    <w:rsid w:val="00CA5129"/>
    <w:rsid w:val="00CA522D"/>
    <w:rsid w:val="00CA525D"/>
    <w:rsid w:val="00CA5307"/>
    <w:rsid w:val="00CA561F"/>
    <w:rsid w:val="00CA5627"/>
    <w:rsid w:val="00CA56BC"/>
    <w:rsid w:val="00CA5A68"/>
    <w:rsid w:val="00CA5AD1"/>
    <w:rsid w:val="00CA5C98"/>
    <w:rsid w:val="00CA641E"/>
    <w:rsid w:val="00CA6439"/>
    <w:rsid w:val="00CA6481"/>
    <w:rsid w:val="00CA6612"/>
    <w:rsid w:val="00CA6C9C"/>
    <w:rsid w:val="00CA6DEA"/>
    <w:rsid w:val="00CA728F"/>
    <w:rsid w:val="00CA7FFB"/>
    <w:rsid w:val="00CB0305"/>
    <w:rsid w:val="00CB08BD"/>
    <w:rsid w:val="00CB0CC4"/>
    <w:rsid w:val="00CB1FD0"/>
    <w:rsid w:val="00CB264F"/>
    <w:rsid w:val="00CB26B6"/>
    <w:rsid w:val="00CB2F1E"/>
    <w:rsid w:val="00CB2F4F"/>
    <w:rsid w:val="00CB3477"/>
    <w:rsid w:val="00CB371E"/>
    <w:rsid w:val="00CB391D"/>
    <w:rsid w:val="00CB3DD0"/>
    <w:rsid w:val="00CB41CA"/>
    <w:rsid w:val="00CB45DD"/>
    <w:rsid w:val="00CB5168"/>
    <w:rsid w:val="00CB5302"/>
    <w:rsid w:val="00CB53B3"/>
    <w:rsid w:val="00CB55E8"/>
    <w:rsid w:val="00CB5907"/>
    <w:rsid w:val="00CB61B6"/>
    <w:rsid w:val="00CB6567"/>
    <w:rsid w:val="00CB672C"/>
    <w:rsid w:val="00CB6AB7"/>
    <w:rsid w:val="00CC02A9"/>
    <w:rsid w:val="00CC1197"/>
    <w:rsid w:val="00CC17CB"/>
    <w:rsid w:val="00CC1CDD"/>
    <w:rsid w:val="00CC1ED6"/>
    <w:rsid w:val="00CC2A7C"/>
    <w:rsid w:val="00CC34BC"/>
    <w:rsid w:val="00CC3BBD"/>
    <w:rsid w:val="00CC3DE2"/>
    <w:rsid w:val="00CC3F5D"/>
    <w:rsid w:val="00CC408D"/>
    <w:rsid w:val="00CC4546"/>
    <w:rsid w:val="00CC48D8"/>
    <w:rsid w:val="00CC4DB1"/>
    <w:rsid w:val="00CC5584"/>
    <w:rsid w:val="00CC5674"/>
    <w:rsid w:val="00CC572F"/>
    <w:rsid w:val="00CC590D"/>
    <w:rsid w:val="00CC5B9E"/>
    <w:rsid w:val="00CC5DBF"/>
    <w:rsid w:val="00CC6231"/>
    <w:rsid w:val="00CC6364"/>
    <w:rsid w:val="00CC6585"/>
    <w:rsid w:val="00CC6BAB"/>
    <w:rsid w:val="00CC6D89"/>
    <w:rsid w:val="00CC6F24"/>
    <w:rsid w:val="00CC7260"/>
    <w:rsid w:val="00CC7704"/>
    <w:rsid w:val="00CC7A28"/>
    <w:rsid w:val="00CD007E"/>
    <w:rsid w:val="00CD0350"/>
    <w:rsid w:val="00CD0383"/>
    <w:rsid w:val="00CD0ADC"/>
    <w:rsid w:val="00CD1609"/>
    <w:rsid w:val="00CD1980"/>
    <w:rsid w:val="00CD1E7D"/>
    <w:rsid w:val="00CD229D"/>
    <w:rsid w:val="00CD35FA"/>
    <w:rsid w:val="00CD3FEE"/>
    <w:rsid w:val="00CD4658"/>
    <w:rsid w:val="00CD4775"/>
    <w:rsid w:val="00CD47F3"/>
    <w:rsid w:val="00CD4A4B"/>
    <w:rsid w:val="00CD4B2A"/>
    <w:rsid w:val="00CD4EDC"/>
    <w:rsid w:val="00CD50D0"/>
    <w:rsid w:val="00CD5FC9"/>
    <w:rsid w:val="00CD6D32"/>
    <w:rsid w:val="00CD723E"/>
    <w:rsid w:val="00CD764C"/>
    <w:rsid w:val="00CD790B"/>
    <w:rsid w:val="00CD7B77"/>
    <w:rsid w:val="00CD7E55"/>
    <w:rsid w:val="00CD7E68"/>
    <w:rsid w:val="00CE01A7"/>
    <w:rsid w:val="00CE0929"/>
    <w:rsid w:val="00CE11EC"/>
    <w:rsid w:val="00CE1209"/>
    <w:rsid w:val="00CE1242"/>
    <w:rsid w:val="00CE1400"/>
    <w:rsid w:val="00CE2378"/>
    <w:rsid w:val="00CE2ADA"/>
    <w:rsid w:val="00CE30BC"/>
    <w:rsid w:val="00CE3E29"/>
    <w:rsid w:val="00CE3E8F"/>
    <w:rsid w:val="00CE47B0"/>
    <w:rsid w:val="00CE4AB1"/>
    <w:rsid w:val="00CE563F"/>
    <w:rsid w:val="00CE574B"/>
    <w:rsid w:val="00CE57CC"/>
    <w:rsid w:val="00CE58C7"/>
    <w:rsid w:val="00CE58CF"/>
    <w:rsid w:val="00CE5987"/>
    <w:rsid w:val="00CE5D02"/>
    <w:rsid w:val="00CE5D44"/>
    <w:rsid w:val="00CE6649"/>
    <w:rsid w:val="00CE664F"/>
    <w:rsid w:val="00CE7221"/>
    <w:rsid w:val="00CE747A"/>
    <w:rsid w:val="00CF016E"/>
    <w:rsid w:val="00CF0C21"/>
    <w:rsid w:val="00CF0E33"/>
    <w:rsid w:val="00CF177B"/>
    <w:rsid w:val="00CF1AE0"/>
    <w:rsid w:val="00CF1FF7"/>
    <w:rsid w:val="00CF1FFE"/>
    <w:rsid w:val="00CF24D2"/>
    <w:rsid w:val="00CF26AD"/>
    <w:rsid w:val="00CF296C"/>
    <w:rsid w:val="00CF3049"/>
    <w:rsid w:val="00CF30F6"/>
    <w:rsid w:val="00CF354F"/>
    <w:rsid w:val="00CF35F9"/>
    <w:rsid w:val="00CF3D8D"/>
    <w:rsid w:val="00CF4370"/>
    <w:rsid w:val="00CF46A1"/>
    <w:rsid w:val="00CF4995"/>
    <w:rsid w:val="00CF4F44"/>
    <w:rsid w:val="00CF52B7"/>
    <w:rsid w:val="00CF5525"/>
    <w:rsid w:val="00CF5921"/>
    <w:rsid w:val="00CF5935"/>
    <w:rsid w:val="00CF5EBD"/>
    <w:rsid w:val="00CF608D"/>
    <w:rsid w:val="00CF6198"/>
    <w:rsid w:val="00CF6207"/>
    <w:rsid w:val="00CF6FED"/>
    <w:rsid w:val="00CF7F1D"/>
    <w:rsid w:val="00D00028"/>
    <w:rsid w:val="00D003A2"/>
    <w:rsid w:val="00D00636"/>
    <w:rsid w:val="00D00AA5"/>
    <w:rsid w:val="00D01572"/>
    <w:rsid w:val="00D024AF"/>
    <w:rsid w:val="00D028A3"/>
    <w:rsid w:val="00D029F8"/>
    <w:rsid w:val="00D033C1"/>
    <w:rsid w:val="00D039B7"/>
    <w:rsid w:val="00D03A5C"/>
    <w:rsid w:val="00D041DD"/>
    <w:rsid w:val="00D04210"/>
    <w:rsid w:val="00D0482A"/>
    <w:rsid w:val="00D04FC2"/>
    <w:rsid w:val="00D051A5"/>
    <w:rsid w:val="00D0558F"/>
    <w:rsid w:val="00D05613"/>
    <w:rsid w:val="00D05C87"/>
    <w:rsid w:val="00D0603C"/>
    <w:rsid w:val="00D06D27"/>
    <w:rsid w:val="00D076F2"/>
    <w:rsid w:val="00D07AC1"/>
    <w:rsid w:val="00D108B0"/>
    <w:rsid w:val="00D10AB7"/>
    <w:rsid w:val="00D1109B"/>
    <w:rsid w:val="00D119E1"/>
    <w:rsid w:val="00D119FF"/>
    <w:rsid w:val="00D11B28"/>
    <w:rsid w:val="00D11C90"/>
    <w:rsid w:val="00D1215D"/>
    <w:rsid w:val="00D122A7"/>
    <w:rsid w:val="00D12CEC"/>
    <w:rsid w:val="00D1302E"/>
    <w:rsid w:val="00D141FB"/>
    <w:rsid w:val="00D1422B"/>
    <w:rsid w:val="00D143B2"/>
    <w:rsid w:val="00D14BE4"/>
    <w:rsid w:val="00D14CED"/>
    <w:rsid w:val="00D14F1D"/>
    <w:rsid w:val="00D156AF"/>
    <w:rsid w:val="00D15714"/>
    <w:rsid w:val="00D15AAF"/>
    <w:rsid w:val="00D15D47"/>
    <w:rsid w:val="00D1652B"/>
    <w:rsid w:val="00D16F00"/>
    <w:rsid w:val="00D16F8D"/>
    <w:rsid w:val="00D170DB"/>
    <w:rsid w:val="00D17865"/>
    <w:rsid w:val="00D17DD2"/>
    <w:rsid w:val="00D17EB8"/>
    <w:rsid w:val="00D201FF"/>
    <w:rsid w:val="00D204B9"/>
    <w:rsid w:val="00D20B92"/>
    <w:rsid w:val="00D20BD5"/>
    <w:rsid w:val="00D212B3"/>
    <w:rsid w:val="00D213FB"/>
    <w:rsid w:val="00D21D43"/>
    <w:rsid w:val="00D22165"/>
    <w:rsid w:val="00D22C26"/>
    <w:rsid w:val="00D22C7B"/>
    <w:rsid w:val="00D239C0"/>
    <w:rsid w:val="00D243E6"/>
    <w:rsid w:val="00D2464F"/>
    <w:rsid w:val="00D247BE"/>
    <w:rsid w:val="00D25465"/>
    <w:rsid w:val="00D25854"/>
    <w:rsid w:val="00D25B10"/>
    <w:rsid w:val="00D25C45"/>
    <w:rsid w:val="00D25E54"/>
    <w:rsid w:val="00D26D96"/>
    <w:rsid w:val="00D26EA1"/>
    <w:rsid w:val="00D27150"/>
    <w:rsid w:val="00D2717C"/>
    <w:rsid w:val="00D27297"/>
    <w:rsid w:val="00D27A1C"/>
    <w:rsid w:val="00D27E10"/>
    <w:rsid w:val="00D30505"/>
    <w:rsid w:val="00D30597"/>
    <w:rsid w:val="00D30621"/>
    <w:rsid w:val="00D308D3"/>
    <w:rsid w:val="00D30A76"/>
    <w:rsid w:val="00D30F48"/>
    <w:rsid w:val="00D31DFD"/>
    <w:rsid w:val="00D31F9B"/>
    <w:rsid w:val="00D32302"/>
    <w:rsid w:val="00D32445"/>
    <w:rsid w:val="00D32539"/>
    <w:rsid w:val="00D32703"/>
    <w:rsid w:val="00D3282E"/>
    <w:rsid w:val="00D3371E"/>
    <w:rsid w:val="00D33D04"/>
    <w:rsid w:val="00D3500E"/>
    <w:rsid w:val="00D35385"/>
    <w:rsid w:val="00D3553D"/>
    <w:rsid w:val="00D35703"/>
    <w:rsid w:val="00D3576D"/>
    <w:rsid w:val="00D35A55"/>
    <w:rsid w:val="00D35E19"/>
    <w:rsid w:val="00D35E78"/>
    <w:rsid w:val="00D364D9"/>
    <w:rsid w:val="00D3670B"/>
    <w:rsid w:val="00D36A4F"/>
    <w:rsid w:val="00D36D0C"/>
    <w:rsid w:val="00D36EB6"/>
    <w:rsid w:val="00D370E8"/>
    <w:rsid w:val="00D3713A"/>
    <w:rsid w:val="00D37389"/>
    <w:rsid w:val="00D37587"/>
    <w:rsid w:val="00D37659"/>
    <w:rsid w:val="00D37B6E"/>
    <w:rsid w:val="00D37DCE"/>
    <w:rsid w:val="00D37EDF"/>
    <w:rsid w:val="00D40354"/>
    <w:rsid w:val="00D4053E"/>
    <w:rsid w:val="00D40AF1"/>
    <w:rsid w:val="00D40B36"/>
    <w:rsid w:val="00D40D2F"/>
    <w:rsid w:val="00D41352"/>
    <w:rsid w:val="00D4182E"/>
    <w:rsid w:val="00D42347"/>
    <w:rsid w:val="00D423A9"/>
    <w:rsid w:val="00D4275F"/>
    <w:rsid w:val="00D42D00"/>
    <w:rsid w:val="00D42FAC"/>
    <w:rsid w:val="00D433A2"/>
    <w:rsid w:val="00D436CE"/>
    <w:rsid w:val="00D43F73"/>
    <w:rsid w:val="00D43FCC"/>
    <w:rsid w:val="00D44007"/>
    <w:rsid w:val="00D440CB"/>
    <w:rsid w:val="00D4432F"/>
    <w:rsid w:val="00D44A0D"/>
    <w:rsid w:val="00D44AD8"/>
    <w:rsid w:val="00D44E24"/>
    <w:rsid w:val="00D44FD1"/>
    <w:rsid w:val="00D452E3"/>
    <w:rsid w:val="00D45DCF"/>
    <w:rsid w:val="00D461F5"/>
    <w:rsid w:val="00D46AF9"/>
    <w:rsid w:val="00D47362"/>
    <w:rsid w:val="00D478C1"/>
    <w:rsid w:val="00D479B9"/>
    <w:rsid w:val="00D47A54"/>
    <w:rsid w:val="00D47CDD"/>
    <w:rsid w:val="00D47FCE"/>
    <w:rsid w:val="00D508D9"/>
    <w:rsid w:val="00D50A2D"/>
    <w:rsid w:val="00D50AC8"/>
    <w:rsid w:val="00D50D3D"/>
    <w:rsid w:val="00D50E20"/>
    <w:rsid w:val="00D51020"/>
    <w:rsid w:val="00D5104A"/>
    <w:rsid w:val="00D516D4"/>
    <w:rsid w:val="00D517FC"/>
    <w:rsid w:val="00D51E07"/>
    <w:rsid w:val="00D526B0"/>
    <w:rsid w:val="00D52784"/>
    <w:rsid w:val="00D52AFA"/>
    <w:rsid w:val="00D53DA8"/>
    <w:rsid w:val="00D5418E"/>
    <w:rsid w:val="00D541A0"/>
    <w:rsid w:val="00D54517"/>
    <w:rsid w:val="00D54A16"/>
    <w:rsid w:val="00D54EB1"/>
    <w:rsid w:val="00D55845"/>
    <w:rsid w:val="00D55F7B"/>
    <w:rsid w:val="00D5632E"/>
    <w:rsid w:val="00D5644D"/>
    <w:rsid w:val="00D565A9"/>
    <w:rsid w:val="00D56EC3"/>
    <w:rsid w:val="00D600C8"/>
    <w:rsid w:val="00D601BA"/>
    <w:rsid w:val="00D6021D"/>
    <w:rsid w:val="00D60D24"/>
    <w:rsid w:val="00D61033"/>
    <w:rsid w:val="00D61436"/>
    <w:rsid w:val="00D619B9"/>
    <w:rsid w:val="00D61F7A"/>
    <w:rsid w:val="00D622BD"/>
    <w:rsid w:val="00D62529"/>
    <w:rsid w:val="00D629A4"/>
    <w:rsid w:val="00D62CC3"/>
    <w:rsid w:val="00D62FEE"/>
    <w:rsid w:val="00D6310E"/>
    <w:rsid w:val="00D63258"/>
    <w:rsid w:val="00D63316"/>
    <w:rsid w:val="00D635F2"/>
    <w:rsid w:val="00D63EEB"/>
    <w:rsid w:val="00D64195"/>
    <w:rsid w:val="00D64408"/>
    <w:rsid w:val="00D64732"/>
    <w:rsid w:val="00D64A0E"/>
    <w:rsid w:val="00D64A7A"/>
    <w:rsid w:val="00D65259"/>
    <w:rsid w:val="00D654A5"/>
    <w:rsid w:val="00D658F0"/>
    <w:rsid w:val="00D65C5C"/>
    <w:rsid w:val="00D65C95"/>
    <w:rsid w:val="00D66B10"/>
    <w:rsid w:val="00D66BB8"/>
    <w:rsid w:val="00D66DB5"/>
    <w:rsid w:val="00D670A0"/>
    <w:rsid w:val="00D6718C"/>
    <w:rsid w:val="00D672F0"/>
    <w:rsid w:val="00D67598"/>
    <w:rsid w:val="00D67BDD"/>
    <w:rsid w:val="00D704FC"/>
    <w:rsid w:val="00D70758"/>
    <w:rsid w:val="00D70884"/>
    <w:rsid w:val="00D70961"/>
    <w:rsid w:val="00D71228"/>
    <w:rsid w:val="00D7129E"/>
    <w:rsid w:val="00D713AC"/>
    <w:rsid w:val="00D71521"/>
    <w:rsid w:val="00D71BE6"/>
    <w:rsid w:val="00D71DD0"/>
    <w:rsid w:val="00D721F8"/>
    <w:rsid w:val="00D72C09"/>
    <w:rsid w:val="00D72D07"/>
    <w:rsid w:val="00D73FC6"/>
    <w:rsid w:val="00D73FE1"/>
    <w:rsid w:val="00D74007"/>
    <w:rsid w:val="00D74266"/>
    <w:rsid w:val="00D7446D"/>
    <w:rsid w:val="00D746D0"/>
    <w:rsid w:val="00D74F63"/>
    <w:rsid w:val="00D75065"/>
    <w:rsid w:val="00D7516B"/>
    <w:rsid w:val="00D751AD"/>
    <w:rsid w:val="00D75441"/>
    <w:rsid w:val="00D7569B"/>
    <w:rsid w:val="00D75A22"/>
    <w:rsid w:val="00D75C9D"/>
    <w:rsid w:val="00D76399"/>
    <w:rsid w:val="00D76A6D"/>
    <w:rsid w:val="00D7754A"/>
    <w:rsid w:val="00D77755"/>
    <w:rsid w:val="00D777BF"/>
    <w:rsid w:val="00D77F1D"/>
    <w:rsid w:val="00D800B5"/>
    <w:rsid w:val="00D807EE"/>
    <w:rsid w:val="00D80CAB"/>
    <w:rsid w:val="00D80CE5"/>
    <w:rsid w:val="00D81046"/>
    <w:rsid w:val="00D81183"/>
    <w:rsid w:val="00D811A7"/>
    <w:rsid w:val="00D8146B"/>
    <w:rsid w:val="00D820D5"/>
    <w:rsid w:val="00D82713"/>
    <w:rsid w:val="00D82831"/>
    <w:rsid w:val="00D829C3"/>
    <w:rsid w:val="00D82FD0"/>
    <w:rsid w:val="00D830DE"/>
    <w:rsid w:val="00D83102"/>
    <w:rsid w:val="00D836C1"/>
    <w:rsid w:val="00D836CC"/>
    <w:rsid w:val="00D838A6"/>
    <w:rsid w:val="00D83AD8"/>
    <w:rsid w:val="00D83F30"/>
    <w:rsid w:val="00D8426F"/>
    <w:rsid w:val="00D84E73"/>
    <w:rsid w:val="00D85677"/>
    <w:rsid w:val="00D85EFB"/>
    <w:rsid w:val="00D8621F"/>
    <w:rsid w:val="00D8641F"/>
    <w:rsid w:val="00D86E6A"/>
    <w:rsid w:val="00D872DE"/>
    <w:rsid w:val="00D87310"/>
    <w:rsid w:val="00D873F4"/>
    <w:rsid w:val="00D8759F"/>
    <w:rsid w:val="00D87C02"/>
    <w:rsid w:val="00D87C25"/>
    <w:rsid w:val="00D902DE"/>
    <w:rsid w:val="00D91753"/>
    <w:rsid w:val="00D91EEA"/>
    <w:rsid w:val="00D91F2E"/>
    <w:rsid w:val="00D922A4"/>
    <w:rsid w:val="00D9265C"/>
    <w:rsid w:val="00D92991"/>
    <w:rsid w:val="00D929DF"/>
    <w:rsid w:val="00D92BA8"/>
    <w:rsid w:val="00D930B5"/>
    <w:rsid w:val="00D9335D"/>
    <w:rsid w:val="00D93919"/>
    <w:rsid w:val="00D93CCA"/>
    <w:rsid w:val="00D93D9A"/>
    <w:rsid w:val="00D93E16"/>
    <w:rsid w:val="00D93E30"/>
    <w:rsid w:val="00D93E50"/>
    <w:rsid w:val="00D953A5"/>
    <w:rsid w:val="00D956D4"/>
    <w:rsid w:val="00D95A2C"/>
    <w:rsid w:val="00D95E0B"/>
    <w:rsid w:val="00D960C3"/>
    <w:rsid w:val="00D96390"/>
    <w:rsid w:val="00D974FA"/>
    <w:rsid w:val="00D97CE2"/>
    <w:rsid w:val="00D97DF2"/>
    <w:rsid w:val="00D97F40"/>
    <w:rsid w:val="00DA0897"/>
    <w:rsid w:val="00DA08F2"/>
    <w:rsid w:val="00DA0BAD"/>
    <w:rsid w:val="00DA0E4C"/>
    <w:rsid w:val="00DA1A29"/>
    <w:rsid w:val="00DA1B0D"/>
    <w:rsid w:val="00DA26D6"/>
    <w:rsid w:val="00DA2805"/>
    <w:rsid w:val="00DA375B"/>
    <w:rsid w:val="00DA382F"/>
    <w:rsid w:val="00DA3A3A"/>
    <w:rsid w:val="00DA3A78"/>
    <w:rsid w:val="00DA3CB9"/>
    <w:rsid w:val="00DA3D10"/>
    <w:rsid w:val="00DA4C13"/>
    <w:rsid w:val="00DA4CBE"/>
    <w:rsid w:val="00DA5055"/>
    <w:rsid w:val="00DA506F"/>
    <w:rsid w:val="00DA5721"/>
    <w:rsid w:val="00DA584C"/>
    <w:rsid w:val="00DA5857"/>
    <w:rsid w:val="00DA58E5"/>
    <w:rsid w:val="00DA6395"/>
    <w:rsid w:val="00DA751E"/>
    <w:rsid w:val="00DA7584"/>
    <w:rsid w:val="00DA7765"/>
    <w:rsid w:val="00DA7AF4"/>
    <w:rsid w:val="00DA7B61"/>
    <w:rsid w:val="00DA7E32"/>
    <w:rsid w:val="00DB0B3E"/>
    <w:rsid w:val="00DB0D19"/>
    <w:rsid w:val="00DB0EE6"/>
    <w:rsid w:val="00DB1417"/>
    <w:rsid w:val="00DB1728"/>
    <w:rsid w:val="00DB1CC0"/>
    <w:rsid w:val="00DB2666"/>
    <w:rsid w:val="00DB2906"/>
    <w:rsid w:val="00DB2D94"/>
    <w:rsid w:val="00DB30E0"/>
    <w:rsid w:val="00DB3706"/>
    <w:rsid w:val="00DB3834"/>
    <w:rsid w:val="00DB3F78"/>
    <w:rsid w:val="00DB42E6"/>
    <w:rsid w:val="00DB4384"/>
    <w:rsid w:val="00DB44E3"/>
    <w:rsid w:val="00DB47A0"/>
    <w:rsid w:val="00DB49B7"/>
    <w:rsid w:val="00DB57AB"/>
    <w:rsid w:val="00DB62DC"/>
    <w:rsid w:val="00DB6356"/>
    <w:rsid w:val="00DB6425"/>
    <w:rsid w:val="00DB6619"/>
    <w:rsid w:val="00DB6C0E"/>
    <w:rsid w:val="00DB6C10"/>
    <w:rsid w:val="00DB6C94"/>
    <w:rsid w:val="00DB6F64"/>
    <w:rsid w:val="00DB7360"/>
    <w:rsid w:val="00DB7832"/>
    <w:rsid w:val="00DC01D4"/>
    <w:rsid w:val="00DC028D"/>
    <w:rsid w:val="00DC0525"/>
    <w:rsid w:val="00DC0AAB"/>
    <w:rsid w:val="00DC0B0A"/>
    <w:rsid w:val="00DC0D76"/>
    <w:rsid w:val="00DC12F0"/>
    <w:rsid w:val="00DC19D9"/>
    <w:rsid w:val="00DC1C50"/>
    <w:rsid w:val="00DC1C61"/>
    <w:rsid w:val="00DC1EFB"/>
    <w:rsid w:val="00DC1FBC"/>
    <w:rsid w:val="00DC20ED"/>
    <w:rsid w:val="00DC26CC"/>
    <w:rsid w:val="00DC2D3D"/>
    <w:rsid w:val="00DC35C1"/>
    <w:rsid w:val="00DC44B8"/>
    <w:rsid w:val="00DC4CFD"/>
    <w:rsid w:val="00DC4FF2"/>
    <w:rsid w:val="00DC5014"/>
    <w:rsid w:val="00DC559E"/>
    <w:rsid w:val="00DC572B"/>
    <w:rsid w:val="00DC5D6F"/>
    <w:rsid w:val="00DC61FA"/>
    <w:rsid w:val="00DC6212"/>
    <w:rsid w:val="00DC6479"/>
    <w:rsid w:val="00DC656F"/>
    <w:rsid w:val="00DC6FF2"/>
    <w:rsid w:val="00DC718E"/>
    <w:rsid w:val="00DC79B0"/>
    <w:rsid w:val="00DC79C7"/>
    <w:rsid w:val="00DD00CB"/>
    <w:rsid w:val="00DD0847"/>
    <w:rsid w:val="00DD0A29"/>
    <w:rsid w:val="00DD0FFE"/>
    <w:rsid w:val="00DD1158"/>
    <w:rsid w:val="00DD1329"/>
    <w:rsid w:val="00DD1737"/>
    <w:rsid w:val="00DD1D56"/>
    <w:rsid w:val="00DD1E2B"/>
    <w:rsid w:val="00DD1F04"/>
    <w:rsid w:val="00DD275F"/>
    <w:rsid w:val="00DD2A9C"/>
    <w:rsid w:val="00DD30AC"/>
    <w:rsid w:val="00DD3243"/>
    <w:rsid w:val="00DD358E"/>
    <w:rsid w:val="00DD35C5"/>
    <w:rsid w:val="00DD35F0"/>
    <w:rsid w:val="00DD3BCC"/>
    <w:rsid w:val="00DD3E49"/>
    <w:rsid w:val="00DD4B0C"/>
    <w:rsid w:val="00DD4DF3"/>
    <w:rsid w:val="00DD50D7"/>
    <w:rsid w:val="00DD50DF"/>
    <w:rsid w:val="00DD554D"/>
    <w:rsid w:val="00DD5D50"/>
    <w:rsid w:val="00DD5F52"/>
    <w:rsid w:val="00DE0C46"/>
    <w:rsid w:val="00DE14A4"/>
    <w:rsid w:val="00DE1A8E"/>
    <w:rsid w:val="00DE2485"/>
    <w:rsid w:val="00DE267F"/>
    <w:rsid w:val="00DE378D"/>
    <w:rsid w:val="00DE390D"/>
    <w:rsid w:val="00DE3AE3"/>
    <w:rsid w:val="00DE3F5A"/>
    <w:rsid w:val="00DE4051"/>
    <w:rsid w:val="00DE42DC"/>
    <w:rsid w:val="00DE464C"/>
    <w:rsid w:val="00DE483C"/>
    <w:rsid w:val="00DE4E74"/>
    <w:rsid w:val="00DE541F"/>
    <w:rsid w:val="00DE560C"/>
    <w:rsid w:val="00DE574F"/>
    <w:rsid w:val="00DE5B6A"/>
    <w:rsid w:val="00DE5F4F"/>
    <w:rsid w:val="00DE6179"/>
    <w:rsid w:val="00DE650E"/>
    <w:rsid w:val="00DE65F4"/>
    <w:rsid w:val="00DE6BCE"/>
    <w:rsid w:val="00DE72DF"/>
    <w:rsid w:val="00DE7CF8"/>
    <w:rsid w:val="00DF142A"/>
    <w:rsid w:val="00DF164D"/>
    <w:rsid w:val="00DF186F"/>
    <w:rsid w:val="00DF1A91"/>
    <w:rsid w:val="00DF1D44"/>
    <w:rsid w:val="00DF1DE1"/>
    <w:rsid w:val="00DF1FEB"/>
    <w:rsid w:val="00DF249D"/>
    <w:rsid w:val="00DF26B6"/>
    <w:rsid w:val="00DF2764"/>
    <w:rsid w:val="00DF2816"/>
    <w:rsid w:val="00DF2A7C"/>
    <w:rsid w:val="00DF2BEA"/>
    <w:rsid w:val="00DF2BF5"/>
    <w:rsid w:val="00DF381D"/>
    <w:rsid w:val="00DF3AD6"/>
    <w:rsid w:val="00DF4461"/>
    <w:rsid w:val="00DF45E3"/>
    <w:rsid w:val="00DF4662"/>
    <w:rsid w:val="00DF4E75"/>
    <w:rsid w:val="00DF5179"/>
    <w:rsid w:val="00DF5461"/>
    <w:rsid w:val="00DF5B40"/>
    <w:rsid w:val="00DF6510"/>
    <w:rsid w:val="00DF6D01"/>
    <w:rsid w:val="00DF6EE3"/>
    <w:rsid w:val="00DF7208"/>
    <w:rsid w:val="00DF7EA6"/>
    <w:rsid w:val="00E00C78"/>
    <w:rsid w:val="00E0139A"/>
    <w:rsid w:val="00E017D4"/>
    <w:rsid w:val="00E01902"/>
    <w:rsid w:val="00E019AC"/>
    <w:rsid w:val="00E01A3D"/>
    <w:rsid w:val="00E01C5E"/>
    <w:rsid w:val="00E01D06"/>
    <w:rsid w:val="00E0300A"/>
    <w:rsid w:val="00E032C6"/>
    <w:rsid w:val="00E03495"/>
    <w:rsid w:val="00E035FB"/>
    <w:rsid w:val="00E03AA2"/>
    <w:rsid w:val="00E0430D"/>
    <w:rsid w:val="00E048C6"/>
    <w:rsid w:val="00E051CF"/>
    <w:rsid w:val="00E0588C"/>
    <w:rsid w:val="00E0592A"/>
    <w:rsid w:val="00E05B06"/>
    <w:rsid w:val="00E05C64"/>
    <w:rsid w:val="00E06321"/>
    <w:rsid w:val="00E068B1"/>
    <w:rsid w:val="00E06A47"/>
    <w:rsid w:val="00E0748B"/>
    <w:rsid w:val="00E07C3E"/>
    <w:rsid w:val="00E1063D"/>
    <w:rsid w:val="00E109A2"/>
    <w:rsid w:val="00E10BBF"/>
    <w:rsid w:val="00E110A2"/>
    <w:rsid w:val="00E115DA"/>
    <w:rsid w:val="00E11A19"/>
    <w:rsid w:val="00E11D45"/>
    <w:rsid w:val="00E11FAE"/>
    <w:rsid w:val="00E120C1"/>
    <w:rsid w:val="00E1367E"/>
    <w:rsid w:val="00E139BB"/>
    <w:rsid w:val="00E13CDF"/>
    <w:rsid w:val="00E1407B"/>
    <w:rsid w:val="00E1435C"/>
    <w:rsid w:val="00E14EE8"/>
    <w:rsid w:val="00E1593D"/>
    <w:rsid w:val="00E15D30"/>
    <w:rsid w:val="00E16003"/>
    <w:rsid w:val="00E1602F"/>
    <w:rsid w:val="00E16C1B"/>
    <w:rsid w:val="00E171E0"/>
    <w:rsid w:val="00E17337"/>
    <w:rsid w:val="00E1739A"/>
    <w:rsid w:val="00E17A04"/>
    <w:rsid w:val="00E17B57"/>
    <w:rsid w:val="00E2067D"/>
    <w:rsid w:val="00E21CA6"/>
    <w:rsid w:val="00E22019"/>
    <w:rsid w:val="00E2204C"/>
    <w:rsid w:val="00E22611"/>
    <w:rsid w:val="00E22849"/>
    <w:rsid w:val="00E22B1C"/>
    <w:rsid w:val="00E22C7A"/>
    <w:rsid w:val="00E23910"/>
    <w:rsid w:val="00E2396A"/>
    <w:rsid w:val="00E23B2C"/>
    <w:rsid w:val="00E23F41"/>
    <w:rsid w:val="00E24027"/>
    <w:rsid w:val="00E2432D"/>
    <w:rsid w:val="00E24FC8"/>
    <w:rsid w:val="00E257D0"/>
    <w:rsid w:val="00E25B0F"/>
    <w:rsid w:val="00E26009"/>
    <w:rsid w:val="00E260CB"/>
    <w:rsid w:val="00E262E5"/>
    <w:rsid w:val="00E26761"/>
    <w:rsid w:val="00E26988"/>
    <w:rsid w:val="00E26B94"/>
    <w:rsid w:val="00E276AC"/>
    <w:rsid w:val="00E27C0C"/>
    <w:rsid w:val="00E27CF8"/>
    <w:rsid w:val="00E30300"/>
    <w:rsid w:val="00E30733"/>
    <w:rsid w:val="00E31703"/>
    <w:rsid w:val="00E31709"/>
    <w:rsid w:val="00E31B19"/>
    <w:rsid w:val="00E31C5F"/>
    <w:rsid w:val="00E31E58"/>
    <w:rsid w:val="00E332AF"/>
    <w:rsid w:val="00E34621"/>
    <w:rsid w:val="00E34786"/>
    <w:rsid w:val="00E34D46"/>
    <w:rsid w:val="00E3529E"/>
    <w:rsid w:val="00E353EB"/>
    <w:rsid w:val="00E35BFE"/>
    <w:rsid w:val="00E35C4D"/>
    <w:rsid w:val="00E35D70"/>
    <w:rsid w:val="00E36A7A"/>
    <w:rsid w:val="00E36BC9"/>
    <w:rsid w:val="00E36F4A"/>
    <w:rsid w:val="00E36FBF"/>
    <w:rsid w:val="00E37624"/>
    <w:rsid w:val="00E37653"/>
    <w:rsid w:val="00E37671"/>
    <w:rsid w:val="00E37ABD"/>
    <w:rsid w:val="00E37C2A"/>
    <w:rsid w:val="00E37DA3"/>
    <w:rsid w:val="00E40B97"/>
    <w:rsid w:val="00E40CCE"/>
    <w:rsid w:val="00E410FC"/>
    <w:rsid w:val="00E42176"/>
    <w:rsid w:val="00E422E0"/>
    <w:rsid w:val="00E429A8"/>
    <w:rsid w:val="00E4319E"/>
    <w:rsid w:val="00E4329D"/>
    <w:rsid w:val="00E44BA9"/>
    <w:rsid w:val="00E44F5C"/>
    <w:rsid w:val="00E4623C"/>
    <w:rsid w:val="00E46847"/>
    <w:rsid w:val="00E46ABC"/>
    <w:rsid w:val="00E46F58"/>
    <w:rsid w:val="00E47435"/>
    <w:rsid w:val="00E47D06"/>
    <w:rsid w:val="00E47D59"/>
    <w:rsid w:val="00E47DFC"/>
    <w:rsid w:val="00E47EED"/>
    <w:rsid w:val="00E50484"/>
    <w:rsid w:val="00E505A5"/>
    <w:rsid w:val="00E50682"/>
    <w:rsid w:val="00E5104A"/>
    <w:rsid w:val="00E510ED"/>
    <w:rsid w:val="00E514EA"/>
    <w:rsid w:val="00E5201A"/>
    <w:rsid w:val="00E522EB"/>
    <w:rsid w:val="00E523CF"/>
    <w:rsid w:val="00E525A2"/>
    <w:rsid w:val="00E526D6"/>
    <w:rsid w:val="00E528B7"/>
    <w:rsid w:val="00E52A1A"/>
    <w:rsid w:val="00E537CC"/>
    <w:rsid w:val="00E53E5D"/>
    <w:rsid w:val="00E544C3"/>
    <w:rsid w:val="00E56173"/>
    <w:rsid w:val="00E56295"/>
    <w:rsid w:val="00E56560"/>
    <w:rsid w:val="00E56BAC"/>
    <w:rsid w:val="00E56C0A"/>
    <w:rsid w:val="00E5773E"/>
    <w:rsid w:val="00E57DB8"/>
    <w:rsid w:val="00E57E44"/>
    <w:rsid w:val="00E6022E"/>
    <w:rsid w:val="00E606D3"/>
    <w:rsid w:val="00E6097D"/>
    <w:rsid w:val="00E60A5F"/>
    <w:rsid w:val="00E60C7A"/>
    <w:rsid w:val="00E61117"/>
    <w:rsid w:val="00E6186F"/>
    <w:rsid w:val="00E61B00"/>
    <w:rsid w:val="00E61E29"/>
    <w:rsid w:val="00E62059"/>
    <w:rsid w:val="00E622F7"/>
    <w:rsid w:val="00E6276A"/>
    <w:rsid w:val="00E62C4A"/>
    <w:rsid w:val="00E6415D"/>
    <w:rsid w:val="00E64475"/>
    <w:rsid w:val="00E644E1"/>
    <w:rsid w:val="00E646E8"/>
    <w:rsid w:val="00E6477B"/>
    <w:rsid w:val="00E65859"/>
    <w:rsid w:val="00E65D80"/>
    <w:rsid w:val="00E66139"/>
    <w:rsid w:val="00E6654D"/>
    <w:rsid w:val="00E66A36"/>
    <w:rsid w:val="00E66CCF"/>
    <w:rsid w:val="00E66D2B"/>
    <w:rsid w:val="00E67345"/>
    <w:rsid w:val="00E675BC"/>
    <w:rsid w:val="00E676CB"/>
    <w:rsid w:val="00E67868"/>
    <w:rsid w:val="00E67B9F"/>
    <w:rsid w:val="00E7127F"/>
    <w:rsid w:val="00E71476"/>
    <w:rsid w:val="00E71E81"/>
    <w:rsid w:val="00E723F0"/>
    <w:rsid w:val="00E72556"/>
    <w:rsid w:val="00E72599"/>
    <w:rsid w:val="00E72714"/>
    <w:rsid w:val="00E727FC"/>
    <w:rsid w:val="00E72EDC"/>
    <w:rsid w:val="00E74319"/>
    <w:rsid w:val="00E749A6"/>
    <w:rsid w:val="00E74A31"/>
    <w:rsid w:val="00E75164"/>
    <w:rsid w:val="00E752A4"/>
    <w:rsid w:val="00E7558D"/>
    <w:rsid w:val="00E75DD7"/>
    <w:rsid w:val="00E768F5"/>
    <w:rsid w:val="00E7703F"/>
    <w:rsid w:val="00E779A2"/>
    <w:rsid w:val="00E77A29"/>
    <w:rsid w:val="00E77C16"/>
    <w:rsid w:val="00E77EA9"/>
    <w:rsid w:val="00E80343"/>
    <w:rsid w:val="00E80CA6"/>
    <w:rsid w:val="00E80F11"/>
    <w:rsid w:val="00E81087"/>
    <w:rsid w:val="00E810A7"/>
    <w:rsid w:val="00E81D93"/>
    <w:rsid w:val="00E8209D"/>
    <w:rsid w:val="00E8211D"/>
    <w:rsid w:val="00E829B1"/>
    <w:rsid w:val="00E82ACA"/>
    <w:rsid w:val="00E83803"/>
    <w:rsid w:val="00E84051"/>
    <w:rsid w:val="00E84BCC"/>
    <w:rsid w:val="00E85342"/>
    <w:rsid w:val="00E85CCD"/>
    <w:rsid w:val="00E86A80"/>
    <w:rsid w:val="00E872D3"/>
    <w:rsid w:val="00E87590"/>
    <w:rsid w:val="00E8798E"/>
    <w:rsid w:val="00E87CAB"/>
    <w:rsid w:val="00E9011C"/>
    <w:rsid w:val="00E90291"/>
    <w:rsid w:val="00E90430"/>
    <w:rsid w:val="00E909E0"/>
    <w:rsid w:val="00E90CAB"/>
    <w:rsid w:val="00E90FF0"/>
    <w:rsid w:val="00E9129C"/>
    <w:rsid w:val="00E916C8"/>
    <w:rsid w:val="00E91886"/>
    <w:rsid w:val="00E92232"/>
    <w:rsid w:val="00E925E4"/>
    <w:rsid w:val="00E9294B"/>
    <w:rsid w:val="00E92C04"/>
    <w:rsid w:val="00E92DE8"/>
    <w:rsid w:val="00E9317D"/>
    <w:rsid w:val="00E9377C"/>
    <w:rsid w:val="00E949CF"/>
    <w:rsid w:val="00E955AE"/>
    <w:rsid w:val="00E9582C"/>
    <w:rsid w:val="00E95A5C"/>
    <w:rsid w:val="00E96407"/>
    <w:rsid w:val="00E9670F"/>
    <w:rsid w:val="00E96A59"/>
    <w:rsid w:val="00E96F5B"/>
    <w:rsid w:val="00E97E63"/>
    <w:rsid w:val="00EA0736"/>
    <w:rsid w:val="00EA076B"/>
    <w:rsid w:val="00EA0C9A"/>
    <w:rsid w:val="00EA0D9D"/>
    <w:rsid w:val="00EA1405"/>
    <w:rsid w:val="00EA1BDC"/>
    <w:rsid w:val="00EA1C46"/>
    <w:rsid w:val="00EA1D5E"/>
    <w:rsid w:val="00EA1EDA"/>
    <w:rsid w:val="00EA2BCC"/>
    <w:rsid w:val="00EA2BDC"/>
    <w:rsid w:val="00EA2E85"/>
    <w:rsid w:val="00EA3414"/>
    <w:rsid w:val="00EA3475"/>
    <w:rsid w:val="00EA3E29"/>
    <w:rsid w:val="00EA41E5"/>
    <w:rsid w:val="00EA429C"/>
    <w:rsid w:val="00EA492D"/>
    <w:rsid w:val="00EA4952"/>
    <w:rsid w:val="00EA4A30"/>
    <w:rsid w:val="00EA4AA8"/>
    <w:rsid w:val="00EA52F0"/>
    <w:rsid w:val="00EA5A81"/>
    <w:rsid w:val="00EA5C0B"/>
    <w:rsid w:val="00EA5DE3"/>
    <w:rsid w:val="00EA60FA"/>
    <w:rsid w:val="00EA6277"/>
    <w:rsid w:val="00EA6300"/>
    <w:rsid w:val="00EA63CB"/>
    <w:rsid w:val="00EA6C93"/>
    <w:rsid w:val="00EA7722"/>
    <w:rsid w:val="00EB0025"/>
    <w:rsid w:val="00EB03EB"/>
    <w:rsid w:val="00EB0710"/>
    <w:rsid w:val="00EB07DC"/>
    <w:rsid w:val="00EB0B90"/>
    <w:rsid w:val="00EB1BE7"/>
    <w:rsid w:val="00EB2196"/>
    <w:rsid w:val="00EB219C"/>
    <w:rsid w:val="00EB3A5C"/>
    <w:rsid w:val="00EB54D9"/>
    <w:rsid w:val="00EB5EBB"/>
    <w:rsid w:val="00EB673A"/>
    <w:rsid w:val="00EB67B9"/>
    <w:rsid w:val="00EB6E93"/>
    <w:rsid w:val="00EB7271"/>
    <w:rsid w:val="00EB7474"/>
    <w:rsid w:val="00EB77C1"/>
    <w:rsid w:val="00EB7B17"/>
    <w:rsid w:val="00EC02DB"/>
    <w:rsid w:val="00EC02ED"/>
    <w:rsid w:val="00EC0337"/>
    <w:rsid w:val="00EC06EC"/>
    <w:rsid w:val="00EC0D33"/>
    <w:rsid w:val="00EC18F9"/>
    <w:rsid w:val="00EC1DEF"/>
    <w:rsid w:val="00EC24D6"/>
    <w:rsid w:val="00EC2E2D"/>
    <w:rsid w:val="00EC34A2"/>
    <w:rsid w:val="00EC40F1"/>
    <w:rsid w:val="00EC4544"/>
    <w:rsid w:val="00EC4853"/>
    <w:rsid w:val="00EC4C31"/>
    <w:rsid w:val="00EC51AE"/>
    <w:rsid w:val="00EC51B6"/>
    <w:rsid w:val="00EC530C"/>
    <w:rsid w:val="00EC5E90"/>
    <w:rsid w:val="00EC5F3D"/>
    <w:rsid w:val="00EC62EA"/>
    <w:rsid w:val="00EC6417"/>
    <w:rsid w:val="00EC69BC"/>
    <w:rsid w:val="00EC7B89"/>
    <w:rsid w:val="00EC7C61"/>
    <w:rsid w:val="00EC7C8E"/>
    <w:rsid w:val="00EC7DDE"/>
    <w:rsid w:val="00EC7FE8"/>
    <w:rsid w:val="00ED01E0"/>
    <w:rsid w:val="00ED03DB"/>
    <w:rsid w:val="00ED0709"/>
    <w:rsid w:val="00ED09E7"/>
    <w:rsid w:val="00ED09EF"/>
    <w:rsid w:val="00ED126B"/>
    <w:rsid w:val="00ED1654"/>
    <w:rsid w:val="00ED1918"/>
    <w:rsid w:val="00ED1CC9"/>
    <w:rsid w:val="00ED2394"/>
    <w:rsid w:val="00ED280E"/>
    <w:rsid w:val="00ED2A02"/>
    <w:rsid w:val="00ED2C77"/>
    <w:rsid w:val="00ED37AF"/>
    <w:rsid w:val="00ED37C8"/>
    <w:rsid w:val="00ED38BB"/>
    <w:rsid w:val="00ED39ED"/>
    <w:rsid w:val="00ED3D3E"/>
    <w:rsid w:val="00ED3D9F"/>
    <w:rsid w:val="00ED4291"/>
    <w:rsid w:val="00ED4CB0"/>
    <w:rsid w:val="00ED4EAA"/>
    <w:rsid w:val="00ED5141"/>
    <w:rsid w:val="00ED5B9D"/>
    <w:rsid w:val="00ED5C52"/>
    <w:rsid w:val="00ED5CB5"/>
    <w:rsid w:val="00ED5CE9"/>
    <w:rsid w:val="00ED6740"/>
    <w:rsid w:val="00ED6829"/>
    <w:rsid w:val="00ED6E6F"/>
    <w:rsid w:val="00ED724B"/>
    <w:rsid w:val="00ED74D9"/>
    <w:rsid w:val="00ED75FC"/>
    <w:rsid w:val="00EE08D5"/>
    <w:rsid w:val="00EE08E0"/>
    <w:rsid w:val="00EE0FFF"/>
    <w:rsid w:val="00EE1AC3"/>
    <w:rsid w:val="00EE2A97"/>
    <w:rsid w:val="00EE30C1"/>
    <w:rsid w:val="00EE330A"/>
    <w:rsid w:val="00EE3462"/>
    <w:rsid w:val="00EE3726"/>
    <w:rsid w:val="00EE412E"/>
    <w:rsid w:val="00EE458B"/>
    <w:rsid w:val="00EE45C6"/>
    <w:rsid w:val="00EE4AC5"/>
    <w:rsid w:val="00EE507E"/>
    <w:rsid w:val="00EE59F2"/>
    <w:rsid w:val="00EE5B33"/>
    <w:rsid w:val="00EE5CB2"/>
    <w:rsid w:val="00EE67FD"/>
    <w:rsid w:val="00EE6D9A"/>
    <w:rsid w:val="00EF000F"/>
    <w:rsid w:val="00EF0170"/>
    <w:rsid w:val="00EF09E3"/>
    <w:rsid w:val="00EF0A8B"/>
    <w:rsid w:val="00EF1A23"/>
    <w:rsid w:val="00EF2267"/>
    <w:rsid w:val="00EF282C"/>
    <w:rsid w:val="00EF2C27"/>
    <w:rsid w:val="00EF32A7"/>
    <w:rsid w:val="00EF3476"/>
    <w:rsid w:val="00EF3536"/>
    <w:rsid w:val="00EF3937"/>
    <w:rsid w:val="00EF3E13"/>
    <w:rsid w:val="00EF4091"/>
    <w:rsid w:val="00EF4A99"/>
    <w:rsid w:val="00EF4C71"/>
    <w:rsid w:val="00EF4E4D"/>
    <w:rsid w:val="00EF510F"/>
    <w:rsid w:val="00EF53AE"/>
    <w:rsid w:val="00EF5B73"/>
    <w:rsid w:val="00EF5F34"/>
    <w:rsid w:val="00EF691E"/>
    <w:rsid w:val="00EF6979"/>
    <w:rsid w:val="00EF697A"/>
    <w:rsid w:val="00EF6CF9"/>
    <w:rsid w:val="00EF6D78"/>
    <w:rsid w:val="00EF6EE9"/>
    <w:rsid w:val="00EF7268"/>
    <w:rsid w:val="00EF7AC1"/>
    <w:rsid w:val="00F00550"/>
    <w:rsid w:val="00F0075C"/>
    <w:rsid w:val="00F00907"/>
    <w:rsid w:val="00F00CF1"/>
    <w:rsid w:val="00F0114D"/>
    <w:rsid w:val="00F0118A"/>
    <w:rsid w:val="00F01545"/>
    <w:rsid w:val="00F02220"/>
    <w:rsid w:val="00F02801"/>
    <w:rsid w:val="00F02B0A"/>
    <w:rsid w:val="00F02FFC"/>
    <w:rsid w:val="00F037FA"/>
    <w:rsid w:val="00F0397E"/>
    <w:rsid w:val="00F03C84"/>
    <w:rsid w:val="00F03D40"/>
    <w:rsid w:val="00F04E13"/>
    <w:rsid w:val="00F05CBF"/>
    <w:rsid w:val="00F07249"/>
    <w:rsid w:val="00F07AA6"/>
    <w:rsid w:val="00F106BA"/>
    <w:rsid w:val="00F11100"/>
    <w:rsid w:val="00F115BB"/>
    <w:rsid w:val="00F11771"/>
    <w:rsid w:val="00F11B87"/>
    <w:rsid w:val="00F11D4C"/>
    <w:rsid w:val="00F12165"/>
    <w:rsid w:val="00F13FB3"/>
    <w:rsid w:val="00F14248"/>
    <w:rsid w:val="00F145A6"/>
    <w:rsid w:val="00F14628"/>
    <w:rsid w:val="00F14B9A"/>
    <w:rsid w:val="00F14C30"/>
    <w:rsid w:val="00F14D60"/>
    <w:rsid w:val="00F14E18"/>
    <w:rsid w:val="00F15068"/>
    <w:rsid w:val="00F152AB"/>
    <w:rsid w:val="00F157F7"/>
    <w:rsid w:val="00F15883"/>
    <w:rsid w:val="00F158ED"/>
    <w:rsid w:val="00F159C5"/>
    <w:rsid w:val="00F15E33"/>
    <w:rsid w:val="00F15F30"/>
    <w:rsid w:val="00F16695"/>
    <w:rsid w:val="00F16F02"/>
    <w:rsid w:val="00F17383"/>
    <w:rsid w:val="00F1745C"/>
    <w:rsid w:val="00F17BAD"/>
    <w:rsid w:val="00F2003B"/>
    <w:rsid w:val="00F20B9D"/>
    <w:rsid w:val="00F20BB0"/>
    <w:rsid w:val="00F21514"/>
    <w:rsid w:val="00F2163E"/>
    <w:rsid w:val="00F21A64"/>
    <w:rsid w:val="00F23AAC"/>
    <w:rsid w:val="00F23B0A"/>
    <w:rsid w:val="00F23CDA"/>
    <w:rsid w:val="00F24453"/>
    <w:rsid w:val="00F244A6"/>
    <w:rsid w:val="00F24A00"/>
    <w:rsid w:val="00F24A3F"/>
    <w:rsid w:val="00F24BF1"/>
    <w:rsid w:val="00F25B7C"/>
    <w:rsid w:val="00F269C7"/>
    <w:rsid w:val="00F26E15"/>
    <w:rsid w:val="00F270DD"/>
    <w:rsid w:val="00F27175"/>
    <w:rsid w:val="00F271CE"/>
    <w:rsid w:val="00F278EE"/>
    <w:rsid w:val="00F279BC"/>
    <w:rsid w:val="00F279D8"/>
    <w:rsid w:val="00F27EE0"/>
    <w:rsid w:val="00F3007D"/>
    <w:rsid w:val="00F306CF"/>
    <w:rsid w:val="00F30878"/>
    <w:rsid w:val="00F308C2"/>
    <w:rsid w:val="00F30913"/>
    <w:rsid w:val="00F309AA"/>
    <w:rsid w:val="00F30B2E"/>
    <w:rsid w:val="00F312E6"/>
    <w:rsid w:val="00F31E14"/>
    <w:rsid w:val="00F3224D"/>
    <w:rsid w:val="00F32307"/>
    <w:rsid w:val="00F32388"/>
    <w:rsid w:val="00F3252F"/>
    <w:rsid w:val="00F325EA"/>
    <w:rsid w:val="00F326AB"/>
    <w:rsid w:val="00F3317C"/>
    <w:rsid w:val="00F332A5"/>
    <w:rsid w:val="00F338B1"/>
    <w:rsid w:val="00F338CB"/>
    <w:rsid w:val="00F33989"/>
    <w:rsid w:val="00F3403F"/>
    <w:rsid w:val="00F34949"/>
    <w:rsid w:val="00F34C36"/>
    <w:rsid w:val="00F34D8A"/>
    <w:rsid w:val="00F3512C"/>
    <w:rsid w:val="00F35244"/>
    <w:rsid w:val="00F35EEE"/>
    <w:rsid w:val="00F35F3A"/>
    <w:rsid w:val="00F36254"/>
    <w:rsid w:val="00F3651C"/>
    <w:rsid w:val="00F36CA8"/>
    <w:rsid w:val="00F36DD5"/>
    <w:rsid w:val="00F36F7D"/>
    <w:rsid w:val="00F37A3E"/>
    <w:rsid w:val="00F40160"/>
    <w:rsid w:val="00F401CE"/>
    <w:rsid w:val="00F4044D"/>
    <w:rsid w:val="00F4062A"/>
    <w:rsid w:val="00F4087B"/>
    <w:rsid w:val="00F409B9"/>
    <w:rsid w:val="00F41164"/>
    <w:rsid w:val="00F4127B"/>
    <w:rsid w:val="00F4135A"/>
    <w:rsid w:val="00F4168F"/>
    <w:rsid w:val="00F418ED"/>
    <w:rsid w:val="00F41E4D"/>
    <w:rsid w:val="00F42268"/>
    <w:rsid w:val="00F4227B"/>
    <w:rsid w:val="00F42439"/>
    <w:rsid w:val="00F426B9"/>
    <w:rsid w:val="00F43187"/>
    <w:rsid w:val="00F4323E"/>
    <w:rsid w:val="00F43B59"/>
    <w:rsid w:val="00F440AA"/>
    <w:rsid w:val="00F447D3"/>
    <w:rsid w:val="00F44D32"/>
    <w:rsid w:val="00F450D6"/>
    <w:rsid w:val="00F454A6"/>
    <w:rsid w:val="00F459A9"/>
    <w:rsid w:val="00F46E00"/>
    <w:rsid w:val="00F470A6"/>
    <w:rsid w:val="00F50156"/>
    <w:rsid w:val="00F50C54"/>
    <w:rsid w:val="00F50DF3"/>
    <w:rsid w:val="00F51399"/>
    <w:rsid w:val="00F51593"/>
    <w:rsid w:val="00F516A5"/>
    <w:rsid w:val="00F517AA"/>
    <w:rsid w:val="00F5187B"/>
    <w:rsid w:val="00F52655"/>
    <w:rsid w:val="00F52EA7"/>
    <w:rsid w:val="00F52F4F"/>
    <w:rsid w:val="00F52F5D"/>
    <w:rsid w:val="00F52FC1"/>
    <w:rsid w:val="00F53961"/>
    <w:rsid w:val="00F541CB"/>
    <w:rsid w:val="00F543D5"/>
    <w:rsid w:val="00F547B8"/>
    <w:rsid w:val="00F54938"/>
    <w:rsid w:val="00F54E94"/>
    <w:rsid w:val="00F550DE"/>
    <w:rsid w:val="00F55657"/>
    <w:rsid w:val="00F560BD"/>
    <w:rsid w:val="00F563C9"/>
    <w:rsid w:val="00F566E4"/>
    <w:rsid w:val="00F5788E"/>
    <w:rsid w:val="00F57E1C"/>
    <w:rsid w:val="00F6011F"/>
    <w:rsid w:val="00F60AC7"/>
    <w:rsid w:val="00F60CC7"/>
    <w:rsid w:val="00F61DFB"/>
    <w:rsid w:val="00F623A8"/>
    <w:rsid w:val="00F623E1"/>
    <w:rsid w:val="00F62D3A"/>
    <w:rsid w:val="00F63069"/>
    <w:rsid w:val="00F636C0"/>
    <w:rsid w:val="00F639D9"/>
    <w:rsid w:val="00F64978"/>
    <w:rsid w:val="00F6499D"/>
    <w:rsid w:val="00F64B5C"/>
    <w:rsid w:val="00F65F85"/>
    <w:rsid w:val="00F660B2"/>
    <w:rsid w:val="00F6628B"/>
    <w:rsid w:val="00F662A5"/>
    <w:rsid w:val="00F6671D"/>
    <w:rsid w:val="00F667A5"/>
    <w:rsid w:val="00F670AC"/>
    <w:rsid w:val="00F67296"/>
    <w:rsid w:val="00F674B4"/>
    <w:rsid w:val="00F677DC"/>
    <w:rsid w:val="00F67CF8"/>
    <w:rsid w:val="00F7061A"/>
    <w:rsid w:val="00F70EFB"/>
    <w:rsid w:val="00F70F7E"/>
    <w:rsid w:val="00F70F96"/>
    <w:rsid w:val="00F710C9"/>
    <w:rsid w:val="00F7146F"/>
    <w:rsid w:val="00F71588"/>
    <w:rsid w:val="00F71866"/>
    <w:rsid w:val="00F7200C"/>
    <w:rsid w:val="00F726EF"/>
    <w:rsid w:val="00F729D5"/>
    <w:rsid w:val="00F72B93"/>
    <w:rsid w:val="00F72D09"/>
    <w:rsid w:val="00F73EEA"/>
    <w:rsid w:val="00F74105"/>
    <w:rsid w:val="00F74418"/>
    <w:rsid w:val="00F74757"/>
    <w:rsid w:val="00F74AEF"/>
    <w:rsid w:val="00F74EF2"/>
    <w:rsid w:val="00F74F94"/>
    <w:rsid w:val="00F75806"/>
    <w:rsid w:val="00F75D23"/>
    <w:rsid w:val="00F75D9C"/>
    <w:rsid w:val="00F760E0"/>
    <w:rsid w:val="00F764A8"/>
    <w:rsid w:val="00F765E7"/>
    <w:rsid w:val="00F76796"/>
    <w:rsid w:val="00F7723D"/>
    <w:rsid w:val="00F775B6"/>
    <w:rsid w:val="00F77889"/>
    <w:rsid w:val="00F77BBC"/>
    <w:rsid w:val="00F8031B"/>
    <w:rsid w:val="00F804B8"/>
    <w:rsid w:val="00F80D43"/>
    <w:rsid w:val="00F80EC0"/>
    <w:rsid w:val="00F8146F"/>
    <w:rsid w:val="00F814DE"/>
    <w:rsid w:val="00F81868"/>
    <w:rsid w:val="00F82AD3"/>
    <w:rsid w:val="00F82DCC"/>
    <w:rsid w:val="00F82F74"/>
    <w:rsid w:val="00F831E9"/>
    <w:rsid w:val="00F83D6D"/>
    <w:rsid w:val="00F8437A"/>
    <w:rsid w:val="00F846CA"/>
    <w:rsid w:val="00F8492C"/>
    <w:rsid w:val="00F84F3E"/>
    <w:rsid w:val="00F85222"/>
    <w:rsid w:val="00F85565"/>
    <w:rsid w:val="00F855B1"/>
    <w:rsid w:val="00F85E3C"/>
    <w:rsid w:val="00F8615D"/>
    <w:rsid w:val="00F868BA"/>
    <w:rsid w:val="00F86AB8"/>
    <w:rsid w:val="00F8741D"/>
    <w:rsid w:val="00F877DD"/>
    <w:rsid w:val="00F87906"/>
    <w:rsid w:val="00F90A2B"/>
    <w:rsid w:val="00F90DD1"/>
    <w:rsid w:val="00F90DDA"/>
    <w:rsid w:val="00F9140A"/>
    <w:rsid w:val="00F916C8"/>
    <w:rsid w:val="00F927CA"/>
    <w:rsid w:val="00F92E0E"/>
    <w:rsid w:val="00F92E83"/>
    <w:rsid w:val="00F9341B"/>
    <w:rsid w:val="00F935D9"/>
    <w:rsid w:val="00F93F4A"/>
    <w:rsid w:val="00F942F1"/>
    <w:rsid w:val="00F944EF"/>
    <w:rsid w:val="00F94F39"/>
    <w:rsid w:val="00F957DF"/>
    <w:rsid w:val="00F95ED7"/>
    <w:rsid w:val="00F971D7"/>
    <w:rsid w:val="00FA1B8A"/>
    <w:rsid w:val="00FA1B97"/>
    <w:rsid w:val="00FA1E9A"/>
    <w:rsid w:val="00FA1F14"/>
    <w:rsid w:val="00FA2798"/>
    <w:rsid w:val="00FA2A7B"/>
    <w:rsid w:val="00FA3633"/>
    <w:rsid w:val="00FA39A9"/>
    <w:rsid w:val="00FA3A7F"/>
    <w:rsid w:val="00FA3AF8"/>
    <w:rsid w:val="00FA44C6"/>
    <w:rsid w:val="00FA4876"/>
    <w:rsid w:val="00FA497C"/>
    <w:rsid w:val="00FA4EAC"/>
    <w:rsid w:val="00FA5AF0"/>
    <w:rsid w:val="00FA60FD"/>
    <w:rsid w:val="00FA6230"/>
    <w:rsid w:val="00FA6880"/>
    <w:rsid w:val="00FA695C"/>
    <w:rsid w:val="00FA71BB"/>
    <w:rsid w:val="00FA738D"/>
    <w:rsid w:val="00FA7460"/>
    <w:rsid w:val="00FA74DB"/>
    <w:rsid w:val="00FA7545"/>
    <w:rsid w:val="00FA7AA6"/>
    <w:rsid w:val="00FB0090"/>
    <w:rsid w:val="00FB03CD"/>
    <w:rsid w:val="00FB0706"/>
    <w:rsid w:val="00FB1152"/>
    <w:rsid w:val="00FB1594"/>
    <w:rsid w:val="00FB1927"/>
    <w:rsid w:val="00FB1C04"/>
    <w:rsid w:val="00FB1D7C"/>
    <w:rsid w:val="00FB1EFC"/>
    <w:rsid w:val="00FB2697"/>
    <w:rsid w:val="00FB2C59"/>
    <w:rsid w:val="00FB366E"/>
    <w:rsid w:val="00FB3B27"/>
    <w:rsid w:val="00FB3CA1"/>
    <w:rsid w:val="00FB3DFF"/>
    <w:rsid w:val="00FB3EA9"/>
    <w:rsid w:val="00FB43FA"/>
    <w:rsid w:val="00FB47A6"/>
    <w:rsid w:val="00FB4873"/>
    <w:rsid w:val="00FB4A0A"/>
    <w:rsid w:val="00FB4F56"/>
    <w:rsid w:val="00FB5E35"/>
    <w:rsid w:val="00FB61FE"/>
    <w:rsid w:val="00FB6494"/>
    <w:rsid w:val="00FB65ED"/>
    <w:rsid w:val="00FB6B82"/>
    <w:rsid w:val="00FB6E72"/>
    <w:rsid w:val="00FB6FB4"/>
    <w:rsid w:val="00FB7D20"/>
    <w:rsid w:val="00FB7FC0"/>
    <w:rsid w:val="00FC0084"/>
    <w:rsid w:val="00FC0D2D"/>
    <w:rsid w:val="00FC11AA"/>
    <w:rsid w:val="00FC13EA"/>
    <w:rsid w:val="00FC1763"/>
    <w:rsid w:val="00FC1D58"/>
    <w:rsid w:val="00FC2E25"/>
    <w:rsid w:val="00FC3076"/>
    <w:rsid w:val="00FC38E7"/>
    <w:rsid w:val="00FC3A1A"/>
    <w:rsid w:val="00FC3C9E"/>
    <w:rsid w:val="00FC414D"/>
    <w:rsid w:val="00FC46DC"/>
    <w:rsid w:val="00FC47D7"/>
    <w:rsid w:val="00FC4853"/>
    <w:rsid w:val="00FC4FE8"/>
    <w:rsid w:val="00FC50E3"/>
    <w:rsid w:val="00FC5274"/>
    <w:rsid w:val="00FC53A6"/>
    <w:rsid w:val="00FC59EC"/>
    <w:rsid w:val="00FC6200"/>
    <w:rsid w:val="00FC68D7"/>
    <w:rsid w:val="00FC6A39"/>
    <w:rsid w:val="00FC6C95"/>
    <w:rsid w:val="00FC6D2F"/>
    <w:rsid w:val="00FC6DFD"/>
    <w:rsid w:val="00FC6E65"/>
    <w:rsid w:val="00FC7223"/>
    <w:rsid w:val="00FC75DB"/>
    <w:rsid w:val="00FC7CD0"/>
    <w:rsid w:val="00FD01A3"/>
    <w:rsid w:val="00FD058E"/>
    <w:rsid w:val="00FD0A48"/>
    <w:rsid w:val="00FD0E21"/>
    <w:rsid w:val="00FD1506"/>
    <w:rsid w:val="00FD1F4E"/>
    <w:rsid w:val="00FD2216"/>
    <w:rsid w:val="00FD2562"/>
    <w:rsid w:val="00FD2D5E"/>
    <w:rsid w:val="00FD3147"/>
    <w:rsid w:val="00FD3753"/>
    <w:rsid w:val="00FD38E2"/>
    <w:rsid w:val="00FD3C91"/>
    <w:rsid w:val="00FD3E8B"/>
    <w:rsid w:val="00FD4143"/>
    <w:rsid w:val="00FD42DE"/>
    <w:rsid w:val="00FD439D"/>
    <w:rsid w:val="00FD47B8"/>
    <w:rsid w:val="00FD4CA1"/>
    <w:rsid w:val="00FD4E68"/>
    <w:rsid w:val="00FD4F85"/>
    <w:rsid w:val="00FD598F"/>
    <w:rsid w:val="00FD5CF8"/>
    <w:rsid w:val="00FD6365"/>
    <w:rsid w:val="00FD65A9"/>
    <w:rsid w:val="00FD78FC"/>
    <w:rsid w:val="00FD7B78"/>
    <w:rsid w:val="00FE06D0"/>
    <w:rsid w:val="00FE0929"/>
    <w:rsid w:val="00FE0BF9"/>
    <w:rsid w:val="00FE0C52"/>
    <w:rsid w:val="00FE0DBC"/>
    <w:rsid w:val="00FE0EA9"/>
    <w:rsid w:val="00FE148B"/>
    <w:rsid w:val="00FE18EE"/>
    <w:rsid w:val="00FE1D5E"/>
    <w:rsid w:val="00FE1E31"/>
    <w:rsid w:val="00FE1E45"/>
    <w:rsid w:val="00FE1FC5"/>
    <w:rsid w:val="00FE2B07"/>
    <w:rsid w:val="00FE3259"/>
    <w:rsid w:val="00FE33B5"/>
    <w:rsid w:val="00FE3555"/>
    <w:rsid w:val="00FE3714"/>
    <w:rsid w:val="00FE38C5"/>
    <w:rsid w:val="00FE3E8D"/>
    <w:rsid w:val="00FE3F61"/>
    <w:rsid w:val="00FE474A"/>
    <w:rsid w:val="00FE4C9C"/>
    <w:rsid w:val="00FE4F40"/>
    <w:rsid w:val="00FE5478"/>
    <w:rsid w:val="00FE5585"/>
    <w:rsid w:val="00FE598B"/>
    <w:rsid w:val="00FE59E6"/>
    <w:rsid w:val="00FE64A8"/>
    <w:rsid w:val="00FE71E0"/>
    <w:rsid w:val="00FE75F9"/>
    <w:rsid w:val="00FE76E6"/>
    <w:rsid w:val="00FF03EC"/>
    <w:rsid w:val="00FF0525"/>
    <w:rsid w:val="00FF062E"/>
    <w:rsid w:val="00FF0994"/>
    <w:rsid w:val="00FF0D5B"/>
    <w:rsid w:val="00FF0E23"/>
    <w:rsid w:val="00FF10E3"/>
    <w:rsid w:val="00FF12D1"/>
    <w:rsid w:val="00FF1603"/>
    <w:rsid w:val="00FF1CDD"/>
    <w:rsid w:val="00FF1DD9"/>
    <w:rsid w:val="00FF24A7"/>
    <w:rsid w:val="00FF2E0A"/>
    <w:rsid w:val="00FF3621"/>
    <w:rsid w:val="00FF3C1E"/>
    <w:rsid w:val="00FF3CC4"/>
    <w:rsid w:val="00FF41B2"/>
    <w:rsid w:val="00FF4397"/>
    <w:rsid w:val="00FF445C"/>
    <w:rsid w:val="00FF44BD"/>
    <w:rsid w:val="00FF44DD"/>
    <w:rsid w:val="00FF47C6"/>
    <w:rsid w:val="00FF5A3F"/>
    <w:rsid w:val="00FF5A4F"/>
    <w:rsid w:val="00FF5BCC"/>
    <w:rsid w:val="00FF631C"/>
    <w:rsid w:val="00FF66D8"/>
    <w:rsid w:val="00FF7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6BD3E"/>
  <w15:docId w15:val="{82FECA36-FAAD-4C92-9D25-6C4572AE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Angsana New"/>
        <w:lang w:val="en-US" w:eastAsia="en-US" w:bidi="th-TH"/>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0F"/>
    <w:rPr>
      <w:sz w:val="24"/>
      <w:szCs w:val="28"/>
      <w:lang w:eastAsia="ko-KR"/>
    </w:rPr>
  </w:style>
  <w:style w:type="paragraph" w:styleId="Heading1">
    <w:name w:val="heading 1"/>
    <w:basedOn w:val="Normal"/>
    <w:next w:val="Normal"/>
    <w:link w:val="Heading1Char"/>
    <w:qFormat/>
    <w:locked/>
    <w:rsid w:val="00CE574B"/>
    <w:pPr>
      <w:keepNext/>
      <w:keepLines/>
      <w:spacing w:before="480" w:line="276" w:lineRule="auto"/>
      <w:outlineLvl w:val="0"/>
    </w:pPr>
    <w:rPr>
      <w:rFonts w:ascii="Cambria" w:eastAsia="Times New Roman" w:hAnsi="Cambria"/>
      <w:b/>
      <w:bCs/>
      <w:color w:val="365F91"/>
      <w:sz w:val="28"/>
      <w:szCs w:val="35"/>
      <w:lang w:eastAsia="en-US"/>
    </w:rPr>
  </w:style>
  <w:style w:type="paragraph" w:styleId="Heading2">
    <w:name w:val="heading 2"/>
    <w:basedOn w:val="Normal"/>
    <w:next w:val="Normal"/>
    <w:link w:val="Heading2Char"/>
    <w:qFormat/>
    <w:rsid w:val="00F04E13"/>
    <w:pPr>
      <w:keepNext/>
      <w:spacing w:before="240" w:after="60"/>
      <w:outlineLvl w:val="1"/>
    </w:pPr>
    <w:rPr>
      <w:rFonts w:ascii="Cambria" w:hAnsi="Cambria"/>
      <w:b/>
      <w:bCs/>
      <w:i/>
      <w:iCs/>
      <w:sz w:val="28"/>
      <w:szCs w:val="35"/>
      <w:lang w:eastAsia="en-US"/>
    </w:rPr>
  </w:style>
  <w:style w:type="paragraph" w:styleId="Heading3">
    <w:name w:val="heading 3"/>
    <w:basedOn w:val="Normal"/>
    <w:next w:val="Normal"/>
    <w:link w:val="Heading3Char"/>
    <w:qFormat/>
    <w:rsid w:val="00F04E13"/>
    <w:pPr>
      <w:keepNext/>
      <w:spacing w:before="240" w:after="60"/>
      <w:outlineLvl w:val="2"/>
    </w:pPr>
    <w:rPr>
      <w:rFonts w:ascii="Arial" w:hAnsi="Arial" w:cs="Cordia New"/>
      <w:b/>
      <w:bCs/>
      <w:sz w:val="26"/>
      <w:szCs w:val="30"/>
    </w:rPr>
  </w:style>
  <w:style w:type="paragraph" w:styleId="Heading4">
    <w:name w:val="heading 4"/>
    <w:basedOn w:val="Normal"/>
    <w:link w:val="Heading4Char"/>
    <w:qFormat/>
    <w:locked/>
    <w:rsid w:val="0055120D"/>
    <w:pPr>
      <w:spacing w:before="100" w:beforeAutospacing="1" w:after="100" w:afterAutospacing="1"/>
      <w:outlineLvl w:val="3"/>
    </w:pPr>
    <w:rPr>
      <w:rFonts w:eastAsia="Times New Roman"/>
      <w:b/>
      <w:bCs/>
      <w:color w:val="194D98"/>
      <w:sz w:val="26"/>
      <w:szCs w:val="26"/>
      <w:lang w:eastAsia="en-US"/>
    </w:rPr>
  </w:style>
  <w:style w:type="paragraph" w:styleId="Heading5">
    <w:name w:val="heading 5"/>
    <w:basedOn w:val="Normal"/>
    <w:next w:val="Normal"/>
    <w:link w:val="Heading5Char"/>
    <w:unhideWhenUsed/>
    <w:qFormat/>
    <w:locked/>
    <w:rsid w:val="00D14CED"/>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locked/>
    <w:rsid w:val="00166ED4"/>
    <w:pPr>
      <w:keepNext/>
      <w:keepLines/>
      <w:spacing w:before="40" w:line="300" w:lineRule="auto"/>
      <w:outlineLvl w:val="5"/>
    </w:pPr>
    <w:rPr>
      <w:rFonts w:ascii="Cambria" w:eastAsia="Times New Roman" w:hAnsi="Cambria"/>
      <w:i/>
      <w:iCs/>
      <w:sz w:val="26"/>
      <w:szCs w:val="26"/>
      <w:lang w:eastAsia="en-US"/>
    </w:rPr>
  </w:style>
  <w:style w:type="paragraph" w:styleId="Heading7">
    <w:name w:val="heading 7"/>
    <w:basedOn w:val="Normal"/>
    <w:next w:val="Normal"/>
    <w:link w:val="Heading7Char"/>
    <w:unhideWhenUsed/>
    <w:qFormat/>
    <w:locked/>
    <w:rsid w:val="00166ED4"/>
    <w:pPr>
      <w:keepNext/>
      <w:keepLines/>
      <w:spacing w:before="40" w:line="300" w:lineRule="auto"/>
      <w:outlineLvl w:val="6"/>
    </w:pPr>
    <w:rPr>
      <w:rFonts w:ascii="Cambria" w:eastAsia="Times New Roman" w:hAnsi="Cambria"/>
      <w:szCs w:val="24"/>
      <w:lang w:eastAsia="en-US"/>
    </w:rPr>
  </w:style>
  <w:style w:type="paragraph" w:styleId="Heading8">
    <w:name w:val="heading 8"/>
    <w:basedOn w:val="Normal"/>
    <w:next w:val="Normal"/>
    <w:link w:val="Heading8Char"/>
    <w:uiPriority w:val="9"/>
    <w:semiHidden/>
    <w:unhideWhenUsed/>
    <w:qFormat/>
    <w:locked/>
    <w:rsid w:val="00166ED4"/>
    <w:pPr>
      <w:keepNext/>
      <w:keepLines/>
      <w:spacing w:before="40" w:line="300" w:lineRule="auto"/>
      <w:outlineLvl w:val="7"/>
    </w:pPr>
    <w:rPr>
      <w:rFonts w:ascii="Cambria" w:eastAsia="Times New Roman" w:hAnsi="Cambria"/>
      <w:i/>
      <w:iCs/>
      <w:sz w:val="22"/>
      <w:szCs w:val="22"/>
      <w:lang w:eastAsia="en-US"/>
    </w:rPr>
  </w:style>
  <w:style w:type="paragraph" w:styleId="Heading9">
    <w:name w:val="heading 9"/>
    <w:basedOn w:val="Normal"/>
    <w:next w:val="Normal"/>
    <w:link w:val="Heading9Char"/>
    <w:unhideWhenUsed/>
    <w:qFormat/>
    <w:locked/>
    <w:rsid w:val="00166ED4"/>
    <w:pPr>
      <w:keepNext/>
      <w:keepLines/>
      <w:spacing w:before="40" w:line="300" w:lineRule="auto"/>
      <w:outlineLvl w:val="8"/>
    </w:pPr>
    <w:rPr>
      <w:rFonts w:ascii="Calibri" w:eastAsia="Calibri" w:hAnsi="Calibri" w:cs="Cordia New"/>
      <w:b/>
      <w:bCs/>
      <w:i/>
      <w:iCs/>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574B"/>
    <w:rPr>
      <w:rFonts w:ascii="Cambria" w:eastAsia="Times New Roman" w:hAnsi="Cambria" w:cs="Angsana New"/>
      <w:b/>
      <w:bCs/>
      <w:color w:val="365F91"/>
      <w:sz w:val="28"/>
      <w:szCs w:val="35"/>
    </w:rPr>
  </w:style>
  <w:style w:type="character" w:customStyle="1" w:styleId="Heading2Char">
    <w:name w:val="Heading 2 Char"/>
    <w:link w:val="Heading2"/>
    <w:uiPriority w:val="9"/>
    <w:locked/>
    <w:rsid w:val="00F04E13"/>
    <w:rPr>
      <w:rFonts w:ascii="Cambria" w:hAnsi="Cambria" w:cs="Angsana New"/>
      <w:b/>
      <w:bCs/>
      <w:i/>
      <w:iCs/>
      <w:sz w:val="35"/>
      <w:szCs w:val="35"/>
      <w:lang w:val="en-US" w:eastAsia="en-US" w:bidi="th-TH"/>
    </w:rPr>
  </w:style>
  <w:style w:type="character" w:customStyle="1" w:styleId="Heading3Char">
    <w:name w:val="Heading 3 Char"/>
    <w:link w:val="Heading3"/>
    <w:uiPriority w:val="9"/>
    <w:rsid w:val="000A78EB"/>
    <w:rPr>
      <w:rFonts w:ascii="Cambria" w:eastAsia="Times New Roman" w:hAnsi="Cambria" w:cs="Angsana New"/>
      <w:b/>
      <w:bCs/>
      <w:sz w:val="26"/>
      <w:szCs w:val="33"/>
      <w:lang w:eastAsia="ko-KR"/>
    </w:rPr>
  </w:style>
  <w:style w:type="character" w:styleId="Strong">
    <w:name w:val="Strong"/>
    <w:uiPriority w:val="22"/>
    <w:qFormat/>
    <w:rsid w:val="007C2878"/>
    <w:rPr>
      <w:rFonts w:cs="Times New Roman"/>
      <w:b/>
      <w:bCs/>
    </w:rPr>
  </w:style>
  <w:style w:type="paragraph" w:styleId="ListParagraph">
    <w:name w:val="List Paragraph"/>
    <w:basedOn w:val="Normal"/>
    <w:link w:val="ListParagraphChar"/>
    <w:uiPriority w:val="34"/>
    <w:qFormat/>
    <w:rsid w:val="00C64008"/>
    <w:pPr>
      <w:spacing w:after="200" w:line="276" w:lineRule="auto"/>
      <w:ind w:left="720"/>
      <w:contextualSpacing/>
    </w:pPr>
    <w:rPr>
      <w:rFonts w:ascii="Cordia New" w:hAnsi="Cordia New"/>
      <w:sz w:val="28"/>
      <w:szCs w:val="35"/>
      <w:lang w:eastAsia="en-US"/>
    </w:rPr>
  </w:style>
  <w:style w:type="paragraph" w:styleId="BalloonText">
    <w:name w:val="Balloon Text"/>
    <w:basedOn w:val="Normal"/>
    <w:link w:val="BalloonTextChar"/>
    <w:uiPriority w:val="99"/>
    <w:rsid w:val="003C4203"/>
    <w:rPr>
      <w:rFonts w:ascii="Tahoma" w:hAnsi="Tahoma"/>
      <w:sz w:val="16"/>
      <w:szCs w:val="20"/>
    </w:rPr>
  </w:style>
  <w:style w:type="character" w:customStyle="1" w:styleId="BalloonTextChar">
    <w:name w:val="Balloon Text Char"/>
    <w:link w:val="BalloonText"/>
    <w:uiPriority w:val="99"/>
    <w:locked/>
    <w:rsid w:val="003C4203"/>
    <w:rPr>
      <w:rFonts w:ascii="Tahoma" w:hAnsi="Tahoma" w:cs="Times New Roman"/>
      <w:sz w:val="16"/>
      <w:lang w:eastAsia="ko-KR"/>
    </w:rPr>
  </w:style>
  <w:style w:type="table" w:customStyle="1" w:styleId="ColorfulGrid1">
    <w:name w:val="Colorful Grid1"/>
    <w:uiPriority w:val="99"/>
    <w:rsid w:val="0039785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TableList1">
    <w:name w:val="Table List 1"/>
    <w:basedOn w:val="TableNormal"/>
    <w:uiPriority w:val="99"/>
    <w:rsid w:val="0039785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ngsana New"/>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ngsana New"/>
      </w:rPr>
      <w:tblPr/>
      <w:tcPr>
        <w:tcBorders>
          <w:top w:val="single" w:sz="6" w:space="0" w:color="000000"/>
          <w:tl2br w:val="none" w:sz="0" w:space="0" w:color="auto"/>
          <w:tr2bl w:val="none" w:sz="0" w:space="0" w:color="auto"/>
        </w:tcBorders>
      </w:tcPr>
    </w:tblStylePr>
    <w:tblStylePr w:type="band1Horz">
      <w:rPr>
        <w:rFonts w:cs="Angsana New"/>
        <w:color w:val="auto"/>
      </w:rPr>
      <w:tblPr/>
      <w:tcPr>
        <w:tcBorders>
          <w:tl2br w:val="none" w:sz="0" w:space="0" w:color="auto"/>
          <w:tr2bl w:val="none" w:sz="0" w:space="0" w:color="auto"/>
        </w:tcBorders>
        <w:shd w:val="solid" w:color="C0C0C0" w:fill="FFFFFF"/>
      </w:tcPr>
    </w:tblStylePr>
    <w:tblStylePr w:type="band2Horz">
      <w:rPr>
        <w:rFonts w:cs="Angsana New"/>
        <w:color w:val="auto"/>
      </w:rPr>
      <w:tblPr/>
      <w:tcPr>
        <w:tcBorders>
          <w:tl2br w:val="none" w:sz="0" w:space="0" w:color="auto"/>
          <w:tr2bl w:val="none" w:sz="0" w:space="0" w:color="auto"/>
        </w:tcBorders>
      </w:tcPr>
    </w:tblStylePr>
    <w:tblStylePr w:type="swCell">
      <w:rPr>
        <w:rFonts w:cs="Angsana New"/>
        <w:b/>
        <w:bCs/>
      </w:rPr>
      <w:tblPr/>
      <w:tcPr>
        <w:tcBorders>
          <w:tl2br w:val="none" w:sz="0" w:space="0" w:color="auto"/>
          <w:tr2bl w:val="none" w:sz="0" w:space="0" w:color="auto"/>
        </w:tcBorders>
      </w:tcPr>
    </w:tblStylePr>
  </w:style>
  <w:style w:type="table" w:styleId="TableColumns3">
    <w:name w:val="Table Columns 3"/>
    <w:basedOn w:val="TableNormal"/>
    <w:uiPriority w:val="99"/>
    <w:rsid w:val="0039785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ngsana New"/>
        <w:color w:val="FFFFFF"/>
      </w:rPr>
      <w:tblPr/>
      <w:tcPr>
        <w:tcBorders>
          <w:tl2br w:val="none" w:sz="0" w:space="0" w:color="auto"/>
          <w:tr2bl w:val="none" w:sz="0" w:space="0" w:color="auto"/>
        </w:tcBorders>
        <w:shd w:val="solid" w:color="000080" w:fill="FFFFFF"/>
      </w:tcPr>
    </w:tblStylePr>
    <w:tblStylePr w:type="lastRow">
      <w:rPr>
        <w:rFonts w:cs="Angsana New"/>
        <w:b w:val="0"/>
        <w:bCs w:val="0"/>
      </w:rPr>
      <w:tblPr/>
      <w:tcPr>
        <w:tcBorders>
          <w:top w:val="single" w:sz="6" w:space="0" w:color="000080"/>
          <w:tl2br w:val="none" w:sz="0" w:space="0" w:color="auto"/>
          <w:tr2bl w:val="none" w:sz="0" w:space="0" w:color="auto"/>
        </w:tcBorders>
      </w:tcPr>
    </w:tblStylePr>
    <w:tblStylePr w:type="firstCol">
      <w:rPr>
        <w:rFonts w:cs="Angsana New"/>
        <w:b w:val="0"/>
        <w:bCs w:val="0"/>
      </w:rPr>
      <w:tblPr/>
      <w:tcPr>
        <w:tcBorders>
          <w:tl2br w:val="none" w:sz="0" w:space="0" w:color="auto"/>
          <w:tr2bl w:val="none" w:sz="0" w:space="0" w:color="auto"/>
        </w:tcBorders>
      </w:tcPr>
    </w:tblStylePr>
    <w:tblStylePr w:type="lastCol">
      <w:rPr>
        <w:rFonts w:cs="Angsana New"/>
        <w:b w:val="0"/>
        <w:bCs w:val="0"/>
      </w:rPr>
      <w:tblPr/>
      <w:tcPr>
        <w:tcBorders>
          <w:tl2br w:val="none" w:sz="0" w:space="0" w:color="auto"/>
          <w:tr2bl w:val="none" w:sz="0" w:space="0" w:color="auto"/>
        </w:tcBorders>
      </w:tcPr>
    </w:tblStylePr>
    <w:tblStylePr w:type="band1Vert">
      <w:rPr>
        <w:rFonts w:cs="Angsana New"/>
        <w:color w:val="auto"/>
      </w:rPr>
      <w:tblPr/>
      <w:tcPr>
        <w:shd w:val="solid" w:color="C0C0C0" w:fill="FFFFFF"/>
      </w:tcPr>
    </w:tblStylePr>
    <w:tblStylePr w:type="band2Vert">
      <w:rPr>
        <w:rFonts w:cs="Angsana New"/>
        <w:color w:val="auto"/>
      </w:rPr>
      <w:tblPr/>
      <w:tcPr>
        <w:shd w:val="pct10" w:color="000000" w:fill="FFFFFF"/>
      </w:tcPr>
    </w:tblStylePr>
    <w:tblStylePr w:type="neCell">
      <w:rPr>
        <w:rFonts w:cs="Angsana New"/>
        <w:b/>
        <w:bCs/>
      </w:rPr>
      <w:tblPr/>
      <w:tcPr>
        <w:tcBorders>
          <w:tl2br w:val="none" w:sz="0" w:space="0" w:color="auto"/>
          <w:tr2bl w:val="none" w:sz="0" w:space="0" w:color="auto"/>
        </w:tcBorders>
      </w:tcPr>
    </w:tblStylePr>
  </w:style>
  <w:style w:type="table" w:styleId="TableColumns1">
    <w:name w:val="Table Columns 1"/>
    <w:basedOn w:val="TableNormal"/>
    <w:uiPriority w:val="99"/>
    <w:rsid w:val="0039785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ngsana New"/>
        <w:b w:val="0"/>
        <w:bCs w:val="0"/>
      </w:rPr>
      <w:tblPr/>
      <w:tcPr>
        <w:tcBorders>
          <w:bottom w:val="double" w:sz="6" w:space="0" w:color="000000"/>
          <w:tl2br w:val="none" w:sz="0" w:space="0" w:color="auto"/>
          <w:tr2bl w:val="none" w:sz="0" w:space="0" w:color="auto"/>
        </w:tcBorders>
      </w:tcPr>
    </w:tblStylePr>
    <w:tblStylePr w:type="lastRow">
      <w:rPr>
        <w:rFonts w:cs="Angsana New"/>
        <w:b w:val="0"/>
        <w:bCs w:val="0"/>
      </w:rPr>
      <w:tblPr/>
      <w:tcPr>
        <w:tcBorders>
          <w:tl2br w:val="none" w:sz="0" w:space="0" w:color="auto"/>
          <w:tr2bl w:val="none" w:sz="0" w:space="0" w:color="auto"/>
        </w:tcBorders>
      </w:tcPr>
    </w:tblStylePr>
    <w:tblStylePr w:type="firstCol">
      <w:rPr>
        <w:rFonts w:cs="Angsana New"/>
        <w:b w:val="0"/>
        <w:bCs w:val="0"/>
      </w:rPr>
      <w:tblPr/>
      <w:tcPr>
        <w:tcBorders>
          <w:tl2br w:val="none" w:sz="0" w:space="0" w:color="auto"/>
          <w:tr2bl w:val="none" w:sz="0" w:space="0" w:color="auto"/>
        </w:tcBorders>
      </w:tcPr>
    </w:tblStylePr>
    <w:tblStylePr w:type="lastCol">
      <w:rPr>
        <w:rFonts w:cs="Angsana New"/>
        <w:b w:val="0"/>
        <w:bCs w:val="0"/>
      </w:rPr>
      <w:tblPr/>
      <w:tcPr>
        <w:tcBorders>
          <w:tl2br w:val="none" w:sz="0" w:space="0" w:color="auto"/>
          <w:tr2bl w:val="none" w:sz="0" w:space="0" w:color="auto"/>
        </w:tcBorders>
      </w:tcPr>
    </w:tblStylePr>
    <w:tblStylePr w:type="band1Vert">
      <w:rPr>
        <w:rFonts w:cs="Angsana New"/>
        <w:color w:val="auto"/>
      </w:rPr>
      <w:tblPr/>
      <w:tcPr>
        <w:shd w:val="pct25" w:color="000000" w:fill="FFFFFF"/>
      </w:tcPr>
    </w:tblStylePr>
    <w:tblStylePr w:type="band2Vert">
      <w:rPr>
        <w:rFonts w:cs="Angsana New"/>
        <w:color w:val="auto"/>
      </w:rPr>
      <w:tblPr/>
      <w:tcPr>
        <w:shd w:val="pct25" w:color="FFFF00" w:fill="FFFFFF"/>
      </w:tcPr>
    </w:tblStylePr>
    <w:tblStylePr w:type="neCell">
      <w:rPr>
        <w:rFonts w:cs="Angsana New"/>
        <w:b/>
        <w:bCs/>
      </w:rPr>
      <w:tblPr/>
      <w:tcPr>
        <w:tcBorders>
          <w:tl2br w:val="none" w:sz="0" w:space="0" w:color="auto"/>
          <w:tr2bl w:val="none" w:sz="0" w:space="0" w:color="auto"/>
        </w:tcBorders>
      </w:tcPr>
    </w:tblStylePr>
    <w:tblStylePr w:type="swCell">
      <w:rPr>
        <w:rFonts w:cs="Angsana New"/>
        <w:b/>
        <w:bCs/>
      </w:rPr>
      <w:tblPr/>
      <w:tcPr>
        <w:tcBorders>
          <w:tl2br w:val="none" w:sz="0" w:space="0" w:color="auto"/>
          <w:tr2bl w:val="none" w:sz="0" w:space="0" w:color="auto"/>
        </w:tcBorders>
      </w:tcPr>
    </w:tblStylePr>
  </w:style>
  <w:style w:type="table" w:styleId="TableClassic4">
    <w:name w:val="Table Classic 4"/>
    <w:basedOn w:val="TableNormal"/>
    <w:uiPriority w:val="99"/>
    <w:rsid w:val="0039785E"/>
    <w:tblPr>
      <w:tblBorders>
        <w:top w:val="single" w:sz="12" w:space="0" w:color="000000"/>
        <w:left w:val="single" w:sz="6" w:space="0" w:color="000000"/>
        <w:bottom w:val="single" w:sz="12" w:space="0" w:color="000000"/>
        <w:right w:val="single" w:sz="6" w:space="0" w:color="000000"/>
      </w:tblBorders>
    </w:tblPr>
    <w:tblStylePr w:type="firstRow">
      <w:rPr>
        <w:rFonts w:cs="Angsana New"/>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ngsana New"/>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ngsana New"/>
        <w:b/>
        <w:bCs/>
      </w:rPr>
      <w:tblPr/>
      <w:tcPr>
        <w:tcBorders>
          <w:tl2br w:val="none" w:sz="0" w:space="0" w:color="auto"/>
          <w:tr2bl w:val="none" w:sz="0" w:space="0" w:color="auto"/>
        </w:tcBorders>
      </w:tcPr>
    </w:tblStylePr>
    <w:tblStylePr w:type="nwCell">
      <w:rPr>
        <w:rFonts w:cs="Angsana New"/>
        <w:b/>
        <w:bCs/>
      </w:rPr>
      <w:tblPr/>
      <w:tcPr>
        <w:tcBorders>
          <w:tl2br w:val="none" w:sz="0" w:space="0" w:color="auto"/>
          <w:tr2bl w:val="none" w:sz="0" w:space="0" w:color="auto"/>
        </w:tcBorders>
      </w:tcPr>
    </w:tblStylePr>
    <w:tblStylePr w:type="swCell">
      <w:rPr>
        <w:rFonts w:cs="Angsana New"/>
        <w:color w:val="000080"/>
      </w:rPr>
      <w:tblPr/>
      <w:tcPr>
        <w:tcBorders>
          <w:tl2br w:val="none" w:sz="0" w:space="0" w:color="auto"/>
          <w:tr2bl w:val="none" w:sz="0" w:space="0" w:color="auto"/>
        </w:tcBorders>
      </w:tcPr>
    </w:tblStylePr>
  </w:style>
  <w:style w:type="table" w:styleId="TableList2">
    <w:name w:val="Table List 2"/>
    <w:basedOn w:val="TableNormal"/>
    <w:uiPriority w:val="99"/>
    <w:rsid w:val="00ED5B9D"/>
    <w:tblPr>
      <w:tblStyleRowBandSize w:val="2"/>
      <w:tblBorders>
        <w:bottom w:val="single" w:sz="12" w:space="0" w:color="808080"/>
      </w:tblBorders>
    </w:tblPr>
    <w:tblStylePr w:type="firstRow">
      <w:rPr>
        <w:rFonts w:cs="Angsana New"/>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ngsana New"/>
      </w:rPr>
      <w:tblPr/>
      <w:tcPr>
        <w:tcBorders>
          <w:top w:val="single" w:sz="6" w:space="0" w:color="000000"/>
          <w:tl2br w:val="none" w:sz="0" w:space="0" w:color="auto"/>
          <w:tr2bl w:val="none" w:sz="0" w:space="0" w:color="auto"/>
        </w:tcBorders>
      </w:tcPr>
    </w:tblStylePr>
    <w:tblStylePr w:type="band1Horz">
      <w:rPr>
        <w:rFonts w:cs="Angsana New"/>
        <w:color w:val="auto"/>
      </w:rPr>
      <w:tblPr/>
      <w:tcPr>
        <w:tcBorders>
          <w:tl2br w:val="none" w:sz="0" w:space="0" w:color="auto"/>
          <w:tr2bl w:val="none" w:sz="0" w:space="0" w:color="auto"/>
        </w:tcBorders>
        <w:shd w:val="pct20" w:color="00FF00" w:fill="FFFFFF"/>
      </w:tcPr>
    </w:tblStylePr>
    <w:tblStylePr w:type="band2Horz">
      <w:rPr>
        <w:rFonts w:cs="Angsana New"/>
        <w:color w:val="auto"/>
      </w:rPr>
      <w:tblPr/>
      <w:tcPr>
        <w:tcBorders>
          <w:tl2br w:val="none" w:sz="0" w:space="0" w:color="auto"/>
          <w:tr2bl w:val="none" w:sz="0" w:space="0" w:color="auto"/>
        </w:tcBorders>
      </w:tcPr>
    </w:tblStylePr>
    <w:tblStylePr w:type="swCell">
      <w:rPr>
        <w:rFonts w:cs="Angsana New"/>
        <w:b/>
        <w:bCs/>
      </w:rPr>
      <w:tblPr/>
      <w:tcPr>
        <w:tcBorders>
          <w:tl2br w:val="none" w:sz="0" w:space="0" w:color="auto"/>
          <w:tr2bl w:val="none" w:sz="0" w:space="0" w:color="auto"/>
        </w:tcBorders>
      </w:tcPr>
    </w:tblStylePr>
  </w:style>
  <w:style w:type="table" w:styleId="TableProfessional">
    <w:name w:val="Table Professional"/>
    <w:basedOn w:val="TableNormal"/>
    <w:uiPriority w:val="99"/>
    <w:rsid w:val="00C02C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ngsana New"/>
        <w:b/>
        <w:bCs/>
        <w:color w:val="auto"/>
      </w:rPr>
      <w:tblPr/>
      <w:tcPr>
        <w:tcBorders>
          <w:tl2br w:val="none" w:sz="0" w:space="0" w:color="auto"/>
          <w:tr2bl w:val="none" w:sz="0" w:space="0" w:color="auto"/>
        </w:tcBorders>
        <w:shd w:val="solid" w:color="000000" w:fill="FFFFFF"/>
      </w:tcPr>
    </w:tblStylePr>
  </w:style>
  <w:style w:type="table" w:styleId="TableList4">
    <w:name w:val="Table List 4"/>
    <w:basedOn w:val="TableNormal"/>
    <w:uiPriority w:val="99"/>
    <w:rsid w:val="00C02C86"/>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ngsana New"/>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Classic3">
    <w:name w:val="Table Classic 3"/>
    <w:basedOn w:val="TableNormal"/>
    <w:uiPriority w:val="99"/>
    <w:rsid w:val="00C02C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ngsana New"/>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ngsana New"/>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ngsana New"/>
        <w:b/>
        <w:bCs/>
        <w:color w:val="000000"/>
      </w:rPr>
      <w:tblPr/>
      <w:tcPr>
        <w:tcBorders>
          <w:tl2br w:val="none" w:sz="0" w:space="0" w:color="auto"/>
          <w:tr2bl w:val="none" w:sz="0" w:space="0" w:color="auto"/>
        </w:tcBorders>
      </w:tcPr>
    </w:tblStylePr>
  </w:style>
  <w:style w:type="paragraph" w:customStyle="1" w:styleId="Default">
    <w:name w:val="Default"/>
    <w:rsid w:val="0027752D"/>
    <w:pPr>
      <w:autoSpaceDE w:val="0"/>
      <w:autoSpaceDN w:val="0"/>
      <w:adjustRightInd w:val="0"/>
    </w:pPr>
    <w:rPr>
      <w:rFonts w:ascii="Angsana New" w:hAnsi="Angsana New"/>
      <w:color w:val="000000"/>
      <w:sz w:val="24"/>
      <w:szCs w:val="24"/>
    </w:rPr>
  </w:style>
  <w:style w:type="character" w:styleId="Hyperlink">
    <w:name w:val="Hyperlink"/>
    <w:uiPriority w:val="99"/>
    <w:rsid w:val="00EB03EB"/>
    <w:rPr>
      <w:rFonts w:cs="Times New Roman"/>
      <w:color w:val="0000FF"/>
      <w:u w:val="single"/>
    </w:rPr>
  </w:style>
  <w:style w:type="character" w:styleId="Emphasis">
    <w:name w:val="Emphasis"/>
    <w:uiPriority w:val="20"/>
    <w:qFormat/>
    <w:rsid w:val="00F726EF"/>
    <w:rPr>
      <w:rFonts w:cs="Times New Roman"/>
      <w:color w:val="CC0033"/>
    </w:rPr>
  </w:style>
  <w:style w:type="paragraph" w:styleId="Header">
    <w:name w:val="header"/>
    <w:basedOn w:val="Normal"/>
    <w:link w:val="HeaderChar"/>
    <w:uiPriority w:val="99"/>
    <w:rsid w:val="00B936F4"/>
    <w:pPr>
      <w:tabs>
        <w:tab w:val="center" w:pos="4513"/>
        <w:tab w:val="right" w:pos="9026"/>
      </w:tabs>
    </w:pPr>
  </w:style>
  <w:style w:type="character" w:customStyle="1" w:styleId="HeaderChar">
    <w:name w:val="Header Char"/>
    <w:link w:val="Header"/>
    <w:uiPriority w:val="99"/>
    <w:locked/>
    <w:rsid w:val="00B936F4"/>
    <w:rPr>
      <w:rFonts w:cs="Times New Roman"/>
      <w:sz w:val="28"/>
      <w:szCs w:val="28"/>
      <w:lang w:eastAsia="ko-KR"/>
    </w:rPr>
  </w:style>
  <w:style w:type="paragraph" w:styleId="Footer">
    <w:name w:val="footer"/>
    <w:basedOn w:val="Normal"/>
    <w:link w:val="FooterChar"/>
    <w:uiPriority w:val="99"/>
    <w:rsid w:val="00B936F4"/>
    <w:pPr>
      <w:tabs>
        <w:tab w:val="center" w:pos="4513"/>
        <w:tab w:val="right" w:pos="9026"/>
      </w:tabs>
    </w:pPr>
  </w:style>
  <w:style w:type="character" w:customStyle="1" w:styleId="FooterChar">
    <w:name w:val="Footer Char"/>
    <w:link w:val="Footer"/>
    <w:uiPriority w:val="99"/>
    <w:locked/>
    <w:rsid w:val="00B936F4"/>
    <w:rPr>
      <w:rFonts w:cs="Times New Roman"/>
      <w:sz w:val="28"/>
      <w:szCs w:val="28"/>
      <w:lang w:eastAsia="ko-KR"/>
    </w:rPr>
  </w:style>
  <w:style w:type="table" w:styleId="TableGrid">
    <w:name w:val="Table Grid"/>
    <w:basedOn w:val="TableNormal"/>
    <w:uiPriority w:val="39"/>
    <w:rsid w:val="004D1D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2">
    <w:name w:val="Table Classic 2"/>
    <w:basedOn w:val="TableNormal"/>
    <w:uiPriority w:val="99"/>
    <w:rsid w:val="00F90DD1"/>
    <w:tblPr>
      <w:tblBorders>
        <w:top w:val="single" w:sz="12" w:space="0" w:color="000000"/>
        <w:bottom w:val="single" w:sz="12" w:space="0" w:color="000000"/>
      </w:tblBorders>
    </w:tblPr>
    <w:tblStylePr w:type="firstRow">
      <w:rPr>
        <w:rFonts w:cs="Angsana New"/>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ngsana New"/>
      </w:rPr>
      <w:tblPr/>
      <w:tcPr>
        <w:tcBorders>
          <w:top w:val="single" w:sz="6" w:space="0" w:color="000000"/>
          <w:tl2br w:val="none" w:sz="0" w:space="0" w:color="auto"/>
          <w:tr2bl w:val="none" w:sz="0" w:space="0" w:color="auto"/>
        </w:tcBorders>
      </w:tcPr>
    </w:tblStylePr>
    <w:tblStylePr w:type="firstCol">
      <w:rPr>
        <w:rFonts w:cs="Angsana New"/>
        <w:b/>
        <w:bCs/>
      </w:rPr>
      <w:tblPr/>
      <w:tcPr>
        <w:tcBorders>
          <w:tl2br w:val="none" w:sz="0" w:space="0" w:color="auto"/>
          <w:tr2bl w:val="none" w:sz="0" w:space="0" w:color="auto"/>
        </w:tcBorders>
        <w:shd w:val="solid" w:color="C0C0C0" w:fill="FFFFFF"/>
      </w:tcPr>
    </w:tblStylePr>
    <w:tblStylePr w:type="neCell">
      <w:rPr>
        <w:rFonts w:cs="Angsana New"/>
        <w:b/>
        <w:bCs/>
      </w:rPr>
      <w:tblPr/>
      <w:tcPr>
        <w:tcBorders>
          <w:tl2br w:val="none" w:sz="0" w:space="0" w:color="auto"/>
          <w:tr2bl w:val="none" w:sz="0" w:space="0" w:color="auto"/>
        </w:tcBorders>
      </w:tcPr>
    </w:tblStylePr>
    <w:tblStylePr w:type="nwCell">
      <w:rPr>
        <w:rFonts w:cs="Angsana New"/>
      </w:rPr>
      <w:tblPr/>
      <w:tcPr>
        <w:tcBorders>
          <w:tl2br w:val="none" w:sz="0" w:space="0" w:color="auto"/>
          <w:tr2bl w:val="none" w:sz="0" w:space="0" w:color="auto"/>
        </w:tcBorders>
        <w:shd w:val="solid" w:color="800080" w:fill="FFFFFF"/>
      </w:tcPr>
    </w:tblStylePr>
    <w:tblStylePr w:type="swCell">
      <w:rPr>
        <w:rFonts w:cs="Angsana New"/>
        <w:color w:val="000080"/>
      </w:rPr>
      <w:tblPr/>
      <w:tcPr>
        <w:tcBorders>
          <w:tl2br w:val="none" w:sz="0" w:space="0" w:color="auto"/>
          <w:tr2bl w:val="none" w:sz="0" w:space="0" w:color="auto"/>
        </w:tcBorders>
      </w:tcPr>
    </w:tblStylePr>
  </w:style>
  <w:style w:type="table" w:styleId="TableColumns5">
    <w:name w:val="Table Columns 5"/>
    <w:basedOn w:val="TableNormal"/>
    <w:uiPriority w:val="99"/>
    <w:rsid w:val="00F90DD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ngsana New"/>
        <w:b/>
        <w:bCs/>
        <w:i/>
        <w:iCs/>
      </w:rPr>
      <w:tblPr/>
      <w:tcPr>
        <w:tcBorders>
          <w:bottom w:val="single" w:sz="6" w:space="0" w:color="808080"/>
          <w:tl2br w:val="none" w:sz="0" w:space="0" w:color="auto"/>
          <w:tr2bl w:val="none" w:sz="0" w:space="0" w:color="auto"/>
        </w:tcBorders>
      </w:tcPr>
    </w:tblStylePr>
    <w:tblStylePr w:type="lastRow">
      <w:rPr>
        <w:rFonts w:cs="Angsana New"/>
        <w:b/>
        <w:bCs/>
      </w:rPr>
      <w:tblPr/>
      <w:tcPr>
        <w:tcBorders>
          <w:top w:val="single" w:sz="6" w:space="0" w:color="808080"/>
          <w:tl2br w:val="none" w:sz="0" w:space="0" w:color="auto"/>
          <w:tr2bl w:val="none" w:sz="0" w:space="0" w:color="auto"/>
        </w:tcBorders>
      </w:tcPr>
    </w:tblStylePr>
    <w:tblStylePr w:type="firstCol">
      <w:rPr>
        <w:rFonts w:cs="Angsana New"/>
        <w:b/>
        <w:bCs/>
      </w:rPr>
      <w:tblPr/>
      <w:tcPr>
        <w:tcBorders>
          <w:tl2br w:val="none" w:sz="0" w:space="0" w:color="auto"/>
          <w:tr2bl w:val="none" w:sz="0" w:space="0" w:color="auto"/>
        </w:tcBorders>
      </w:tcPr>
    </w:tblStylePr>
    <w:tblStylePr w:type="lastCol">
      <w:rPr>
        <w:rFonts w:cs="Angsana New"/>
        <w:b/>
        <w:bCs/>
      </w:rPr>
      <w:tblPr/>
      <w:tcPr>
        <w:tcBorders>
          <w:tl2br w:val="none" w:sz="0" w:space="0" w:color="auto"/>
          <w:tr2bl w:val="none" w:sz="0" w:space="0" w:color="auto"/>
        </w:tcBorders>
      </w:tcPr>
    </w:tblStylePr>
    <w:tblStylePr w:type="band1Vert">
      <w:rPr>
        <w:rFonts w:cs="Angsana New"/>
        <w:color w:val="auto"/>
      </w:rPr>
      <w:tblPr/>
      <w:tcPr>
        <w:shd w:val="solid" w:color="C0C0C0" w:fill="FFFFFF"/>
      </w:tcPr>
    </w:tblStylePr>
    <w:tblStylePr w:type="band2Vert">
      <w:rPr>
        <w:rFonts w:cs="Angsana New"/>
        <w:color w:val="auto"/>
      </w:rPr>
    </w:tblStylePr>
  </w:style>
  <w:style w:type="table" w:styleId="TableElegant">
    <w:name w:val="Table Elegant"/>
    <w:basedOn w:val="TableNormal"/>
    <w:uiPriority w:val="99"/>
    <w:rsid w:val="00F90DD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ngsana New"/>
        <w:caps/>
        <w:color w:val="auto"/>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522A17"/>
    <w:rPr>
      <w:sz w:val="20"/>
      <w:szCs w:val="23"/>
    </w:rPr>
  </w:style>
  <w:style w:type="character" w:customStyle="1" w:styleId="FootnoteTextChar">
    <w:name w:val="Footnote Text Char"/>
    <w:link w:val="FootnoteText"/>
    <w:uiPriority w:val="99"/>
    <w:rsid w:val="000A78EB"/>
    <w:rPr>
      <w:sz w:val="20"/>
      <w:szCs w:val="25"/>
      <w:lang w:eastAsia="ko-KR"/>
    </w:rPr>
  </w:style>
  <w:style w:type="character" w:styleId="FootnoteReference">
    <w:name w:val="footnote reference"/>
    <w:uiPriority w:val="99"/>
    <w:semiHidden/>
    <w:rsid w:val="00522A17"/>
    <w:rPr>
      <w:rFonts w:cs="Times New Roman"/>
      <w:sz w:val="32"/>
      <w:szCs w:val="32"/>
      <w:vertAlign w:val="superscript"/>
    </w:rPr>
  </w:style>
  <w:style w:type="paragraph" w:customStyle="1" w:styleId="Style1">
    <w:name w:val="Style1"/>
    <w:basedOn w:val="Normal"/>
    <w:uiPriority w:val="99"/>
    <w:rsid w:val="00450C56"/>
    <w:rPr>
      <w:rFonts w:ascii="Angsana New" w:hAnsi="Angsana New"/>
      <w:sz w:val="32"/>
      <w:szCs w:val="32"/>
      <w:lang w:eastAsia="en-US"/>
    </w:rPr>
  </w:style>
  <w:style w:type="character" w:styleId="PageNumber">
    <w:name w:val="page number"/>
    <w:uiPriority w:val="99"/>
    <w:rsid w:val="00CF6207"/>
    <w:rPr>
      <w:rFonts w:cs="Times New Roman"/>
    </w:rPr>
  </w:style>
  <w:style w:type="character" w:customStyle="1" w:styleId="st">
    <w:name w:val="st"/>
    <w:rsid w:val="00AE12E2"/>
    <w:rPr>
      <w:rFonts w:cs="Times New Roman"/>
    </w:rPr>
  </w:style>
  <w:style w:type="character" w:styleId="CommentReference">
    <w:name w:val="annotation reference"/>
    <w:uiPriority w:val="99"/>
    <w:rsid w:val="00FE18EE"/>
    <w:rPr>
      <w:rFonts w:cs="Times New Roman"/>
      <w:sz w:val="18"/>
      <w:szCs w:val="18"/>
    </w:rPr>
  </w:style>
  <w:style w:type="character" w:customStyle="1" w:styleId="nbapihighlight">
    <w:name w:val="nbapihighlight"/>
    <w:uiPriority w:val="99"/>
    <w:rsid w:val="0061652D"/>
    <w:rPr>
      <w:rFonts w:cs="Times New Roman"/>
    </w:rPr>
  </w:style>
  <w:style w:type="character" w:customStyle="1" w:styleId="referencetext1">
    <w:name w:val="referencetext1"/>
    <w:uiPriority w:val="99"/>
    <w:rsid w:val="0061652D"/>
    <w:rPr>
      <w:rFonts w:cs="Times New Roman"/>
    </w:rPr>
  </w:style>
  <w:style w:type="paragraph" w:styleId="NoSpacing">
    <w:name w:val="No Spacing"/>
    <w:aliases w:val="หัวเรื่อง2"/>
    <w:link w:val="NoSpacingChar"/>
    <w:uiPriority w:val="1"/>
    <w:qFormat/>
    <w:rsid w:val="00A70525"/>
    <w:rPr>
      <w:rFonts w:ascii="Calibri" w:hAnsi="Calibri"/>
      <w:sz w:val="22"/>
      <w:szCs w:val="28"/>
    </w:rPr>
  </w:style>
  <w:style w:type="character" w:customStyle="1" w:styleId="bbccolor">
    <w:name w:val="bbc_color"/>
    <w:uiPriority w:val="99"/>
    <w:rsid w:val="00A70525"/>
    <w:rPr>
      <w:rFonts w:cs="Times New Roman"/>
    </w:rPr>
  </w:style>
  <w:style w:type="character" w:customStyle="1" w:styleId="style42">
    <w:name w:val="style42"/>
    <w:uiPriority w:val="99"/>
    <w:rsid w:val="00A70525"/>
    <w:rPr>
      <w:rFonts w:cs="Times New Roman"/>
    </w:rPr>
  </w:style>
  <w:style w:type="character" w:customStyle="1" w:styleId="hit">
    <w:name w:val="hit"/>
    <w:uiPriority w:val="99"/>
    <w:rsid w:val="00A70525"/>
    <w:rPr>
      <w:rFonts w:cs="Times New Roman"/>
    </w:rPr>
  </w:style>
  <w:style w:type="character" w:customStyle="1" w:styleId="shorttext1">
    <w:name w:val="short_text1"/>
    <w:rsid w:val="001608CF"/>
    <w:rPr>
      <w:sz w:val="33"/>
      <w:szCs w:val="33"/>
    </w:rPr>
  </w:style>
  <w:style w:type="paragraph" w:styleId="BodyTextIndent2">
    <w:name w:val="Body Text Indent 2"/>
    <w:basedOn w:val="Normal"/>
    <w:link w:val="BodyTextIndent2Char"/>
    <w:unhideWhenUsed/>
    <w:rsid w:val="00FC46DC"/>
    <w:pPr>
      <w:spacing w:after="120" w:line="480" w:lineRule="auto"/>
      <w:ind w:left="283"/>
    </w:pPr>
    <w:rPr>
      <w:rFonts w:eastAsia="Times New Roman"/>
      <w:lang w:eastAsia="en-US"/>
    </w:rPr>
  </w:style>
  <w:style w:type="character" w:customStyle="1" w:styleId="BodyTextIndent2Char">
    <w:name w:val="Body Text Indent 2 Char"/>
    <w:link w:val="BodyTextIndent2"/>
    <w:rsid w:val="00FC46DC"/>
    <w:rPr>
      <w:rFonts w:eastAsia="Times New Roman"/>
      <w:sz w:val="24"/>
    </w:rPr>
  </w:style>
  <w:style w:type="paragraph" w:styleId="BodyTextIndent">
    <w:name w:val="Body Text Indent"/>
    <w:basedOn w:val="Normal"/>
    <w:link w:val="BodyTextIndentChar"/>
    <w:uiPriority w:val="99"/>
    <w:unhideWhenUsed/>
    <w:rsid w:val="00C829AE"/>
    <w:pPr>
      <w:spacing w:after="120"/>
      <w:ind w:left="283"/>
    </w:pPr>
  </w:style>
  <w:style w:type="character" w:customStyle="1" w:styleId="BodyTextIndentChar">
    <w:name w:val="Body Text Indent Char"/>
    <w:link w:val="BodyTextIndent"/>
    <w:uiPriority w:val="99"/>
    <w:rsid w:val="00C829AE"/>
    <w:rPr>
      <w:sz w:val="24"/>
      <w:lang w:eastAsia="ko-KR"/>
    </w:rPr>
  </w:style>
  <w:style w:type="character" w:customStyle="1" w:styleId="pubtitle">
    <w:name w:val="pubtitle"/>
    <w:basedOn w:val="DefaultParagraphFont"/>
    <w:rsid w:val="00205929"/>
  </w:style>
  <w:style w:type="character" w:customStyle="1" w:styleId="apple-converted-space">
    <w:name w:val="apple-converted-space"/>
    <w:basedOn w:val="DefaultParagraphFont"/>
    <w:rsid w:val="008D19D8"/>
  </w:style>
  <w:style w:type="paragraph" w:styleId="HTMLPreformatted">
    <w:name w:val="HTML Preformatted"/>
    <w:basedOn w:val="Normal"/>
    <w:link w:val="HTMLPreformattedChar"/>
    <w:uiPriority w:val="99"/>
    <w:unhideWhenUsed/>
    <w:rsid w:val="002A2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eastAsia="Times New Roman" w:hAnsi="Angsana New"/>
      <w:sz w:val="28"/>
      <w:lang w:eastAsia="en-US"/>
    </w:rPr>
  </w:style>
  <w:style w:type="character" w:customStyle="1" w:styleId="HTMLPreformattedChar">
    <w:name w:val="HTML Preformatted Char"/>
    <w:link w:val="HTMLPreformatted"/>
    <w:uiPriority w:val="99"/>
    <w:rsid w:val="002A2F76"/>
    <w:rPr>
      <w:rFonts w:ascii="Angsana New" w:eastAsia="Times New Roman" w:hAnsi="Angsana New"/>
      <w:sz w:val="28"/>
    </w:rPr>
  </w:style>
  <w:style w:type="paragraph" w:styleId="BodyText">
    <w:name w:val="Body Text"/>
    <w:basedOn w:val="Normal"/>
    <w:link w:val="BodyTextChar"/>
    <w:uiPriority w:val="99"/>
    <w:unhideWhenUsed/>
    <w:rsid w:val="005364A7"/>
    <w:pPr>
      <w:spacing w:after="120"/>
    </w:pPr>
  </w:style>
  <w:style w:type="character" w:customStyle="1" w:styleId="BodyTextChar">
    <w:name w:val="Body Text Char"/>
    <w:link w:val="BodyText"/>
    <w:uiPriority w:val="99"/>
    <w:rsid w:val="005364A7"/>
    <w:rPr>
      <w:sz w:val="24"/>
      <w:lang w:eastAsia="ko-KR"/>
    </w:rPr>
  </w:style>
  <w:style w:type="paragraph" w:customStyle="1" w:styleId="1">
    <w:name w:val="รายการย่อหน้า1"/>
    <w:basedOn w:val="Normal"/>
    <w:qFormat/>
    <w:rsid w:val="00DC0525"/>
    <w:pPr>
      <w:ind w:left="720"/>
      <w:contextualSpacing/>
    </w:pPr>
    <w:rPr>
      <w:rFonts w:eastAsia="Times New Roman"/>
      <w:lang w:eastAsia="en-US"/>
    </w:rPr>
  </w:style>
  <w:style w:type="character" w:styleId="HTMLCite">
    <w:name w:val="HTML Cite"/>
    <w:uiPriority w:val="99"/>
    <w:semiHidden/>
    <w:unhideWhenUsed/>
    <w:rsid w:val="003D342C"/>
    <w:rPr>
      <w:i/>
      <w:iCs/>
    </w:rPr>
  </w:style>
  <w:style w:type="character" w:customStyle="1" w:styleId="vshid1">
    <w:name w:val="vshid1"/>
    <w:rsid w:val="003D342C"/>
    <w:rPr>
      <w:vanish/>
      <w:webHidden w:val="0"/>
      <w:specVanish/>
    </w:rPr>
  </w:style>
  <w:style w:type="character" w:customStyle="1" w:styleId="shorttext">
    <w:name w:val="short_text"/>
    <w:rsid w:val="00F74EF2"/>
  </w:style>
  <w:style w:type="character" w:customStyle="1" w:styleId="authorship">
    <w:name w:val="authorship"/>
    <w:basedOn w:val="DefaultParagraphFont"/>
    <w:rsid w:val="00F74EF2"/>
  </w:style>
  <w:style w:type="character" w:customStyle="1" w:styleId="highlight">
    <w:name w:val="highlight"/>
    <w:basedOn w:val="DefaultParagraphFont"/>
    <w:rsid w:val="00F4062A"/>
  </w:style>
  <w:style w:type="character" w:customStyle="1" w:styleId="personname">
    <w:name w:val="person_name"/>
    <w:basedOn w:val="DefaultParagraphFont"/>
    <w:rsid w:val="00F4062A"/>
  </w:style>
  <w:style w:type="paragraph" w:customStyle="1" w:styleId="ListParagraph1">
    <w:name w:val="List Paragraph1"/>
    <w:basedOn w:val="Normal"/>
    <w:uiPriority w:val="99"/>
    <w:rsid w:val="00174640"/>
    <w:pPr>
      <w:autoSpaceDE w:val="0"/>
      <w:autoSpaceDN w:val="0"/>
      <w:adjustRightInd w:val="0"/>
      <w:ind w:left="720"/>
    </w:pPr>
    <w:rPr>
      <w:rFonts w:ascii="Angsana New" w:eastAsia="Calibri" w:hAnsi="Angsana New"/>
      <w:sz w:val="32"/>
      <w:szCs w:val="32"/>
      <w:lang w:eastAsia="en-US"/>
    </w:rPr>
  </w:style>
  <w:style w:type="character" w:customStyle="1" w:styleId="style21">
    <w:name w:val="style21"/>
    <w:rsid w:val="00CE58C7"/>
    <w:rPr>
      <w:rFonts w:ascii="Arial" w:hAnsi="Arial" w:cs="Times New Roman"/>
      <w:b/>
      <w:bCs/>
    </w:rPr>
  </w:style>
  <w:style w:type="paragraph" w:customStyle="1" w:styleId="2">
    <w:name w:val="รายการย่อหน้า2"/>
    <w:basedOn w:val="Normal"/>
    <w:rsid w:val="00CE58C7"/>
    <w:pPr>
      <w:spacing w:after="200" w:line="276" w:lineRule="auto"/>
      <w:ind w:left="720"/>
    </w:pPr>
    <w:rPr>
      <w:rFonts w:ascii="Calibri" w:eastAsia="Times New Roman" w:hAnsi="Calibri" w:cs="Cordia New"/>
      <w:sz w:val="22"/>
      <w:lang w:eastAsia="en-US"/>
    </w:rPr>
  </w:style>
  <w:style w:type="character" w:customStyle="1" w:styleId="singlehighlightclass">
    <w:name w:val="single_highlight_class"/>
    <w:basedOn w:val="DefaultParagraphFont"/>
    <w:rsid w:val="00CE58C7"/>
  </w:style>
  <w:style w:type="paragraph" w:customStyle="1" w:styleId="10">
    <w:name w:val="ไม่มีการเว้นระยะห่าง1"/>
    <w:rsid w:val="00CE574B"/>
    <w:rPr>
      <w:rFonts w:ascii="Calibri" w:eastAsia="Times New Roman" w:hAnsi="Calibri"/>
      <w:sz w:val="22"/>
      <w:szCs w:val="28"/>
    </w:rPr>
  </w:style>
  <w:style w:type="paragraph" w:styleId="NormalWeb">
    <w:name w:val="Normal (Web)"/>
    <w:basedOn w:val="Normal"/>
    <w:uiPriority w:val="99"/>
    <w:rsid w:val="00CE574B"/>
    <w:pPr>
      <w:spacing w:before="100" w:beforeAutospacing="1" w:after="100" w:afterAutospacing="1"/>
    </w:pPr>
    <w:rPr>
      <w:rFonts w:ascii="Angsana New" w:eastAsia="Calibri" w:hAnsi="Angsana New"/>
      <w:sz w:val="28"/>
      <w:lang w:eastAsia="en-US"/>
    </w:rPr>
  </w:style>
  <w:style w:type="paragraph" w:styleId="CommentText">
    <w:name w:val="annotation text"/>
    <w:basedOn w:val="Normal"/>
    <w:link w:val="CommentTextChar"/>
    <w:uiPriority w:val="99"/>
    <w:rsid w:val="00CE574B"/>
    <w:pPr>
      <w:spacing w:after="200"/>
    </w:pPr>
    <w:rPr>
      <w:rFonts w:ascii="Calibri" w:eastAsia="Times New Roman" w:hAnsi="Calibri"/>
      <w:sz w:val="20"/>
      <w:szCs w:val="25"/>
      <w:lang w:eastAsia="en-US"/>
    </w:rPr>
  </w:style>
  <w:style w:type="character" w:customStyle="1" w:styleId="CommentTextChar">
    <w:name w:val="Comment Text Char"/>
    <w:link w:val="CommentText"/>
    <w:uiPriority w:val="99"/>
    <w:rsid w:val="00CE574B"/>
    <w:rPr>
      <w:rFonts w:ascii="Calibri" w:eastAsia="Times New Roman" w:hAnsi="Calibri"/>
      <w:sz w:val="20"/>
      <w:szCs w:val="25"/>
    </w:rPr>
  </w:style>
  <w:style w:type="paragraph" w:styleId="CommentSubject">
    <w:name w:val="annotation subject"/>
    <w:basedOn w:val="CommentText"/>
    <w:next w:val="CommentText"/>
    <w:link w:val="CommentSubjectChar"/>
    <w:uiPriority w:val="99"/>
    <w:rsid w:val="00CE574B"/>
    <w:rPr>
      <w:b/>
      <w:bCs/>
    </w:rPr>
  </w:style>
  <w:style w:type="character" w:customStyle="1" w:styleId="CommentSubjectChar">
    <w:name w:val="Comment Subject Char"/>
    <w:link w:val="CommentSubject"/>
    <w:uiPriority w:val="99"/>
    <w:rsid w:val="00CE574B"/>
    <w:rPr>
      <w:rFonts w:ascii="Calibri" w:eastAsia="Times New Roman" w:hAnsi="Calibri"/>
      <w:b/>
      <w:bCs/>
      <w:sz w:val="20"/>
      <w:szCs w:val="25"/>
    </w:rPr>
  </w:style>
  <w:style w:type="character" w:customStyle="1" w:styleId="apple-style-span">
    <w:name w:val="apple-style-span"/>
    <w:basedOn w:val="DefaultParagraphFont"/>
    <w:rsid w:val="00CE574B"/>
  </w:style>
  <w:style w:type="paragraph" w:customStyle="1" w:styleId="EndNoteBibliography">
    <w:name w:val="EndNote Bibliography"/>
    <w:basedOn w:val="Normal"/>
    <w:link w:val="EndNoteBibliography0"/>
    <w:rsid w:val="00961E6A"/>
    <w:pPr>
      <w:spacing w:after="200"/>
      <w:jc w:val="thaiDistribute"/>
    </w:pPr>
    <w:rPr>
      <w:rFonts w:ascii="Calibri" w:eastAsia="Calibri" w:hAnsi="Calibri"/>
      <w:noProof/>
      <w:sz w:val="20"/>
      <w:szCs w:val="20"/>
    </w:rPr>
  </w:style>
  <w:style w:type="character" w:customStyle="1" w:styleId="EndNoteBibliography0">
    <w:name w:val="EndNote Bibliography อักขระ"/>
    <w:link w:val="EndNoteBibliography"/>
    <w:rsid w:val="00961E6A"/>
    <w:rPr>
      <w:rFonts w:ascii="Calibri" w:eastAsia="Calibri" w:hAnsi="Calibri" w:cs="Cordia New"/>
      <w:noProof/>
    </w:rPr>
  </w:style>
  <w:style w:type="paragraph" w:styleId="EndnoteText">
    <w:name w:val="endnote text"/>
    <w:basedOn w:val="Normal"/>
    <w:link w:val="EndnoteTextChar"/>
    <w:uiPriority w:val="99"/>
    <w:semiHidden/>
    <w:unhideWhenUsed/>
    <w:rsid w:val="00D85EFB"/>
    <w:rPr>
      <w:rFonts w:ascii="Calibri" w:eastAsia="Calibri" w:hAnsi="Calibri" w:cs="Cordia New"/>
      <w:sz w:val="20"/>
      <w:szCs w:val="25"/>
      <w:lang w:eastAsia="en-US"/>
    </w:rPr>
  </w:style>
  <w:style w:type="character" w:customStyle="1" w:styleId="EndnoteTextChar">
    <w:name w:val="Endnote Text Char"/>
    <w:link w:val="EndnoteText"/>
    <w:uiPriority w:val="99"/>
    <w:semiHidden/>
    <w:rsid w:val="00D85EFB"/>
    <w:rPr>
      <w:rFonts w:ascii="Calibri" w:eastAsia="Calibri" w:hAnsi="Calibri" w:cs="Cordia New"/>
      <w:sz w:val="20"/>
      <w:szCs w:val="25"/>
    </w:rPr>
  </w:style>
  <w:style w:type="character" w:styleId="EndnoteReference">
    <w:name w:val="endnote reference"/>
    <w:uiPriority w:val="99"/>
    <w:semiHidden/>
    <w:unhideWhenUsed/>
    <w:rsid w:val="00D85EFB"/>
    <w:rPr>
      <w:sz w:val="32"/>
      <w:szCs w:val="32"/>
      <w:vertAlign w:val="superscript"/>
    </w:rPr>
  </w:style>
  <w:style w:type="paragraph" w:customStyle="1" w:styleId="EndNoteBibliographyTitle">
    <w:name w:val="EndNote Bibliography Title"/>
    <w:basedOn w:val="Normal"/>
    <w:link w:val="EndNoteBibliographyTitle0"/>
    <w:rsid w:val="00D85EFB"/>
    <w:pPr>
      <w:spacing w:line="276" w:lineRule="auto"/>
      <w:jc w:val="center"/>
    </w:pPr>
    <w:rPr>
      <w:rFonts w:ascii="Calibri" w:eastAsia="Calibri" w:hAnsi="Calibri"/>
      <w:noProof/>
      <w:sz w:val="20"/>
      <w:szCs w:val="20"/>
    </w:rPr>
  </w:style>
  <w:style w:type="character" w:customStyle="1" w:styleId="EndNoteBibliographyTitle0">
    <w:name w:val="EndNote Bibliography Title อักขระ"/>
    <w:link w:val="EndNoteBibliographyTitle"/>
    <w:rsid w:val="00D85EFB"/>
    <w:rPr>
      <w:rFonts w:ascii="Calibri" w:eastAsia="Calibri" w:hAnsi="Calibri" w:cs="Cordia New"/>
      <w:noProof/>
    </w:rPr>
  </w:style>
  <w:style w:type="character" w:customStyle="1" w:styleId="googqs-tidbit1">
    <w:name w:val="goog_qs-tidbit1"/>
    <w:rsid w:val="00306367"/>
    <w:rPr>
      <w:vanish w:val="0"/>
      <w:webHidden w:val="0"/>
      <w:specVanish/>
    </w:rPr>
  </w:style>
  <w:style w:type="character" w:customStyle="1" w:styleId="notranslate">
    <w:name w:val="notranslate"/>
    <w:rsid w:val="00306367"/>
  </w:style>
  <w:style w:type="character" w:customStyle="1" w:styleId="smalltext1">
    <w:name w:val="smalltext1"/>
    <w:rsid w:val="00306367"/>
    <w:rPr>
      <w:rFonts w:ascii="Tahoma" w:hAnsi="Tahoma" w:cs="Tahoma" w:hint="default"/>
      <w:sz w:val="16"/>
      <w:szCs w:val="16"/>
    </w:rPr>
  </w:style>
  <w:style w:type="character" w:customStyle="1" w:styleId="st1">
    <w:name w:val="st1"/>
    <w:rsid w:val="0093742C"/>
    <w:rPr>
      <w:b w:val="0"/>
      <w:bCs w:val="0"/>
      <w:color w:val="222222"/>
      <w:sz w:val="27"/>
      <w:szCs w:val="27"/>
    </w:rPr>
  </w:style>
  <w:style w:type="character" w:customStyle="1" w:styleId="citation-flpages">
    <w:name w:val="citation-flpages"/>
    <w:basedOn w:val="DefaultParagraphFont"/>
    <w:rsid w:val="002B39BA"/>
  </w:style>
  <w:style w:type="character" w:customStyle="1" w:styleId="citation-volume">
    <w:name w:val="citation-volume"/>
    <w:basedOn w:val="DefaultParagraphFont"/>
    <w:rsid w:val="002B39BA"/>
  </w:style>
  <w:style w:type="character" w:customStyle="1" w:styleId="citation-issue">
    <w:name w:val="citation-issue"/>
    <w:basedOn w:val="DefaultParagraphFont"/>
    <w:rsid w:val="002B39BA"/>
  </w:style>
  <w:style w:type="character" w:customStyle="1" w:styleId="citation-abbreviation">
    <w:name w:val="citation-abbreviation"/>
    <w:basedOn w:val="DefaultParagraphFont"/>
    <w:rsid w:val="002B39BA"/>
  </w:style>
  <w:style w:type="character" w:customStyle="1" w:styleId="f">
    <w:name w:val="f"/>
    <w:basedOn w:val="DefaultParagraphFont"/>
    <w:rsid w:val="002B39BA"/>
  </w:style>
  <w:style w:type="character" w:customStyle="1" w:styleId="hps">
    <w:name w:val="hps"/>
    <w:basedOn w:val="DefaultParagraphFont"/>
    <w:rsid w:val="0009146E"/>
  </w:style>
  <w:style w:type="paragraph" w:styleId="PlainText">
    <w:name w:val="Plain Text"/>
    <w:basedOn w:val="Normal"/>
    <w:link w:val="PlainTextChar"/>
    <w:uiPriority w:val="99"/>
    <w:unhideWhenUsed/>
    <w:rsid w:val="0009146E"/>
    <w:rPr>
      <w:rFonts w:ascii="Consolas" w:eastAsia="Calibri" w:hAnsi="Consolas"/>
      <w:sz w:val="21"/>
      <w:szCs w:val="26"/>
      <w:lang w:eastAsia="en-US"/>
    </w:rPr>
  </w:style>
  <w:style w:type="character" w:customStyle="1" w:styleId="PlainTextChar">
    <w:name w:val="Plain Text Char"/>
    <w:link w:val="PlainText"/>
    <w:uiPriority w:val="99"/>
    <w:rsid w:val="0009146E"/>
    <w:rPr>
      <w:rFonts w:ascii="Consolas" w:eastAsia="Calibri" w:hAnsi="Consolas"/>
      <w:sz w:val="21"/>
      <w:szCs w:val="26"/>
    </w:rPr>
  </w:style>
  <w:style w:type="character" w:customStyle="1" w:styleId="A32">
    <w:name w:val="A3+2"/>
    <w:uiPriority w:val="99"/>
    <w:rsid w:val="002B497B"/>
    <w:rPr>
      <w:rFonts w:ascii="PSL-Text"/>
      <w:color w:val="221E1F"/>
      <w:sz w:val="30"/>
      <w:szCs w:val="30"/>
    </w:rPr>
  </w:style>
  <w:style w:type="character" w:customStyle="1" w:styleId="searchurl1">
    <w:name w:val="searchurl1"/>
    <w:rsid w:val="00292D34"/>
    <w:rPr>
      <w:b w:val="0"/>
      <w:bCs w:val="0"/>
      <w:color w:val="008000"/>
      <w:sz w:val="18"/>
      <w:szCs w:val="18"/>
    </w:rPr>
  </w:style>
  <w:style w:type="character" w:customStyle="1" w:styleId="ft">
    <w:name w:val="ft"/>
    <w:basedOn w:val="DefaultParagraphFont"/>
    <w:rsid w:val="00F145A6"/>
  </w:style>
  <w:style w:type="character" w:customStyle="1" w:styleId="ListParagraphChar">
    <w:name w:val="List Paragraph Char"/>
    <w:link w:val="ListParagraph"/>
    <w:uiPriority w:val="34"/>
    <w:rsid w:val="00DA3A3A"/>
    <w:rPr>
      <w:rFonts w:ascii="Cordia New" w:hAnsi="Cordia New"/>
      <w:sz w:val="28"/>
      <w:szCs w:val="35"/>
    </w:rPr>
  </w:style>
  <w:style w:type="character" w:customStyle="1" w:styleId="EndNoteBibliographyChar">
    <w:name w:val="EndNote Bibliography Char"/>
    <w:rsid w:val="00F11771"/>
    <w:rPr>
      <w:rFonts w:ascii="Browallia New" w:hAnsi="Browallia New" w:cs="Browallia New"/>
      <w:noProof/>
      <w:sz w:val="26"/>
    </w:rPr>
  </w:style>
  <w:style w:type="paragraph" w:customStyle="1" w:styleId="yiv1066714165">
    <w:name w:val="yiv1066714165"/>
    <w:basedOn w:val="Normal"/>
    <w:rsid w:val="000530CD"/>
    <w:pPr>
      <w:spacing w:before="100" w:beforeAutospacing="1" w:after="100" w:afterAutospacing="1"/>
    </w:pPr>
    <w:rPr>
      <w:rFonts w:ascii="Angsana New" w:eastAsia="Times New Roman" w:hAnsi="Angsana New"/>
      <w:sz w:val="28"/>
      <w:lang w:eastAsia="en-US"/>
    </w:rPr>
  </w:style>
  <w:style w:type="character" w:customStyle="1" w:styleId="A0">
    <w:name w:val="A0"/>
    <w:rsid w:val="00DC1FBC"/>
    <w:rPr>
      <w:rFonts w:ascii="Dillenia New"/>
      <w:color w:val="211D1E"/>
      <w:sz w:val="28"/>
      <w:szCs w:val="28"/>
    </w:rPr>
  </w:style>
  <w:style w:type="paragraph" w:customStyle="1" w:styleId="CUStyleTemplate">
    <w:name w:val="CU_Style_Template"/>
    <w:link w:val="CUStyleTemplate0"/>
    <w:rsid w:val="00B77137"/>
    <w:pPr>
      <w:spacing w:after="43"/>
    </w:pPr>
    <w:rPr>
      <w:rFonts w:ascii="TH Sarabun New" w:eastAsia="Calibri" w:hAnsi="TH Sarabun New" w:cs="TH Sarabun New"/>
      <w:color w:val="000000"/>
      <w:sz w:val="32"/>
      <w:szCs w:val="32"/>
    </w:rPr>
  </w:style>
  <w:style w:type="character" w:customStyle="1" w:styleId="CUStyleTemplate0">
    <w:name w:val="CU_Style_Template อักขระ"/>
    <w:link w:val="CUStyleTemplate"/>
    <w:rsid w:val="00B77137"/>
    <w:rPr>
      <w:rFonts w:ascii="TH Sarabun New" w:eastAsia="Calibri" w:hAnsi="TH Sarabun New" w:cs="TH Sarabun New"/>
      <w:color w:val="000000"/>
      <w:sz w:val="32"/>
      <w:szCs w:val="32"/>
      <w:lang w:val="en-US" w:eastAsia="en-US" w:bidi="th-TH"/>
    </w:rPr>
  </w:style>
  <w:style w:type="table" w:customStyle="1" w:styleId="LightShading1">
    <w:name w:val="Light Shading1"/>
    <w:basedOn w:val="TableNormal"/>
    <w:next w:val="LightShading2"/>
    <w:uiPriority w:val="60"/>
    <w:rsid w:val="00AD6064"/>
    <w:rPr>
      <w:rFonts w:ascii="Calibri" w:eastAsia="Calibri" w:hAnsi="Calibri" w:cs="Cordia New"/>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AD606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DA3CB9"/>
    <w:rPr>
      <w:rFonts w:ascii="Calibri" w:eastAsia="Calibri" w:hAnsi="Calibri" w:cs="Cordia New"/>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JS 75 Pumpuang" w:eastAsia="Times New Roman" w:hAnsi="JS 75 Pumpuang" w:cs="Angsana New"/>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JS 75 Pumpuang" w:eastAsia="Times New Roman" w:hAnsi="JS 75 Pumpuang" w:cs="Angsana New"/>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JS 75 Pumpuang" w:eastAsia="Times New Roman" w:hAnsi="JS 75 Pumpuang" w:cs="Angsana New"/>
        <w:b/>
        <w:bCs/>
      </w:rPr>
    </w:tblStylePr>
    <w:tblStylePr w:type="lastCol">
      <w:rPr>
        <w:rFonts w:ascii="JS 75 Pumpuang" w:eastAsia="Times New Roman" w:hAnsi="JS 75 Pumpuang" w:cs="Angsana New"/>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uiPriority w:val="63"/>
    <w:rsid w:val="00DA3CB9"/>
    <w:rPr>
      <w:rFonts w:ascii="Calibri" w:eastAsia="Calibri" w:hAnsi="Calibri" w:cs="Cordia New"/>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editorialauthor">
    <w:name w:val="editorialauthor"/>
    <w:basedOn w:val="DefaultParagraphFont"/>
    <w:rsid w:val="0089716B"/>
  </w:style>
  <w:style w:type="paragraph" w:styleId="Title">
    <w:name w:val="Title"/>
    <w:basedOn w:val="Normal"/>
    <w:link w:val="TitleChar"/>
    <w:uiPriority w:val="10"/>
    <w:qFormat/>
    <w:locked/>
    <w:rsid w:val="0089716B"/>
    <w:pPr>
      <w:spacing w:line="360" w:lineRule="auto"/>
      <w:ind w:firstLine="907"/>
      <w:jc w:val="center"/>
    </w:pPr>
    <w:rPr>
      <w:rFonts w:eastAsia="Times New Roman"/>
      <w:b/>
      <w:bCs/>
      <w:sz w:val="28"/>
      <w:lang w:eastAsia="en-US"/>
    </w:rPr>
  </w:style>
  <w:style w:type="character" w:customStyle="1" w:styleId="TitleChar">
    <w:name w:val="Title Char"/>
    <w:link w:val="Title"/>
    <w:uiPriority w:val="10"/>
    <w:rsid w:val="0089716B"/>
    <w:rPr>
      <w:rFonts w:eastAsia="Times New Roman"/>
      <w:b/>
      <w:bCs/>
      <w:sz w:val="28"/>
    </w:rPr>
  </w:style>
  <w:style w:type="character" w:styleId="FollowedHyperlink">
    <w:name w:val="FollowedHyperlink"/>
    <w:uiPriority w:val="99"/>
    <w:semiHidden/>
    <w:unhideWhenUsed/>
    <w:rsid w:val="00201619"/>
    <w:rPr>
      <w:color w:val="800080"/>
      <w:u w:val="single"/>
    </w:rPr>
  </w:style>
  <w:style w:type="character" w:customStyle="1" w:styleId="ref-vol">
    <w:name w:val="ref-vol"/>
    <w:basedOn w:val="DefaultParagraphFont"/>
    <w:rsid w:val="000F1413"/>
  </w:style>
  <w:style w:type="character" w:customStyle="1" w:styleId="ref-journal">
    <w:name w:val="ref-journal"/>
    <w:basedOn w:val="DefaultParagraphFont"/>
    <w:rsid w:val="000F1413"/>
  </w:style>
  <w:style w:type="character" w:customStyle="1" w:styleId="jsauthors">
    <w:name w:val="js_authors"/>
    <w:basedOn w:val="DefaultParagraphFont"/>
    <w:rsid w:val="000F1413"/>
  </w:style>
  <w:style w:type="character" w:customStyle="1" w:styleId="Heading5Char">
    <w:name w:val="Heading 5 Char"/>
    <w:link w:val="Heading5"/>
    <w:uiPriority w:val="9"/>
    <w:rsid w:val="00D14CED"/>
    <w:rPr>
      <w:rFonts w:ascii="Cambria" w:eastAsia="Times New Roman" w:hAnsi="Cambria" w:cs="Angsana New"/>
      <w:color w:val="243F60"/>
      <w:sz w:val="24"/>
      <w:szCs w:val="28"/>
      <w:lang w:eastAsia="ko-KR"/>
    </w:rPr>
  </w:style>
  <w:style w:type="character" w:customStyle="1" w:styleId="namecenter1">
    <w:name w:val="namecenter1"/>
    <w:rsid w:val="008B32BB"/>
    <w:rPr>
      <w:rFonts w:ascii="Tahoma" w:hAnsi="Tahoma" w:cs="Tahoma" w:hint="default"/>
      <w:b/>
      <w:bCs/>
      <w:color w:val="DD0000"/>
      <w:sz w:val="30"/>
      <w:szCs w:val="30"/>
    </w:rPr>
  </w:style>
  <w:style w:type="paragraph" w:styleId="Subtitle">
    <w:name w:val="Subtitle"/>
    <w:basedOn w:val="Normal"/>
    <w:next w:val="Normal"/>
    <w:link w:val="SubtitleChar"/>
    <w:uiPriority w:val="11"/>
    <w:qFormat/>
    <w:locked/>
    <w:rsid w:val="00CC34BC"/>
    <w:pPr>
      <w:spacing w:before="240" w:after="60"/>
      <w:jc w:val="center"/>
      <w:outlineLvl w:val="1"/>
    </w:pPr>
    <w:rPr>
      <w:rFonts w:ascii="Cambria" w:eastAsia="Times New Roman" w:hAnsi="Cambria"/>
      <w:szCs w:val="30"/>
      <w:lang w:eastAsia="en-US"/>
    </w:rPr>
  </w:style>
  <w:style w:type="character" w:customStyle="1" w:styleId="SubtitleChar">
    <w:name w:val="Subtitle Char"/>
    <w:link w:val="Subtitle"/>
    <w:uiPriority w:val="11"/>
    <w:rsid w:val="00CC34BC"/>
    <w:rPr>
      <w:rFonts w:ascii="Cambria" w:eastAsia="Times New Roman" w:hAnsi="Cambria"/>
      <w:sz w:val="24"/>
      <w:szCs w:val="30"/>
    </w:rPr>
  </w:style>
  <w:style w:type="table" w:customStyle="1" w:styleId="11">
    <w:name w:val="เส้นตาราง1"/>
    <w:basedOn w:val="TableNormal"/>
    <w:next w:val="TableGrid"/>
    <w:uiPriority w:val="39"/>
    <w:rsid w:val="000D04A2"/>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การอ้างถึงที่ไม่ได้แก้ไข1"/>
    <w:uiPriority w:val="99"/>
    <w:semiHidden/>
    <w:unhideWhenUsed/>
    <w:rsid w:val="000D04A2"/>
    <w:rPr>
      <w:color w:val="605E5C"/>
      <w:shd w:val="clear" w:color="auto" w:fill="E1DFDD"/>
    </w:rPr>
  </w:style>
  <w:style w:type="paragraph" w:customStyle="1" w:styleId="iThesisStyleTemplate">
    <w:name w:val="iThesis_Style_Template"/>
    <w:link w:val="iThesisStyleTemplate0"/>
    <w:unhideWhenUsed/>
    <w:rsid w:val="000D04A2"/>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pPr>
    <w:rPr>
      <w:rFonts w:ascii="TH Sarabun New" w:eastAsia="Cordia New" w:hAnsi="TH Sarabun New" w:cs="TH Sarabun New"/>
      <w:color w:val="000000"/>
      <w:sz w:val="32"/>
      <w:szCs w:val="32"/>
    </w:rPr>
  </w:style>
  <w:style w:type="character" w:customStyle="1" w:styleId="iThesisStyleTemplate0">
    <w:name w:val="iThesis_Style_Template อักขระ"/>
    <w:link w:val="iThesisStyleTemplate"/>
    <w:rsid w:val="000D04A2"/>
    <w:rPr>
      <w:rFonts w:ascii="TH Sarabun New" w:eastAsia="Cordia New" w:hAnsi="TH Sarabun New" w:cs="TH Sarabun New"/>
      <w:color w:val="000000"/>
      <w:sz w:val="32"/>
      <w:szCs w:val="32"/>
    </w:rPr>
  </w:style>
  <w:style w:type="character" w:customStyle="1" w:styleId="title-text">
    <w:name w:val="title-text"/>
    <w:basedOn w:val="DefaultParagraphFont"/>
    <w:rsid w:val="00DE267F"/>
  </w:style>
  <w:style w:type="character" w:customStyle="1" w:styleId="textgiven-name">
    <w:name w:val="text given-name"/>
    <w:basedOn w:val="DefaultParagraphFont"/>
    <w:rsid w:val="00DE267F"/>
  </w:style>
  <w:style w:type="character" w:customStyle="1" w:styleId="textsurname">
    <w:name w:val="text surname"/>
    <w:basedOn w:val="DefaultParagraphFont"/>
    <w:rsid w:val="00DE267F"/>
  </w:style>
  <w:style w:type="paragraph" w:customStyle="1" w:styleId="m-7095522660992048319msoheader">
    <w:name w:val="m_-7095522660992048319msoheader"/>
    <w:basedOn w:val="Normal"/>
    <w:rsid w:val="009E2049"/>
    <w:pPr>
      <w:spacing w:before="100" w:beforeAutospacing="1" w:after="100" w:afterAutospacing="1"/>
    </w:pPr>
    <w:rPr>
      <w:rFonts w:ascii="Angsana New" w:eastAsia="Times New Roman" w:hAnsi="Angsana New"/>
      <w:sz w:val="28"/>
      <w:lang w:eastAsia="en-US"/>
    </w:rPr>
  </w:style>
  <w:style w:type="paragraph" w:customStyle="1" w:styleId="m-8808958077991118539msoheader">
    <w:name w:val="m_-8808958077991118539msoheader"/>
    <w:basedOn w:val="Normal"/>
    <w:rsid w:val="004C23C3"/>
    <w:pPr>
      <w:spacing w:before="100" w:beforeAutospacing="1" w:after="100" w:afterAutospacing="1"/>
    </w:pPr>
    <w:rPr>
      <w:rFonts w:ascii="Angsana New" w:eastAsia="Times New Roman" w:hAnsi="Angsana New"/>
      <w:sz w:val="28"/>
      <w:lang w:eastAsia="en-US"/>
    </w:rPr>
  </w:style>
  <w:style w:type="table" w:customStyle="1" w:styleId="LightShading3">
    <w:name w:val="Light Shading3"/>
    <w:basedOn w:val="TableNormal"/>
    <w:uiPriority w:val="60"/>
    <w:rsid w:val="00A1538B"/>
    <w:rPr>
      <w:rFonts w:ascii="Calibri" w:eastAsia="Calibri" w:hAnsi="Calibri" w:cs="Cordia New"/>
      <w:color w:val="000000"/>
      <w:sz w:val="22"/>
      <w:szCs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2-Accent31">
    <w:name w:val="List Table 2 - Accent 31"/>
    <w:basedOn w:val="TableNormal"/>
    <w:uiPriority w:val="47"/>
    <w:rsid w:val="00915C20"/>
    <w:rPr>
      <w:rFonts w:ascii="Calibri" w:eastAsia="Calibri" w:hAnsi="Calibri" w:cs="Cordia New"/>
      <w:sz w:val="22"/>
      <w:szCs w:val="28"/>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13">
    <w:name w:val="เนื้อความ1"/>
    <w:basedOn w:val="Normal"/>
    <w:link w:val="14"/>
    <w:qFormat/>
    <w:rsid w:val="00143717"/>
    <w:pPr>
      <w:pBdr>
        <w:top w:val="nil"/>
        <w:left w:val="nil"/>
        <w:bottom w:val="nil"/>
        <w:right w:val="nil"/>
        <w:between w:val="nil"/>
      </w:pBdr>
      <w:spacing w:line="276" w:lineRule="auto"/>
      <w:ind w:firstLine="1418"/>
    </w:pPr>
    <w:rPr>
      <w:rFonts w:ascii="TH SarabunPSK" w:eastAsia="TH SarabunPSK" w:hAnsi="TH SarabunPSK" w:cs="TH SarabunPSK"/>
      <w:color w:val="000000"/>
      <w:sz w:val="32"/>
      <w:szCs w:val="32"/>
      <w:lang w:eastAsia="en-US"/>
    </w:rPr>
  </w:style>
  <w:style w:type="character" w:customStyle="1" w:styleId="14">
    <w:name w:val="เนื้อความ1 อักขระ"/>
    <w:link w:val="13"/>
    <w:rsid w:val="00143717"/>
    <w:rPr>
      <w:rFonts w:ascii="TH SarabunPSK" w:eastAsia="TH SarabunPSK" w:hAnsi="TH SarabunPSK" w:cs="TH SarabunPSK"/>
      <w:color w:val="000000"/>
      <w:sz w:val="32"/>
      <w:szCs w:val="32"/>
    </w:rPr>
  </w:style>
  <w:style w:type="paragraph" w:customStyle="1" w:styleId="15">
    <w:name w:val="หัวข้อ1"/>
    <w:basedOn w:val="Normal"/>
    <w:link w:val="16"/>
    <w:qFormat/>
    <w:rsid w:val="00143717"/>
    <w:pPr>
      <w:pBdr>
        <w:top w:val="nil"/>
        <w:left w:val="nil"/>
        <w:bottom w:val="nil"/>
        <w:right w:val="nil"/>
        <w:between w:val="nil"/>
      </w:pBdr>
      <w:spacing w:line="276" w:lineRule="auto"/>
    </w:pPr>
    <w:rPr>
      <w:rFonts w:ascii="TH SarabunPSK" w:eastAsia="TH SarabunPSK" w:hAnsi="TH SarabunPSK" w:cs="TH SarabunPSK"/>
      <w:b/>
      <w:bCs/>
      <w:color w:val="000000"/>
      <w:sz w:val="32"/>
      <w:szCs w:val="32"/>
      <w:lang w:eastAsia="en-US"/>
    </w:rPr>
  </w:style>
  <w:style w:type="paragraph" w:customStyle="1" w:styleId="20">
    <w:name w:val="หัวข้อ2"/>
    <w:basedOn w:val="Normal"/>
    <w:link w:val="21"/>
    <w:qFormat/>
    <w:rsid w:val="00143717"/>
    <w:pPr>
      <w:pBdr>
        <w:top w:val="nil"/>
        <w:left w:val="nil"/>
        <w:bottom w:val="nil"/>
        <w:right w:val="nil"/>
        <w:between w:val="nil"/>
      </w:pBdr>
      <w:spacing w:line="276" w:lineRule="auto"/>
      <w:ind w:firstLine="720"/>
    </w:pPr>
    <w:rPr>
      <w:rFonts w:ascii="TH SarabunPSK" w:eastAsia="TH SarabunPSK" w:hAnsi="TH SarabunPSK" w:cs="TH SarabunPSK"/>
      <w:b/>
      <w:bCs/>
      <w:color w:val="000000"/>
      <w:sz w:val="32"/>
      <w:szCs w:val="32"/>
      <w:lang w:eastAsia="en-US"/>
    </w:rPr>
  </w:style>
  <w:style w:type="character" w:customStyle="1" w:styleId="16">
    <w:name w:val="หัวข้อ1 อักขระ"/>
    <w:link w:val="15"/>
    <w:rsid w:val="00143717"/>
    <w:rPr>
      <w:rFonts w:ascii="TH SarabunPSK" w:eastAsia="TH SarabunPSK" w:hAnsi="TH SarabunPSK" w:cs="TH SarabunPSK"/>
      <w:b/>
      <w:bCs/>
      <w:color w:val="000000"/>
      <w:sz w:val="32"/>
      <w:szCs w:val="32"/>
    </w:rPr>
  </w:style>
  <w:style w:type="character" w:customStyle="1" w:styleId="21">
    <w:name w:val="หัวข้อ2 อักขระ"/>
    <w:link w:val="20"/>
    <w:rsid w:val="00143717"/>
    <w:rPr>
      <w:rFonts w:ascii="TH SarabunPSK" w:eastAsia="TH SarabunPSK" w:hAnsi="TH SarabunPSK" w:cs="TH SarabunPSK"/>
      <w:b/>
      <w:bCs/>
      <w:color w:val="000000"/>
      <w:sz w:val="32"/>
      <w:szCs w:val="32"/>
    </w:rPr>
  </w:style>
  <w:style w:type="table" w:customStyle="1" w:styleId="3">
    <w:name w:val="3"/>
    <w:basedOn w:val="TableNormal"/>
    <w:rsid w:val="00143717"/>
    <w:pPr>
      <w:pBdr>
        <w:top w:val="nil"/>
        <w:left w:val="nil"/>
        <w:bottom w:val="nil"/>
        <w:right w:val="nil"/>
        <w:between w:val="nil"/>
      </w:pBdr>
      <w:spacing w:line="276" w:lineRule="auto"/>
    </w:pPr>
    <w:rPr>
      <w:rFonts w:ascii="Arial" w:eastAsia="Arial" w:hAnsi="Arial" w:cs="Arial"/>
      <w:color w:val="000000"/>
      <w:sz w:val="22"/>
      <w:szCs w:val="22"/>
    </w:rPr>
    <w:tblPr>
      <w:tblStyleRowBandSize w:val="1"/>
      <w:tblStyleColBandSize w:val="1"/>
      <w:tblCellMar>
        <w:top w:w="100" w:type="dxa"/>
        <w:left w:w="100" w:type="dxa"/>
        <w:bottom w:w="100" w:type="dxa"/>
        <w:right w:w="100" w:type="dxa"/>
      </w:tblCellMar>
    </w:tblPr>
  </w:style>
  <w:style w:type="table" w:customStyle="1" w:styleId="22">
    <w:name w:val="2"/>
    <w:basedOn w:val="TableNormal"/>
    <w:rsid w:val="00143717"/>
    <w:pPr>
      <w:pBdr>
        <w:top w:val="nil"/>
        <w:left w:val="nil"/>
        <w:bottom w:val="nil"/>
        <w:right w:val="nil"/>
        <w:between w:val="nil"/>
      </w:pBdr>
      <w:spacing w:line="276" w:lineRule="auto"/>
    </w:pPr>
    <w:rPr>
      <w:rFonts w:ascii="Arial" w:eastAsia="Arial" w:hAnsi="Arial" w:cs="Arial"/>
      <w:color w:val="000000"/>
      <w:sz w:val="22"/>
      <w:szCs w:val="22"/>
    </w:rPr>
    <w:tblPr>
      <w:tblStyleRowBandSize w:val="1"/>
      <w:tblStyleColBandSize w:val="1"/>
      <w:tblCellMar>
        <w:top w:w="100" w:type="dxa"/>
        <w:left w:w="100" w:type="dxa"/>
        <w:bottom w:w="100" w:type="dxa"/>
        <w:right w:w="100" w:type="dxa"/>
      </w:tblCellMar>
    </w:tblPr>
  </w:style>
  <w:style w:type="table" w:customStyle="1" w:styleId="17">
    <w:name w:val="1"/>
    <w:basedOn w:val="TableNormal"/>
    <w:rsid w:val="00143717"/>
    <w:pPr>
      <w:pBdr>
        <w:top w:val="nil"/>
        <w:left w:val="nil"/>
        <w:bottom w:val="nil"/>
        <w:right w:val="nil"/>
        <w:between w:val="nil"/>
      </w:pBdr>
      <w:spacing w:line="276" w:lineRule="auto"/>
    </w:pPr>
    <w:rPr>
      <w:rFonts w:ascii="Arial" w:eastAsia="Arial" w:hAnsi="Arial" w:cs="Arial"/>
      <w:color w:val="000000"/>
      <w:sz w:val="22"/>
      <w:szCs w:val="22"/>
    </w:rPr>
    <w:tblPr>
      <w:tblStyleRowBandSize w:val="1"/>
      <w:tblStyleColBandSize w:val="1"/>
      <w:tblCellMar>
        <w:top w:w="100" w:type="dxa"/>
        <w:left w:w="100" w:type="dxa"/>
        <w:bottom w:w="100" w:type="dxa"/>
        <w:right w:w="100" w:type="dxa"/>
      </w:tblCellMar>
    </w:tblPr>
  </w:style>
  <w:style w:type="character" w:customStyle="1" w:styleId="Heading4Char">
    <w:name w:val="Heading 4 Char"/>
    <w:link w:val="Heading4"/>
    <w:uiPriority w:val="9"/>
    <w:rsid w:val="0055120D"/>
    <w:rPr>
      <w:rFonts w:eastAsia="Times New Roman"/>
      <w:b/>
      <w:bCs/>
      <w:color w:val="194D98"/>
      <w:sz w:val="26"/>
      <w:szCs w:val="26"/>
    </w:rPr>
  </w:style>
  <w:style w:type="character" w:customStyle="1" w:styleId="A7">
    <w:name w:val="A7"/>
    <w:uiPriority w:val="99"/>
    <w:rsid w:val="0055120D"/>
    <w:rPr>
      <w:rFonts w:ascii="UPC-Eucrosia"/>
      <w:color w:val="000000"/>
      <w:sz w:val="16"/>
      <w:szCs w:val="16"/>
    </w:rPr>
  </w:style>
  <w:style w:type="paragraph" w:styleId="Bibliography">
    <w:name w:val="Bibliography"/>
    <w:basedOn w:val="Normal"/>
    <w:next w:val="Normal"/>
    <w:uiPriority w:val="37"/>
    <w:unhideWhenUsed/>
    <w:rsid w:val="0055120D"/>
    <w:pPr>
      <w:spacing w:after="200" w:line="276" w:lineRule="auto"/>
    </w:pPr>
    <w:rPr>
      <w:rFonts w:ascii="Calibri" w:eastAsia="Calibri" w:hAnsi="Calibri" w:cs="Cordia New"/>
      <w:sz w:val="22"/>
      <w:lang w:eastAsia="en-US"/>
    </w:rPr>
  </w:style>
  <w:style w:type="numbering" w:customStyle="1" w:styleId="NoList1">
    <w:name w:val="No List1"/>
    <w:next w:val="NoList"/>
    <w:uiPriority w:val="99"/>
    <w:semiHidden/>
    <w:unhideWhenUsed/>
    <w:rsid w:val="0055120D"/>
  </w:style>
  <w:style w:type="character" w:customStyle="1" w:styleId="textnormal1">
    <w:name w:val="text_normal1"/>
    <w:rsid w:val="0055120D"/>
    <w:rPr>
      <w:rFonts w:ascii="Tahoma" w:hAnsi="Tahoma" w:cs="Tahoma" w:hint="default"/>
      <w:color w:val="000000"/>
      <w:sz w:val="15"/>
      <w:szCs w:val="15"/>
    </w:rPr>
  </w:style>
  <w:style w:type="paragraph" w:customStyle="1" w:styleId="bodytext0">
    <w:name w:val="bodytext"/>
    <w:basedOn w:val="Normal"/>
    <w:rsid w:val="0055120D"/>
    <w:pPr>
      <w:spacing w:before="100" w:beforeAutospacing="1" w:after="100" w:afterAutospacing="1"/>
    </w:pPr>
    <w:rPr>
      <w:rFonts w:ascii="Angsana New" w:eastAsia="Times New Roman" w:hAnsi="Angsana New"/>
      <w:sz w:val="28"/>
      <w:lang w:eastAsia="en-US"/>
    </w:rPr>
  </w:style>
  <w:style w:type="paragraph" w:customStyle="1" w:styleId="paragraph">
    <w:name w:val="paragraph"/>
    <w:basedOn w:val="Normal"/>
    <w:rsid w:val="0055120D"/>
    <w:pPr>
      <w:spacing w:before="100" w:beforeAutospacing="1" w:after="100" w:afterAutospacing="1"/>
    </w:pPr>
    <w:rPr>
      <w:rFonts w:ascii="Angsana New" w:eastAsia="Times New Roman" w:hAnsi="Angsana New"/>
      <w:sz w:val="28"/>
      <w:lang w:eastAsia="en-US"/>
    </w:rPr>
  </w:style>
  <w:style w:type="character" w:customStyle="1" w:styleId="textrun">
    <w:name w:val="textrun"/>
    <w:rsid w:val="0055120D"/>
  </w:style>
  <w:style w:type="character" w:customStyle="1" w:styleId="normaltextrun">
    <w:name w:val="normaltextrun"/>
    <w:rsid w:val="0055120D"/>
  </w:style>
  <w:style w:type="character" w:customStyle="1" w:styleId="eop">
    <w:name w:val="eop"/>
    <w:rsid w:val="0055120D"/>
  </w:style>
  <w:style w:type="character" w:customStyle="1" w:styleId="mathequationcontainer">
    <w:name w:val="mathequationcontainer"/>
    <w:rsid w:val="0055120D"/>
  </w:style>
  <w:style w:type="character" w:customStyle="1" w:styleId="mathspan">
    <w:name w:val="mathspan"/>
    <w:rsid w:val="0055120D"/>
  </w:style>
  <w:style w:type="character" w:customStyle="1" w:styleId="mathjaxpreview">
    <w:name w:val="mathjax_preview"/>
    <w:rsid w:val="0055120D"/>
  </w:style>
  <w:style w:type="character" w:customStyle="1" w:styleId="mathjax">
    <w:name w:val="mathjax"/>
    <w:rsid w:val="0055120D"/>
  </w:style>
  <w:style w:type="character" w:customStyle="1" w:styleId="math">
    <w:name w:val="math"/>
    <w:rsid w:val="0055120D"/>
  </w:style>
  <w:style w:type="character" w:customStyle="1" w:styleId="scx45423269">
    <w:name w:val="scx45423269"/>
    <w:rsid w:val="0055120D"/>
  </w:style>
  <w:style w:type="character" w:customStyle="1" w:styleId="mrow">
    <w:name w:val="mrow"/>
    <w:rsid w:val="0055120D"/>
  </w:style>
  <w:style w:type="character" w:customStyle="1" w:styleId="mover">
    <w:name w:val="mover"/>
    <w:rsid w:val="0055120D"/>
  </w:style>
  <w:style w:type="character" w:customStyle="1" w:styleId="mi">
    <w:name w:val="mi"/>
    <w:rsid w:val="0055120D"/>
  </w:style>
  <w:style w:type="character" w:customStyle="1" w:styleId="mo">
    <w:name w:val="mo"/>
    <w:rsid w:val="0055120D"/>
  </w:style>
  <w:style w:type="character" w:customStyle="1" w:styleId="spellingerror">
    <w:name w:val="spellingerror"/>
    <w:rsid w:val="0055120D"/>
  </w:style>
  <w:style w:type="character" w:styleId="PlaceholderText">
    <w:name w:val="Placeholder Text"/>
    <w:uiPriority w:val="99"/>
    <w:semiHidden/>
    <w:rsid w:val="0055120D"/>
    <w:rPr>
      <w:color w:val="808080"/>
    </w:rPr>
  </w:style>
  <w:style w:type="paragraph" w:styleId="DocumentMap">
    <w:name w:val="Document Map"/>
    <w:basedOn w:val="Normal"/>
    <w:link w:val="DocumentMapChar"/>
    <w:uiPriority w:val="99"/>
    <w:semiHidden/>
    <w:unhideWhenUsed/>
    <w:rsid w:val="0055120D"/>
    <w:pPr>
      <w:ind w:firstLine="720"/>
    </w:pPr>
    <w:rPr>
      <w:rFonts w:ascii="Tahoma" w:eastAsia="Times New Roman" w:hAnsi="Tahoma"/>
      <w:sz w:val="16"/>
      <w:szCs w:val="20"/>
      <w:lang w:eastAsia="en-US"/>
    </w:rPr>
  </w:style>
  <w:style w:type="character" w:customStyle="1" w:styleId="DocumentMapChar">
    <w:name w:val="Document Map Char"/>
    <w:link w:val="DocumentMap"/>
    <w:uiPriority w:val="99"/>
    <w:semiHidden/>
    <w:rsid w:val="0055120D"/>
    <w:rPr>
      <w:rFonts w:ascii="Tahoma" w:eastAsia="Times New Roman" w:hAnsi="Tahoma"/>
      <w:sz w:val="16"/>
    </w:rPr>
  </w:style>
  <w:style w:type="table" w:customStyle="1" w:styleId="LightList1">
    <w:name w:val="Light List1"/>
    <w:basedOn w:val="TableNormal"/>
    <w:uiPriority w:val="61"/>
    <w:rsid w:val="0055120D"/>
    <w:rPr>
      <w:rFonts w:ascii="Calibri" w:eastAsia="Calibri" w:hAnsi="Calibri" w:cs="Cordia New"/>
      <w:sz w:val="22"/>
      <w:szCs w:val="28"/>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1">
    <w:name w:val="h1"/>
    <w:rsid w:val="0055120D"/>
  </w:style>
  <w:style w:type="character" w:customStyle="1" w:styleId="nowrap">
    <w:name w:val="nowrap"/>
    <w:rsid w:val="0055120D"/>
  </w:style>
  <w:style w:type="character" w:styleId="SubtleEmphasis">
    <w:name w:val="Subtle Emphasis"/>
    <w:uiPriority w:val="19"/>
    <w:qFormat/>
    <w:rsid w:val="0055120D"/>
    <w:rPr>
      <w:i/>
      <w:iCs/>
      <w:color w:val="808080"/>
    </w:rPr>
  </w:style>
  <w:style w:type="character" w:customStyle="1" w:styleId="UnresolvedMention1">
    <w:name w:val="Unresolved Mention1"/>
    <w:uiPriority w:val="99"/>
    <w:semiHidden/>
    <w:unhideWhenUsed/>
    <w:rsid w:val="0055120D"/>
    <w:rPr>
      <w:color w:val="605E5C"/>
      <w:shd w:val="clear" w:color="auto" w:fill="E1DFDD"/>
    </w:rPr>
  </w:style>
  <w:style w:type="character" w:customStyle="1" w:styleId="Heading6Char">
    <w:name w:val="Heading 6 Char"/>
    <w:link w:val="Heading6"/>
    <w:uiPriority w:val="99"/>
    <w:rsid w:val="00166ED4"/>
    <w:rPr>
      <w:rFonts w:ascii="Cambria" w:eastAsia="Times New Roman" w:hAnsi="Cambria" w:cs="Angsana New"/>
      <w:i/>
      <w:iCs/>
      <w:sz w:val="26"/>
      <w:szCs w:val="26"/>
    </w:rPr>
  </w:style>
  <w:style w:type="character" w:customStyle="1" w:styleId="Heading7Char">
    <w:name w:val="Heading 7 Char"/>
    <w:link w:val="Heading7"/>
    <w:uiPriority w:val="9"/>
    <w:semiHidden/>
    <w:rsid w:val="00166ED4"/>
    <w:rPr>
      <w:rFonts w:ascii="Cambria" w:eastAsia="Times New Roman" w:hAnsi="Cambria" w:cs="Angsana New"/>
      <w:sz w:val="24"/>
      <w:szCs w:val="24"/>
    </w:rPr>
  </w:style>
  <w:style w:type="character" w:customStyle="1" w:styleId="Heading8Char">
    <w:name w:val="Heading 8 Char"/>
    <w:link w:val="Heading8"/>
    <w:uiPriority w:val="9"/>
    <w:semiHidden/>
    <w:rsid w:val="00166ED4"/>
    <w:rPr>
      <w:rFonts w:ascii="Cambria" w:eastAsia="Times New Roman" w:hAnsi="Cambria" w:cs="Angsana New"/>
      <w:i/>
      <w:iCs/>
      <w:sz w:val="22"/>
      <w:szCs w:val="22"/>
    </w:rPr>
  </w:style>
  <w:style w:type="character" w:customStyle="1" w:styleId="Heading9Char">
    <w:name w:val="Heading 9 Char"/>
    <w:link w:val="Heading9"/>
    <w:uiPriority w:val="9"/>
    <w:semiHidden/>
    <w:rsid w:val="00166ED4"/>
    <w:rPr>
      <w:rFonts w:ascii="Calibri" w:eastAsia="Calibri" w:hAnsi="Calibri" w:cs="Cordia New"/>
      <w:b/>
      <w:bCs/>
      <w:i/>
      <w:iCs/>
      <w:sz w:val="21"/>
      <w:szCs w:val="21"/>
    </w:rPr>
  </w:style>
  <w:style w:type="paragraph" w:styleId="Caption">
    <w:name w:val="caption"/>
    <w:basedOn w:val="Normal"/>
    <w:next w:val="Normal"/>
    <w:unhideWhenUsed/>
    <w:qFormat/>
    <w:locked/>
    <w:rsid w:val="00166ED4"/>
    <w:pPr>
      <w:spacing w:after="160"/>
    </w:pPr>
    <w:rPr>
      <w:rFonts w:ascii="Calibri" w:eastAsia="Calibri" w:hAnsi="Calibri" w:cs="Cordia New"/>
      <w:b/>
      <w:bCs/>
      <w:color w:val="404040"/>
      <w:sz w:val="16"/>
      <w:szCs w:val="16"/>
      <w:lang w:eastAsia="en-US"/>
    </w:rPr>
  </w:style>
  <w:style w:type="paragraph" w:styleId="Quote">
    <w:name w:val="Quote"/>
    <w:basedOn w:val="Normal"/>
    <w:next w:val="Normal"/>
    <w:link w:val="QuoteChar"/>
    <w:uiPriority w:val="29"/>
    <w:qFormat/>
    <w:rsid w:val="00166ED4"/>
    <w:pPr>
      <w:spacing w:before="160" w:after="160" w:line="300" w:lineRule="auto"/>
      <w:ind w:left="720" w:right="720"/>
      <w:jc w:val="center"/>
    </w:pPr>
    <w:rPr>
      <w:rFonts w:ascii="Calibri" w:eastAsia="Calibri" w:hAnsi="Calibri" w:cs="Cordia New"/>
      <w:i/>
      <w:iCs/>
      <w:color w:val="76923C"/>
      <w:szCs w:val="24"/>
      <w:lang w:eastAsia="en-US"/>
    </w:rPr>
  </w:style>
  <w:style w:type="character" w:customStyle="1" w:styleId="QuoteChar">
    <w:name w:val="Quote Char"/>
    <w:link w:val="Quote"/>
    <w:uiPriority w:val="29"/>
    <w:rsid w:val="00166ED4"/>
    <w:rPr>
      <w:rFonts w:ascii="Calibri" w:eastAsia="Calibri" w:hAnsi="Calibri" w:cs="Cordia New"/>
      <w:i/>
      <w:iCs/>
      <w:color w:val="76923C"/>
      <w:sz w:val="24"/>
      <w:szCs w:val="24"/>
    </w:rPr>
  </w:style>
  <w:style w:type="paragraph" w:styleId="IntenseQuote">
    <w:name w:val="Intense Quote"/>
    <w:basedOn w:val="Normal"/>
    <w:next w:val="Normal"/>
    <w:link w:val="IntenseQuoteChar"/>
    <w:uiPriority w:val="30"/>
    <w:qFormat/>
    <w:rsid w:val="00166ED4"/>
    <w:pPr>
      <w:spacing w:before="160" w:after="160" w:line="276" w:lineRule="auto"/>
      <w:ind w:left="936" w:right="936"/>
      <w:jc w:val="center"/>
    </w:pPr>
    <w:rPr>
      <w:rFonts w:ascii="Cambria" w:eastAsia="Times New Roman" w:hAnsi="Cambria"/>
      <w:caps/>
      <w:color w:val="365F91"/>
      <w:sz w:val="28"/>
      <w:lang w:eastAsia="en-US"/>
    </w:rPr>
  </w:style>
  <w:style w:type="character" w:customStyle="1" w:styleId="IntenseQuoteChar">
    <w:name w:val="Intense Quote Char"/>
    <w:link w:val="IntenseQuote"/>
    <w:uiPriority w:val="30"/>
    <w:rsid w:val="00166ED4"/>
    <w:rPr>
      <w:rFonts w:ascii="Cambria" w:eastAsia="Times New Roman" w:hAnsi="Cambria" w:cs="Angsana New"/>
      <w:caps/>
      <w:color w:val="365F91"/>
      <w:sz w:val="28"/>
      <w:szCs w:val="28"/>
    </w:rPr>
  </w:style>
  <w:style w:type="character" w:styleId="IntenseEmphasis">
    <w:name w:val="Intense Emphasis"/>
    <w:uiPriority w:val="21"/>
    <w:qFormat/>
    <w:rsid w:val="00166ED4"/>
    <w:rPr>
      <w:b/>
      <w:bCs/>
      <w:i/>
      <w:iCs/>
      <w:color w:val="auto"/>
    </w:rPr>
  </w:style>
  <w:style w:type="character" w:styleId="SubtleReference">
    <w:name w:val="Subtle Reference"/>
    <w:uiPriority w:val="31"/>
    <w:qFormat/>
    <w:rsid w:val="00166ED4"/>
    <w:rPr>
      <w:caps w:val="0"/>
      <w:smallCaps/>
      <w:color w:val="404040"/>
      <w:spacing w:val="0"/>
      <w:u w:val="single" w:color="7F7F7F"/>
    </w:rPr>
  </w:style>
  <w:style w:type="character" w:styleId="IntenseReference">
    <w:name w:val="Intense Reference"/>
    <w:uiPriority w:val="32"/>
    <w:qFormat/>
    <w:rsid w:val="00166ED4"/>
    <w:rPr>
      <w:b/>
      <w:bCs/>
      <w:caps w:val="0"/>
      <w:smallCaps/>
      <w:color w:val="auto"/>
      <w:spacing w:val="0"/>
      <w:u w:val="single"/>
    </w:rPr>
  </w:style>
  <w:style w:type="character" w:styleId="BookTitle">
    <w:name w:val="Book Title"/>
    <w:uiPriority w:val="33"/>
    <w:qFormat/>
    <w:rsid w:val="00166ED4"/>
    <w:rPr>
      <w:b/>
      <w:bCs/>
      <w:caps w:val="0"/>
      <w:smallCaps/>
      <w:spacing w:val="0"/>
    </w:rPr>
  </w:style>
  <w:style w:type="paragraph" w:styleId="TOCHeading">
    <w:name w:val="TOC Heading"/>
    <w:basedOn w:val="Heading1"/>
    <w:next w:val="Normal"/>
    <w:uiPriority w:val="39"/>
    <w:semiHidden/>
    <w:unhideWhenUsed/>
    <w:qFormat/>
    <w:rsid w:val="00166ED4"/>
    <w:pPr>
      <w:spacing w:before="320" w:after="80" w:line="240" w:lineRule="auto"/>
      <w:jc w:val="center"/>
      <w:outlineLvl w:val="9"/>
    </w:pPr>
    <w:rPr>
      <w:b w:val="0"/>
      <w:bCs w:val="0"/>
      <w:sz w:val="40"/>
      <w:szCs w:val="40"/>
    </w:rPr>
  </w:style>
  <w:style w:type="table" w:customStyle="1" w:styleId="TableGrid1">
    <w:name w:val="Table Grid1"/>
    <w:basedOn w:val="TableNormal"/>
    <w:next w:val="TableGrid"/>
    <w:uiPriority w:val="39"/>
    <w:rsid w:val="00166E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icode">
    <w:name w:val="unicode"/>
    <w:basedOn w:val="DefaultParagraphFont"/>
    <w:rsid w:val="00166ED4"/>
  </w:style>
  <w:style w:type="character" w:customStyle="1" w:styleId="UnresolvedMention11">
    <w:name w:val="Unresolved Mention11"/>
    <w:uiPriority w:val="99"/>
    <w:semiHidden/>
    <w:unhideWhenUsed/>
    <w:rsid w:val="00166ED4"/>
    <w:rPr>
      <w:color w:val="808080"/>
      <w:shd w:val="clear" w:color="auto" w:fill="E6E6E6"/>
    </w:rPr>
  </w:style>
  <w:style w:type="character" w:customStyle="1" w:styleId="NoSpacingChar">
    <w:name w:val="No Spacing Char"/>
    <w:aliases w:val="หัวเรื่อง2 Char"/>
    <w:link w:val="NoSpacing"/>
    <w:uiPriority w:val="1"/>
    <w:rsid w:val="009931AC"/>
    <w:rPr>
      <w:rFonts w:ascii="Calibri" w:hAnsi="Calibri"/>
      <w:sz w:val="22"/>
      <w:szCs w:val="28"/>
    </w:rPr>
  </w:style>
  <w:style w:type="character" w:customStyle="1" w:styleId="A9">
    <w:name w:val="A9"/>
    <w:uiPriority w:val="99"/>
    <w:rsid w:val="0000051A"/>
    <w:rPr>
      <w:color w:val="221E1F"/>
      <w:sz w:val="16"/>
      <w:szCs w:val="16"/>
    </w:rPr>
  </w:style>
  <w:style w:type="table" w:customStyle="1" w:styleId="TableNormal1">
    <w:name w:val="Table Normal1"/>
    <w:uiPriority w:val="2"/>
    <w:semiHidden/>
    <w:unhideWhenUsed/>
    <w:qFormat/>
    <w:rsid w:val="0000051A"/>
    <w:pPr>
      <w:widowControl w:val="0"/>
    </w:pPr>
    <w:rPr>
      <w:rFonts w:ascii="Calibri" w:eastAsia="Times New Roman" w:hAnsi="Calibri" w:cs="Cordia New"/>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051A"/>
    <w:pPr>
      <w:widowControl w:val="0"/>
    </w:pPr>
    <w:rPr>
      <w:rFonts w:ascii="Calibri" w:eastAsia="Times New Roman" w:hAnsi="Calibri" w:cs="Cordia New"/>
      <w:sz w:val="22"/>
      <w:szCs w:val="22"/>
      <w:lang w:eastAsia="en-US" w:bidi="ar-SA"/>
    </w:rPr>
  </w:style>
  <w:style w:type="paragraph" w:customStyle="1" w:styleId="Pa2">
    <w:name w:val="Pa2"/>
    <w:basedOn w:val="Default"/>
    <w:next w:val="Default"/>
    <w:uiPriority w:val="99"/>
    <w:rsid w:val="0000051A"/>
    <w:pPr>
      <w:spacing w:line="241" w:lineRule="atLeast"/>
    </w:pPr>
    <w:rPr>
      <w:rFonts w:ascii="Calibri" w:eastAsia="Times New Roman" w:hAnsi="Calibri" w:cs="TF Chiangsaen"/>
      <w:color w:val="auto"/>
    </w:rPr>
  </w:style>
  <w:style w:type="character" w:customStyle="1" w:styleId="A3">
    <w:name w:val="A3"/>
    <w:uiPriority w:val="99"/>
    <w:rsid w:val="0000051A"/>
    <w:rPr>
      <w:rFonts w:ascii="TF Chiangsaen"/>
      <w:b/>
      <w:bCs/>
      <w:color w:val="000000"/>
      <w:sz w:val="32"/>
      <w:szCs w:val="32"/>
    </w:rPr>
  </w:style>
  <w:style w:type="paragraph" w:customStyle="1" w:styleId="Preformatted">
    <w:name w:val="Preformatted"/>
    <w:basedOn w:val="Normal"/>
    <w:uiPriority w:val="99"/>
    <w:rsid w:val="0000051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eastAsia="Times New Roman"/>
      <w:sz w:val="20"/>
      <w:szCs w:val="20"/>
      <w:lang w:eastAsia="en-US"/>
    </w:rPr>
  </w:style>
  <w:style w:type="paragraph" w:customStyle="1" w:styleId="Pa11">
    <w:name w:val="Pa11"/>
    <w:basedOn w:val="Default"/>
    <w:next w:val="Default"/>
    <w:uiPriority w:val="99"/>
    <w:rsid w:val="0000051A"/>
    <w:pPr>
      <w:spacing w:line="181" w:lineRule="atLeast"/>
    </w:pPr>
    <w:rPr>
      <w:rFonts w:ascii="Gill Sans MT" w:eastAsia="Calibri" w:hAnsi="Gill Sans MT" w:cs="Cordia New"/>
      <w:color w:val="auto"/>
    </w:rPr>
  </w:style>
  <w:style w:type="paragraph" w:styleId="TOC2">
    <w:name w:val="toc 2"/>
    <w:basedOn w:val="Normal"/>
    <w:next w:val="Normal"/>
    <w:autoRedefine/>
    <w:uiPriority w:val="39"/>
    <w:unhideWhenUsed/>
    <w:qFormat/>
    <w:locked/>
    <w:rsid w:val="0000051A"/>
    <w:pPr>
      <w:spacing w:after="100" w:line="276" w:lineRule="auto"/>
      <w:ind w:left="220"/>
    </w:pPr>
    <w:rPr>
      <w:rFonts w:ascii="Calibri" w:eastAsia="Times New Roman" w:hAnsi="Calibri" w:cs="Cordia New"/>
      <w:sz w:val="28"/>
      <w:cs/>
      <w:lang w:eastAsia="en-US"/>
    </w:rPr>
  </w:style>
  <w:style w:type="paragraph" w:styleId="TOC1">
    <w:name w:val="toc 1"/>
    <w:basedOn w:val="Normal"/>
    <w:next w:val="Normal"/>
    <w:autoRedefine/>
    <w:uiPriority w:val="39"/>
    <w:unhideWhenUsed/>
    <w:qFormat/>
    <w:locked/>
    <w:rsid w:val="0000051A"/>
    <w:pPr>
      <w:spacing w:after="100" w:line="276" w:lineRule="auto"/>
    </w:pPr>
    <w:rPr>
      <w:rFonts w:ascii="Calibri" w:eastAsia="Times New Roman" w:hAnsi="Calibri" w:cs="Cordia New"/>
      <w:sz w:val="28"/>
      <w:cs/>
      <w:lang w:eastAsia="en-US"/>
    </w:rPr>
  </w:style>
  <w:style w:type="paragraph" w:styleId="TOC3">
    <w:name w:val="toc 3"/>
    <w:basedOn w:val="Normal"/>
    <w:next w:val="Normal"/>
    <w:autoRedefine/>
    <w:uiPriority w:val="39"/>
    <w:unhideWhenUsed/>
    <w:qFormat/>
    <w:locked/>
    <w:rsid w:val="0000051A"/>
    <w:pPr>
      <w:spacing w:after="100" w:line="276" w:lineRule="auto"/>
      <w:ind w:left="440"/>
    </w:pPr>
    <w:rPr>
      <w:rFonts w:ascii="Calibri" w:eastAsia="Times New Roman" w:hAnsi="Calibri" w:cs="Cordia New"/>
      <w:sz w:val="28"/>
      <w:cs/>
      <w:lang w:eastAsia="en-US"/>
    </w:rPr>
  </w:style>
  <w:style w:type="paragraph" w:customStyle="1" w:styleId="Normal3">
    <w:name w:val="Normal+3"/>
    <w:basedOn w:val="Normal"/>
    <w:next w:val="Normal"/>
    <w:uiPriority w:val="99"/>
    <w:rsid w:val="0000051A"/>
    <w:pPr>
      <w:autoSpaceDE w:val="0"/>
      <w:autoSpaceDN w:val="0"/>
      <w:adjustRightInd w:val="0"/>
    </w:pPr>
    <w:rPr>
      <w:rFonts w:ascii="CordiaUPC" w:eastAsia="Times New Roman" w:hAnsi="CordiaUPC" w:cs="CordiaUPC"/>
      <w:szCs w:val="24"/>
      <w:lang w:eastAsia="en-US"/>
    </w:rPr>
  </w:style>
  <w:style w:type="paragraph" w:customStyle="1" w:styleId="Normal4">
    <w:name w:val="Normal+4"/>
    <w:basedOn w:val="Default"/>
    <w:next w:val="Default"/>
    <w:uiPriority w:val="99"/>
    <w:rsid w:val="0000051A"/>
    <w:rPr>
      <w:rFonts w:ascii="Cordia New" w:eastAsia="Times New Roman" w:hAnsi="Cordia New" w:cs="Cordia New"/>
      <w:color w:val="auto"/>
    </w:rPr>
  </w:style>
  <w:style w:type="character" w:customStyle="1" w:styleId="rphighlightallclass">
    <w:name w:val="rphighlightallclass"/>
    <w:rsid w:val="0000051A"/>
  </w:style>
  <w:style w:type="character" w:customStyle="1" w:styleId="peb">
    <w:name w:val="_pe_b"/>
    <w:rsid w:val="0000051A"/>
  </w:style>
  <w:style w:type="character" w:customStyle="1" w:styleId="bidi">
    <w:name w:val="bidi"/>
    <w:rsid w:val="0000051A"/>
  </w:style>
  <w:style w:type="character" w:customStyle="1" w:styleId="rpa1">
    <w:name w:val="_rp_a1"/>
    <w:rsid w:val="0000051A"/>
  </w:style>
  <w:style w:type="paragraph" w:customStyle="1" w:styleId="Normal8">
    <w:name w:val="Normal+8"/>
    <w:basedOn w:val="Normal"/>
    <w:next w:val="Normal"/>
    <w:uiPriority w:val="99"/>
    <w:rsid w:val="0000051A"/>
    <w:pPr>
      <w:autoSpaceDE w:val="0"/>
      <w:autoSpaceDN w:val="0"/>
      <w:adjustRightInd w:val="0"/>
    </w:pPr>
    <w:rPr>
      <w:rFonts w:ascii="CordiaUPC" w:eastAsia="Times New Roman" w:hAnsi="CordiaUPC" w:cs="CordiaUPC"/>
      <w:szCs w:val="24"/>
      <w:lang w:eastAsia="en-US"/>
    </w:rPr>
  </w:style>
  <w:style w:type="table" w:customStyle="1" w:styleId="LightShading-Accent11">
    <w:name w:val="Light Shading - Accent 11"/>
    <w:basedOn w:val="TableNormal"/>
    <w:uiPriority w:val="60"/>
    <w:rsid w:val="0000051A"/>
    <w:rPr>
      <w:rFonts w:ascii="Calibri" w:eastAsia="Times New Roman" w:hAnsi="Calibri" w:cs="Cordia New"/>
      <w:color w:val="365F91"/>
      <w:sz w:val="22"/>
      <w:szCs w:val="28"/>
    </w:rPr>
    <w:tblPr>
      <w:tblStyleRowBandSize w:val="1"/>
      <w:tblStyleColBandSize w:val="1"/>
      <w:tblBorders>
        <w:top w:val="single" w:sz="8" w:space="0" w:color="4F81BD"/>
        <w:bottom w:val="single" w:sz="8" w:space="0" w:color="4F81BD"/>
      </w:tblBorders>
    </w:tblPr>
    <w:tblStylePr w:type="firstRow">
      <w:pPr>
        <w:spacing w:before="0" w:after="0"/>
      </w:pPr>
      <w:rPr>
        <w:rFonts w:cs="Cordia New"/>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ordia New"/>
        <w:b/>
        <w:bCs/>
      </w:rPr>
      <w:tblPr/>
      <w:tcPr>
        <w:tcBorders>
          <w:top w:val="single" w:sz="8" w:space="0" w:color="4F81BD"/>
          <w:left w:val="nil"/>
          <w:bottom w:val="single" w:sz="8" w:space="0" w:color="4F81BD"/>
          <w:right w:val="nil"/>
          <w:insideH w:val="nil"/>
          <w:insideV w:val="nil"/>
        </w:tcBorders>
      </w:tcPr>
    </w:tblStylePr>
    <w:tblStylePr w:type="firstCol">
      <w:rPr>
        <w:rFonts w:cs="Cordia New"/>
        <w:b/>
        <w:bCs/>
      </w:rPr>
    </w:tblStylePr>
    <w:tblStylePr w:type="lastCol">
      <w:rPr>
        <w:rFonts w:cs="Cordia New"/>
        <w:b/>
        <w:bCs/>
      </w:rPr>
    </w:tblStylePr>
    <w:tblStylePr w:type="band1Vert">
      <w:rPr>
        <w:rFonts w:cs="Cordia New"/>
      </w:rPr>
      <w:tblPr/>
      <w:tcPr>
        <w:tcBorders>
          <w:left w:val="nil"/>
          <w:right w:val="nil"/>
          <w:insideH w:val="nil"/>
          <w:insideV w:val="nil"/>
        </w:tcBorders>
        <w:shd w:val="clear" w:color="auto" w:fill="D3DFEE"/>
      </w:tcPr>
    </w:tblStylePr>
    <w:tblStylePr w:type="band1Horz">
      <w:rPr>
        <w:rFonts w:cs="Cordia New"/>
      </w:rPr>
      <w:tblPr/>
      <w:tcPr>
        <w:tcBorders>
          <w:left w:val="nil"/>
          <w:right w:val="nil"/>
          <w:insideH w:val="nil"/>
          <w:insideV w:val="nil"/>
        </w:tcBorders>
        <w:shd w:val="clear" w:color="auto" w:fill="D3DFEE"/>
      </w:tcPr>
    </w:tblStylePr>
  </w:style>
  <w:style w:type="paragraph" w:customStyle="1" w:styleId="Contents1">
    <w:name w:val="Contents 1"/>
    <w:basedOn w:val="Normal"/>
    <w:next w:val="Normal"/>
    <w:rsid w:val="0000051A"/>
    <w:pPr>
      <w:widowControl w:val="0"/>
      <w:autoSpaceDE w:val="0"/>
      <w:autoSpaceDN w:val="0"/>
      <w:adjustRightInd w:val="0"/>
      <w:ind w:left="720" w:hanging="431"/>
    </w:pPr>
    <w:rPr>
      <w:rFonts w:eastAsia="Times New Roman"/>
      <w:szCs w:val="24"/>
      <w:lang w:eastAsia="en-US"/>
    </w:rPr>
  </w:style>
  <w:style w:type="paragraph" w:customStyle="1" w:styleId="Contents2">
    <w:name w:val="Contents 2"/>
    <w:basedOn w:val="Normal"/>
    <w:next w:val="Normal"/>
    <w:uiPriority w:val="99"/>
    <w:rsid w:val="0000051A"/>
    <w:pPr>
      <w:widowControl w:val="0"/>
      <w:autoSpaceDE w:val="0"/>
      <w:autoSpaceDN w:val="0"/>
      <w:adjustRightInd w:val="0"/>
      <w:ind w:left="1440" w:hanging="431"/>
    </w:pPr>
    <w:rPr>
      <w:rFonts w:eastAsia="Times New Roman"/>
      <w:szCs w:val="24"/>
      <w:lang w:eastAsia="en-US"/>
    </w:rPr>
  </w:style>
  <w:style w:type="paragraph" w:customStyle="1" w:styleId="Contents3">
    <w:name w:val="Contents 3"/>
    <w:basedOn w:val="Normal"/>
    <w:next w:val="Normal"/>
    <w:uiPriority w:val="99"/>
    <w:rsid w:val="0000051A"/>
    <w:pPr>
      <w:widowControl w:val="0"/>
      <w:autoSpaceDE w:val="0"/>
      <w:autoSpaceDN w:val="0"/>
      <w:adjustRightInd w:val="0"/>
      <w:ind w:left="2160" w:hanging="431"/>
    </w:pPr>
    <w:rPr>
      <w:rFonts w:eastAsia="Times New Roman"/>
      <w:szCs w:val="24"/>
      <w:lang w:eastAsia="en-US"/>
    </w:rPr>
  </w:style>
  <w:style w:type="paragraph" w:customStyle="1" w:styleId="LowerRomanList">
    <w:name w:val="Lower Roman List"/>
    <w:basedOn w:val="Normal"/>
    <w:uiPriority w:val="99"/>
    <w:rsid w:val="0000051A"/>
    <w:pPr>
      <w:widowControl w:val="0"/>
      <w:autoSpaceDE w:val="0"/>
      <w:autoSpaceDN w:val="0"/>
      <w:adjustRightInd w:val="0"/>
      <w:ind w:left="720" w:hanging="431"/>
    </w:pPr>
    <w:rPr>
      <w:rFonts w:eastAsia="Times New Roman"/>
      <w:szCs w:val="24"/>
      <w:lang w:eastAsia="en-US"/>
    </w:rPr>
  </w:style>
  <w:style w:type="paragraph" w:customStyle="1" w:styleId="NumberedHeading1">
    <w:name w:val="Numbered Heading 1"/>
    <w:basedOn w:val="Heading11"/>
    <w:next w:val="Normal"/>
    <w:uiPriority w:val="99"/>
    <w:rsid w:val="0000051A"/>
    <w:pPr>
      <w:tabs>
        <w:tab w:val="left" w:pos="431"/>
      </w:tabs>
      <w:spacing w:before="0" w:after="0"/>
    </w:pPr>
    <w:rPr>
      <w:rFonts w:ascii="Times New Roman" w:hAnsi="Times New Roman" w:cs="Angsana New"/>
      <w:b w:val="0"/>
      <w:bCs w:val="0"/>
      <w:sz w:val="24"/>
      <w:szCs w:val="24"/>
    </w:rPr>
  </w:style>
  <w:style w:type="paragraph" w:customStyle="1" w:styleId="Heading11">
    <w:name w:val="Heading 11"/>
    <w:basedOn w:val="Normal"/>
    <w:next w:val="Normal"/>
    <w:uiPriority w:val="99"/>
    <w:rsid w:val="0000051A"/>
    <w:pPr>
      <w:widowControl w:val="0"/>
      <w:autoSpaceDE w:val="0"/>
      <w:autoSpaceDN w:val="0"/>
      <w:adjustRightInd w:val="0"/>
      <w:spacing w:before="440" w:after="60"/>
    </w:pPr>
    <w:rPr>
      <w:rFonts w:ascii="Arial" w:eastAsia="Times New Roman" w:hAnsi="Arial" w:cs="Arial"/>
      <w:b/>
      <w:bCs/>
      <w:sz w:val="34"/>
      <w:szCs w:val="34"/>
      <w:lang w:eastAsia="en-US"/>
    </w:rPr>
  </w:style>
  <w:style w:type="paragraph" w:customStyle="1" w:styleId="NumberedHeading2">
    <w:name w:val="Numbered Heading 2"/>
    <w:basedOn w:val="Heading21"/>
    <w:next w:val="Normal"/>
    <w:uiPriority w:val="99"/>
    <w:rsid w:val="0000051A"/>
    <w:pPr>
      <w:tabs>
        <w:tab w:val="left" w:pos="431"/>
      </w:tabs>
      <w:spacing w:before="0" w:after="0"/>
    </w:pPr>
    <w:rPr>
      <w:rFonts w:ascii="Times New Roman" w:hAnsi="Times New Roman" w:cs="Angsana New"/>
      <w:b w:val="0"/>
      <w:bCs w:val="0"/>
      <w:sz w:val="24"/>
      <w:szCs w:val="24"/>
    </w:rPr>
  </w:style>
  <w:style w:type="paragraph" w:customStyle="1" w:styleId="Heading21">
    <w:name w:val="Heading 21"/>
    <w:basedOn w:val="Normal"/>
    <w:next w:val="Normal"/>
    <w:uiPriority w:val="99"/>
    <w:rsid w:val="0000051A"/>
    <w:pPr>
      <w:widowControl w:val="0"/>
      <w:autoSpaceDE w:val="0"/>
      <w:autoSpaceDN w:val="0"/>
      <w:adjustRightInd w:val="0"/>
      <w:spacing w:before="440" w:after="60"/>
    </w:pPr>
    <w:rPr>
      <w:rFonts w:ascii="Arial" w:eastAsia="Times New Roman" w:hAnsi="Arial" w:cs="Arial"/>
      <w:b/>
      <w:bCs/>
      <w:sz w:val="28"/>
      <w:lang w:eastAsia="en-US"/>
    </w:rPr>
  </w:style>
  <w:style w:type="paragraph" w:customStyle="1" w:styleId="SquareList">
    <w:name w:val="Square List"/>
    <w:uiPriority w:val="99"/>
    <w:rsid w:val="0000051A"/>
    <w:pPr>
      <w:widowControl w:val="0"/>
      <w:autoSpaceDE w:val="0"/>
      <w:autoSpaceDN w:val="0"/>
      <w:adjustRightInd w:val="0"/>
      <w:ind w:left="720" w:hanging="431"/>
    </w:pPr>
    <w:rPr>
      <w:rFonts w:eastAsia="Times New Roman"/>
      <w:sz w:val="24"/>
      <w:szCs w:val="24"/>
    </w:rPr>
  </w:style>
  <w:style w:type="character" w:customStyle="1" w:styleId="EndnoteText1">
    <w:name w:val="Endnote Text1"/>
    <w:basedOn w:val="DefaultParagraphFont"/>
    <w:uiPriority w:val="99"/>
    <w:rsid w:val="0000051A"/>
  </w:style>
  <w:style w:type="paragraph" w:customStyle="1" w:styleId="Contents4">
    <w:name w:val="Contents 4"/>
    <w:basedOn w:val="Normal"/>
    <w:next w:val="Normal"/>
    <w:uiPriority w:val="99"/>
    <w:rsid w:val="0000051A"/>
    <w:pPr>
      <w:widowControl w:val="0"/>
      <w:autoSpaceDE w:val="0"/>
      <w:autoSpaceDN w:val="0"/>
      <w:adjustRightInd w:val="0"/>
      <w:ind w:left="2880" w:hanging="431"/>
    </w:pPr>
    <w:rPr>
      <w:rFonts w:eastAsia="Times New Roman"/>
      <w:szCs w:val="24"/>
      <w:lang w:eastAsia="en-US"/>
    </w:rPr>
  </w:style>
  <w:style w:type="paragraph" w:customStyle="1" w:styleId="DiamondList">
    <w:name w:val="Diamond List"/>
    <w:uiPriority w:val="99"/>
    <w:rsid w:val="0000051A"/>
    <w:pPr>
      <w:widowControl w:val="0"/>
      <w:autoSpaceDE w:val="0"/>
      <w:autoSpaceDN w:val="0"/>
      <w:adjustRightInd w:val="0"/>
      <w:ind w:left="720" w:hanging="431"/>
    </w:pPr>
    <w:rPr>
      <w:rFonts w:eastAsia="Times New Roman"/>
      <w:sz w:val="24"/>
      <w:szCs w:val="24"/>
    </w:rPr>
  </w:style>
  <w:style w:type="paragraph" w:customStyle="1" w:styleId="NumberedList">
    <w:name w:val="Numbered List"/>
    <w:uiPriority w:val="99"/>
    <w:rsid w:val="0000051A"/>
    <w:pPr>
      <w:widowControl w:val="0"/>
      <w:autoSpaceDE w:val="0"/>
      <w:autoSpaceDN w:val="0"/>
      <w:adjustRightInd w:val="0"/>
      <w:ind w:left="720" w:hanging="431"/>
    </w:pPr>
    <w:rPr>
      <w:rFonts w:eastAsia="Times New Roman"/>
      <w:sz w:val="24"/>
      <w:szCs w:val="24"/>
    </w:rPr>
  </w:style>
  <w:style w:type="character" w:customStyle="1" w:styleId="Reference">
    <w:name w:val="Reference"/>
    <w:uiPriority w:val="99"/>
    <w:rsid w:val="0000051A"/>
    <w:rPr>
      <w:sz w:val="20"/>
      <w:szCs w:val="20"/>
    </w:rPr>
  </w:style>
  <w:style w:type="paragraph" w:customStyle="1" w:styleId="TriangleList">
    <w:name w:val="Triangle List"/>
    <w:uiPriority w:val="99"/>
    <w:rsid w:val="0000051A"/>
    <w:pPr>
      <w:widowControl w:val="0"/>
      <w:autoSpaceDE w:val="0"/>
      <w:autoSpaceDN w:val="0"/>
      <w:adjustRightInd w:val="0"/>
      <w:ind w:left="720" w:hanging="431"/>
    </w:pPr>
    <w:rPr>
      <w:rFonts w:eastAsia="Times New Roman"/>
      <w:sz w:val="24"/>
      <w:szCs w:val="24"/>
    </w:rPr>
  </w:style>
  <w:style w:type="paragraph" w:customStyle="1" w:styleId="NumberedHeading3">
    <w:name w:val="Numbered Heading 3"/>
    <w:basedOn w:val="Heading31"/>
    <w:next w:val="Normal"/>
    <w:uiPriority w:val="99"/>
    <w:rsid w:val="0000051A"/>
    <w:pPr>
      <w:tabs>
        <w:tab w:val="left" w:pos="431"/>
      </w:tabs>
      <w:spacing w:before="0" w:after="0"/>
    </w:pPr>
    <w:rPr>
      <w:rFonts w:ascii="Times New Roman" w:hAnsi="Times New Roman" w:cs="Angsana New"/>
      <w:b w:val="0"/>
      <w:bCs w:val="0"/>
    </w:rPr>
  </w:style>
  <w:style w:type="paragraph" w:customStyle="1" w:styleId="Heading31">
    <w:name w:val="Heading 31"/>
    <w:basedOn w:val="Normal"/>
    <w:next w:val="Normal"/>
    <w:uiPriority w:val="99"/>
    <w:rsid w:val="0000051A"/>
    <w:pPr>
      <w:widowControl w:val="0"/>
      <w:autoSpaceDE w:val="0"/>
      <w:autoSpaceDN w:val="0"/>
      <w:adjustRightInd w:val="0"/>
      <w:spacing w:before="440" w:after="60"/>
    </w:pPr>
    <w:rPr>
      <w:rFonts w:ascii="Arial" w:eastAsia="Times New Roman" w:hAnsi="Arial" w:cs="Arial"/>
      <w:b/>
      <w:bCs/>
      <w:szCs w:val="24"/>
      <w:lang w:eastAsia="en-US"/>
    </w:rPr>
  </w:style>
  <w:style w:type="paragraph" w:customStyle="1" w:styleId="DashedList">
    <w:name w:val="Dashed List"/>
    <w:uiPriority w:val="99"/>
    <w:rsid w:val="0000051A"/>
    <w:pPr>
      <w:widowControl w:val="0"/>
      <w:autoSpaceDE w:val="0"/>
      <w:autoSpaceDN w:val="0"/>
      <w:adjustRightInd w:val="0"/>
      <w:ind w:left="720" w:hanging="431"/>
    </w:pPr>
    <w:rPr>
      <w:rFonts w:eastAsia="Times New Roman"/>
      <w:sz w:val="24"/>
      <w:szCs w:val="24"/>
    </w:rPr>
  </w:style>
  <w:style w:type="paragraph" w:customStyle="1" w:styleId="UpperRomanList">
    <w:name w:val="Upper Roman List"/>
    <w:basedOn w:val="NumberedList"/>
    <w:uiPriority w:val="99"/>
    <w:rsid w:val="0000051A"/>
  </w:style>
  <w:style w:type="paragraph" w:customStyle="1" w:styleId="Heading41">
    <w:name w:val="Heading 41"/>
    <w:basedOn w:val="Normal"/>
    <w:next w:val="Normal"/>
    <w:uiPriority w:val="99"/>
    <w:rsid w:val="0000051A"/>
    <w:pPr>
      <w:widowControl w:val="0"/>
      <w:autoSpaceDE w:val="0"/>
      <w:autoSpaceDN w:val="0"/>
      <w:adjustRightInd w:val="0"/>
      <w:spacing w:before="440" w:after="60"/>
    </w:pPr>
    <w:rPr>
      <w:rFonts w:ascii="Arial" w:eastAsia="Times New Roman" w:hAnsi="Arial" w:cs="Arial"/>
      <w:b/>
      <w:bCs/>
      <w:szCs w:val="24"/>
      <w:lang w:eastAsia="en-US"/>
    </w:rPr>
  </w:style>
  <w:style w:type="paragraph" w:customStyle="1" w:styleId="HeartList">
    <w:name w:val="Heart List"/>
    <w:uiPriority w:val="99"/>
    <w:rsid w:val="0000051A"/>
    <w:pPr>
      <w:widowControl w:val="0"/>
      <w:autoSpaceDE w:val="0"/>
      <w:autoSpaceDN w:val="0"/>
      <w:adjustRightInd w:val="0"/>
      <w:ind w:left="720" w:hanging="431"/>
    </w:pPr>
    <w:rPr>
      <w:rFonts w:eastAsia="Times New Roman"/>
      <w:sz w:val="24"/>
      <w:szCs w:val="24"/>
    </w:rPr>
  </w:style>
  <w:style w:type="paragraph" w:customStyle="1" w:styleId="BoxList">
    <w:name w:val="Box List"/>
    <w:uiPriority w:val="99"/>
    <w:rsid w:val="0000051A"/>
    <w:pPr>
      <w:widowControl w:val="0"/>
      <w:autoSpaceDE w:val="0"/>
      <w:autoSpaceDN w:val="0"/>
      <w:adjustRightInd w:val="0"/>
      <w:ind w:left="720" w:hanging="431"/>
    </w:pPr>
    <w:rPr>
      <w:rFonts w:eastAsia="Times New Roman"/>
      <w:sz w:val="24"/>
      <w:szCs w:val="24"/>
    </w:rPr>
  </w:style>
  <w:style w:type="paragraph" w:customStyle="1" w:styleId="UpperCaseList">
    <w:name w:val="Upper Case List"/>
    <w:basedOn w:val="NumberedList"/>
    <w:uiPriority w:val="99"/>
    <w:rsid w:val="0000051A"/>
  </w:style>
  <w:style w:type="paragraph" w:customStyle="1" w:styleId="BulletList">
    <w:name w:val="Bullet List"/>
    <w:uiPriority w:val="99"/>
    <w:rsid w:val="0000051A"/>
    <w:pPr>
      <w:widowControl w:val="0"/>
      <w:autoSpaceDE w:val="0"/>
      <w:autoSpaceDN w:val="0"/>
      <w:adjustRightInd w:val="0"/>
      <w:ind w:left="720" w:hanging="431"/>
    </w:pPr>
    <w:rPr>
      <w:rFonts w:eastAsia="Times New Roman"/>
      <w:sz w:val="24"/>
      <w:szCs w:val="24"/>
    </w:rPr>
  </w:style>
  <w:style w:type="paragraph" w:customStyle="1" w:styleId="HandList">
    <w:name w:val="Hand List"/>
    <w:uiPriority w:val="99"/>
    <w:rsid w:val="0000051A"/>
    <w:pPr>
      <w:widowControl w:val="0"/>
      <w:autoSpaceDE w:val="0"/>
      <w:autoSpaceDN w:val="0"/>
      <w:adjustRightInd w:val="0"/>
      <w:ind w:left="720" w:hanging="431"/>
    </w:pPr>
    <w:rPr>
      <w:rFonts w:eastAsia="Times New Roman"/>
      <w:sz w:val="24"/>
      <w:szCs w:val="24"/>
    </w:rPr>
  </w:style>
  <w:style w:type="character" w:customStyle="1" w:styleId="FootnoteText1">
    <w:name w:val="Footnote Text1"/>
    <w:uiPriority w:val="99"/>
    <w:rsid w:val="0000051A"/>
    <w:rPr>
      <w:sz w:val="20"/>
      <w:szCs w:val="20"/>
    </w:rPr>
  </w:style>
  <w:style w:type="paragraph" w:customStyle="1" w:styleId="ContentsHeader">
    <w:name w:val="Contents Header"/>
    <w:basedOn w:val="Normal"/>
    <w:next w:val="Normal"/>
    <w:uiPriority w:val="99"/>
    <w:rsid w:val="0000051A"/>
    <w:pPr>
      <w:widowControl w:val="0"/>
      <w:autoSpaceDE w:val="0"/>
      <w:autoSpaceDN w:val="0"/>
      <w:adjustRightInd w:val="0"/>
      <w:spacing w:before="240" w:after="120"/>
      <w:jc w:val="center"/>
    </w:pPr>
    <w:rPr>
      <w:rFonts w:ascii="Arial" w:eastAsia="Times New Roman" w:hAnsi="Arial" w:cs="Arial"/>
      <w:b/>
      <w:bCs/>
      <w:sz w:val="32"/>
      <w:szCs w:val="32"/>
      <w:lang w:eastAsia="en-US"/>
    </w:rPr>
  </w:style>
  <w:style w:type="paragraph" w:customStyle="1" w:styleId="TickList">
    <w:name w:val="Tick List"/>
    <w:uiPriority w:val="99"/>
    <w:rsid w:val="0000051A"/>
    <w:pPr>
      <w:widowControl w:val="0"/>
      <w:autoSpaceDE w:val="0"/>
      <w:autoSpaceDN w:val="0"/>
      <w:adjustRightInd w:val="0"/>
      <w:ind w:left="720" w:hanging="431"/>
    </w:pPr>
    <w:rPr>
      <w:rFonts w:eastAsia="Times New Roman"/>
      <w:sz w:val="24"/>
      <w:szCs w:val="24"/>
    </w:rPr>
  </w:style>
  <w:style w:type="paragraph" w:customStyle="1" w:styleId="LowerCaseList">
    <w:name w:val="Lower Case List"/>
    <w:basedOn w:val="NumberedList"/>
    <w:uiPriority w:val="99"/>
    <w:rsid w:val="0000051A"/>
  </w:style>
  <w:style w:type="paragraph" w:styleId="BlockText">
    <w:name w:val="Block Text"/>
    <w:basedOn w:val="Normal"/>
    <w:uiPriority w:val="99"/>
    <w:rsid w:val="0000051A"/>
    <w:pPr>
      <w:widowControl w:val="0"/>
      <w:autoSpaceDE w:val="0"/>
      <w:autoSpaceDN w:val="0"/>
      <w:adjustRightInd w:val="0"/>
      <w:spacing w:after="120"/>
      <w:ind w:left="1440" w:right="1440"/>
    </w:pPr>
    <w:rPr>
      <w:rFonts w:eastAsia="Times New Roman"/>
      <w:szCs w:val="24"/>
      <w:lang w:eastAsia="en-US"/>
    </w:rPr>
  </w:style>
  <w:style w:type="paragraph" w:customStyle="1" w:styleId="SectionHeading">
    <w:name w:val="Section Heading"/>
    <w:basedOn w:val="NumberedHeading1"/>
    <w:next w:val="Normal"/>
    <w:uiPriority w:val="99"/>
    <w:rsid w:val="0000051A"/>
    <w:pPr>
      <w:tabs>
        <w:tab w:val="clear" w:pos="431"/>
        <w:tab w:val="left" w:pos="1584"/>
      </w:tabs>
    </w:pPr>
  </w:style>
  <w:style w:type="paragraph" w:customStyle="1" w:styleId="ImpliesList">
    <w:name w:val="Implies List"/>
    <w:uiPriority w:val="99"/>
    <w:rsid w:val="0000051A"/>
    <w:pPr>
      <w:widowControl w:val="0"/>
      <w:autoSpaceDE w:val="0"/>
      <w:autoSpaceDN w:val="0"/>
      <w:adjustRightInd w:val="0"/>
      <w:ind w:left="720" w:hanging="431"/>
    </w:pPr>
    <w:rPr>
      <w:rFonts w:eastAsia="Times New Roman"/>
      <w:sz w:val="24"/>
      <w:szCs w:val="24"/>
    </w:rPr>
  </w:style>
  <w:style w:type="paragraph" w:customStyle="1" w:styleId="StarList">
    <w:name w:val="Star List"/>
    <w:uiPriority w:val="99"/>
    <w:rsid w:val="0000051A"/>
    <w:pPr>
      <w:widowControl w:val="0"/>
      <w:autoSpaceDE w:val="0"/>
      <w:autoSpaceDN w:val="0"/>
      <w:adjustRightInd w:val="0"/>
      <w:ind w:left="720" w:hanging="431"/>
    </w:pPr>
    <w:rPr>
      <w:rFonts w:eastAsia="Times New Roman"/>
      <w:sz w:val="24"/>
      <w:szCs w:val="24"/>
    </w:rPr>
  </w:style>
  <w:style w:type="character" w:customStyle="1" w:styleId="Reference1">
    <w:name w:val="Reference1"/>
    <w:uiPriority w:val="99"/>
    <w:rsid w:val="0000051A"/>
    <w:rPr>
      <w:sz w:val="20"/>
      <w:szCs w:val="20"/>
    </w:rPr>
  </w:style>
  <w:style w:type="paragraph" w:customStyle="1" w:styleId="ChapterHeading">
    <w:name w:val="Chapter Heading"/>
    <w:basedOn w:val="NumberedHeading1"/>
    <w:next w:val="Normal"/>
    <w:uiPriority w:val="99"/>
    <w:rsid w:val="0000051A"/>
    <w:pPr>
      <w:tabs>
        <w:tab w:val="clear" w:pos="431"/>
        <w:tab w:val="left" w:pos="1584"/>
      </w:tabs>
    </w:pPr>
  </w:style>
  <w:style w:type="paragraph" w:styleId="Revision">
    <w:name w:val="Revision"/>
    <w:hidden/>
    <w:uiPriority w:val="99"/>
    <w:semiHidden/>
    <w:rsid w:val="0000051A"/>
    <w:rPr>
      <w:rFonts w:eastAsia="Times New Roman"/>
      <w:sz w:val="24"/>
      <w:szCs w:val="30"/>
    </w:rPr>
  </w:style>
  <w:style w:type="paragraph" w:customStyle="1" w:styleId="Pa3">
    <w:name w:val="Pa3"/>
    <w:basedOn w:val="Normal"/>
    <w:next w:val="Normal"/>
    <w:uiPriority w:val="99"/>
    <w:rsid w:val="0000051A"/>
    <w:pPr>
      <w:autoSpaceDE w:val="0"/>
      <w:autoSpaceDN w:val="0"/>
      <w:adjustRightInd w:val="0"/>
      <w:spacing w:line="241" w:lineRule="atLeast"/>
    </w:pPr>
    <w:rPr>
      <w:rFonts w:eastAsia="Times New Roman"/>
      <w:szCs w:val="24"/>
      <w:lang w:eastAsia="en-US"/>
    </w:rPr>
  </w:style>
  <w:style w:type="paragraph" w:customStyle="1" w:styleId="Pa0">
    <w:name w:val="Pa0"/>
    <w:basedOn w:val="Normal"/>
    <w:next w:val="Normal"/>
    <w:uiPriority w:val="99"/>
    <w:rsid w:val="0000051A"/>
    <w:pPr>
      <w:autoSpaceDE w:val="0"/>
      <w:autoSpaceDN w:val="0"/>
      <w:adjustRightInd w:val="0"/>
      <w:spacing w:line="241" w:lineRule="atLeast"/>
    </w:pPr>
    <w:rPr>
      <w:rFonts w:eastAsia="Times New Roman"/>
      <w:szCs w:val="24"/>
      <w:lang w:eastAsia="en-US"/>
    </w:rPr>
  </w:style>
  <w:style w:type="paragraph" w:customStyle="1" w:styleId="Normal0">
    <w:name w:val="[Normal]"/>
    <w:uiPriority w:val="99"/>
    <w:rsid w:val="0000051A"/>
    <w:pPr>
      <w:widowControl w:val="0"/>
      <w:autoSpaceDE w:val="0"/>
      <w:autoSpaceDN w:val="0"/>
      <w:adjustRightInd w:val="0"/>
    </w:pPr>
    <w:rPr>
      <w:rFonts w:ascii="DokChampa" w:eastAsia="Times New Roman" w:hAnsi="DokChampa" w:cs="DokChampa"/>
      <w:sz w:val="24"/>
      <w:szCs w:val="24"/>
    </w:rPr>
  </w:style>
  <w:style w:type="table" w:customStyle="1" w:styleId="110">
    <w:name w:val="แรเงาปานกลาง 11"/>
    <w:basedOn w:val="TableNormal"/>
    <w:uiPriority w:val="63"/>
    <w:rsid w:val="0000051A"/>
    <w:rPr>
      <w:rFonts w:ascii="Calibri" w:eastAsia="Calibri" w:hAnsi="Calibri" w:cs="Cordia New"/>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iThesisIndex1">
    <w:name w:val="iThesis_Index_1"/>
    <w:basedOn w:val="Heading1"/>
    <w:link w:val="iThesisIndex10"/>
    <w:rsid w:val="0000051A"/>
    <w:pPr>
      <w:spacing w:before="0" w:line="240" w:lineRule="auto"/>
      <w:jc w:val="center"/>
    </w:pPr>
    <w:rPr>
      <w:rFonts w:ascii="Angsana New" w:hAnsi="Angsana New"/>
      <w:color w:val="000000"/>
      <w:sz w:val="36"/>
      <w:szCs w:val="36"/>
    </w:rPr>
  </w:style>
  <w:style w:type="character" w:customStyle="1" w:styleId="iThesisIndex10">
    <w:name w:val="iThesis_Index_1 อักขระ"/>
    <w:link w:val="iThesisIndex1"/>
    <w:rsid w:val="0000051A"/>
    <w:rPr>
      <w:rFonts w:ascii="Angsana New" w:eastAsia="Times New Roman" w:hAnsi="Angsana New"/>
      <w:b/>
      <w:bCs/>
      <w:color w:val="000000"/>
      <w:sz w:val="36"/>
      <w:szCs w:val="36"/>
    </w:rPr>
  </w:style>
  <w:style w:type="paragraph" w:customStyle="1" w:styleId="iThesisIndex2">
    <w:name w:val="iThesis_Index_2"/>
    <w:basedOn w:val="Heading2"/>
    <w:link w:val="iThesisIndex20"/>
    <w:rsid w:val="0000051A"/>
    <w:pPr>
      <w:keepLines/>
      <w:spacing w:before="0" w:after="0"/>
    </w:pPr>
    <w:rPr>
      <w:rFonts w:ascii="Angsana New" w:eastAsia="Times New Roman" w:hAnsi="Angsana New"/>
      <w:i w:val="0"/>
      <w:iCs w:val="0"/>
      <w:color w:val="000000"/>
      <w:sz w:val="32"/>
      <w:szCs w:val="32"/>
    </w:rPr>
  </w:style>
  <w:style w:type="character" w:customStyle="1" w:styleId="iThesisIndex20">
    <w:name w:val="iThesis_Index_2 อักขระ"/>
    <w:link w:val="iThesisIndex2"/>
    <w:rsid w:val="0000051A"/>
    <w:rPr>
      <w:rFonts w:ascii="Angsana New" w:eastAsia="Times New Roman" w:hAnsi="Angsana New"/>
      <w:b/>
      <w:bCs/>
      <w:color w:val="000000"/>
      <w:sz w:val="32"/>
      <w:szCs w:val="32"/>
    </w:rPr>
  </w:style>
  <w:style w:type="character" w:styleId="LineNumber">
    <w:name w:val="line number"/>
    <w:uiPriority w:val="99"/>
    <w:semiHidden/>
    <w:unhideWhenUsed/>
    <w:rsid w:val="00CD4B2A"/>
  </w:style>
  <w:style w:type="table" w:customStyle="1" w:styleId="TableGridLight1">
    <w:name w:val="Table Grid Light1"/>
    <w:basedOn w:val="TableNormal"/>
    <w:uiPriority w:val="40"/>
    <w:rsid w:val="00600DB4"/>
    <w:rPr>
      <w:rFonts w:ascii="Calibri" w:eastAsia="Calibri" w:hAnsi="Calibri" w:cs="Cordia New"/>
      <w:sz w:val="22"/>
      <w:szCs w:val="2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14">
    <w:name w:val="A14"/>
    <w:uiPriority w:val="99"/>
    <w:rsid w:val="00097F9F"/>
    <w:rPr>
      <w:rFonts w:ascii="UPC-Browallia"/>
      <w:color w:val="000000"/>
      <w:sz w:val="18"/>
      <w:szCs w:val="18"/>
    </w:rPr>
  </w:style>
  <w:style w:type="character" w:customStyle="1" w:styleId="UnresolvedMention2">
    <w:name w:val="Unresolved Mention2"/>
    <w:uiPriority w:val="99"/>
    <w:semiHidden/>
    <w:unhideWhenUsed/>
    <w:rsid w:val="00DF249D"/>
    <w:rPr>
      <w:color w:val="605E5C"/>
      <w:shd w:val="clear" w:color="auto" w:fill="E1DFDD"/>
    </w:rPr>
  </w:style>
  <w:style w:type="paragraph" w:customStyle="1" w:styleId="ui-li-desc">
    <w:name w:val="ui-li-desc"/>
    <w:basedOn w:val="Normal"/>
    <w:rsid w:val="00D3371E"/>
    <w:pPr>
      <w:spacing w:before="100" w:beforeAutospacing="1" w:after="100" w:afterAutospacing="1"/>
    </w:pPr>
    <w:rPr>
      <w:rFonts w:eastAsia="Times New Roman" w:cs="Times New Roman"/>
      <w:szCs w:val="24"/>
      <w:lang w:eastAsia="en-US"/>
    </w:rPr>
  </w:style>
  <w:style w:type="character" w:customStyle="1" w:styleId="ng-binding">
    <w:name w:val="ng-binding"/>
    <w:basedOn w:val="DefaultParagraphFont"/>
    <w:rsid w:val="00D3371E"/>
  </w:style>
  <w:style w:type="character" w:customStyle="1" w:styleId="name">
    <w:name w:val="name"/>
    <w:basedOn w:val="DefaultParagraphFont"/>
    <w:rsid w:val="00D3371E"/>
  </w:style>
  <w:style w:type="character" w:customStyle="1" w:styleId="infraspr">
    <w:name w:val="infraspr"/>
    <w:basedOn w:val="DefaultParagraphFont"/>
    <w:rsid w:val="00D3371E"/>
  </w:style>
  <w:style w:type="character" w:customStyle="1" w:styleId="Subtitle1">
    <w:name w:val="Subtitle1"/>
    <w:basedOn w:val="DefaultParagraphFont"/>
    <w:rsid w:val="00D3371E"/>
  </w:style>
  <w:style w:type="character" w:customStyle="1" w:styleId="size-m">
    <w:name w:val="size-m"/>
    <w:basedOn w:val="DefaultParagraphFont"/>
    <w:rsid w:val="00D3371E"/>
  </w:style>
  <w:style w:type="character" w:customStyle="1" w:styleId="text">
    <w:name w:val="text"/>
    <w:basedOn w:val="DefaultParagraphFont"/>
    <w:rsid w:val="00D3371E"/>
  </w:style>
  <w:style w:type="character" w:customStyle="1" w:styleId="maintitle">
    <w:name w:val="maintitle"/>
    <w:basedOn w:val="DefaultParagraphFont"/>
    <w:rsid w:val="00D3371E"/>
  </w:style>
  <w:style w:type="character" w:customStyle="1" w:styleId="titleheading">
    <w:name w:val="title_heading"/>
    <w:basedOn w:val="DefaultParagraphFont"/>
    <w:rsid w:val="00D3371E"/>
  </w:style>
  <w:style w:type="character" w:customStyle="1" w:styleId="ch">
    <w:name w:val="ch"/>
    <w:basedOn w:val="DefaultParagraphFont"/>
    <w:rsid w:val="00D3371E"/>
  </w:style>
  <w:style w:type="character" w:customStyle="1" w:styleId="bold">
    <w:name w:val="bold"/>
    <w:basedOn w:val="DefaultParagraphFont"/>
    <w:rsid w:val="00D3371E"/>
  </w:style>
  <w:style w:type="character" w:customStyle="1" w:styleId="italic">
    <w:name w:val="italic"/>
    <w:basedOn w:val="DefaultParagraphFont"/>
    <w:rsid w:val="00D3371E"/>
  </w:style>
  <w:style w:type="character" w:customStyle="1" w:styleId="addmd">
    <w:name w:val="addmd"/>
    <w:basedOn w:val="DefaultParagraphFont"/>
    <w:rsid w:val="00D3371E"/>
  </w:style>
  <w:style w:type="character" w:customStyle="1" w:styleId="authors">
    <w:name w:val="authors"/>
    <w:rsid w:val="00B529E0"/>
  </w:style>
  <w:style w:type="character" w:customStyle="1" w:styleId="arttitle">
    <w:name w:val="art_title"/>
    <w:rsid w:val="00B529E0"/>
  </w:style>
  <w:style w:type="character" w:customStyle="1" w:styleId="volumeissue">
    <w:name w:val="volume_issue"/>
    <w:rsid w:val="00B529E0"/>
  </w:style>
  <w:style w:type="character" w:customStyle="1" w:styleId="pagerange">
    <w:name w:val="page_range"/>
    <w:rsid w:val="00B529E0"/>
  </w:style>
  <w:style w:type="paragraph" w:customStyle="1" w:styleId="18">
    <w:name w:val="ปกติ1"/>
    <w:rsid w:val="00FC47D7"/>
    <w:rPr>
      <w:rFonts w:ascii="Angsana New" w:eastAsia="Angsana New" w:hAnsi="Angsana New"/>
      <w:sz w:val="32"/>
      <w:szCs w:val="32"/>
    </w:rPr>
  </w:style>
  <w:style w:type="paragraph" w:customStyle="1" w:styleId="iThesisStyleNormal">
    <w:name w:val="iThesis_Style_Normal"/>
    <w:link w:val="iThesisStyleNormalChar"/>
    <w:unhideWhenUsed/>
    <w:rsid w:val="00CB0CC4"/>
    <w:rPr>
      <w:rFonts w:ascii="TH Sarabun New" w:eastAsia="Calibri" w:hAnsi="TH Sarabun New" w:cs="TH Sarabun New"/>
      <w:color w:val="000000"/>
      <w:sz w:val="32"/>
      <w:szCs w:val="32"/>
    </w:rPr>
  </w:style>
  <w:style w:type="character" w:customStyle="1" w:styleId="iThesisStyleNormalChar">
    <w:name w:val="iThesis_Style_Normal Char"/>
    <w:link w:val="iThesisStyleNormal"/>
    <w:rsid w:val="00CB0CC4"/>
    <w:rPr>
      <w:rFonts w:ascii="TH Sarabun New" w:eastAsia="Calibri" w:hAnsi="TH Sarabun New" w:cs="TH Sarabun New"/>
      <w:color w:val="000000"/>
      <w:sz w:val="32"/>
      <w:szCs w:val="32"/>
    </w:rPr>
  </w:style>
  <w:style w:type="character" w:customStyle="1" w:styleId="iThesisIndex2Char">
    <w:name w:val="iThesis_Index_2 Char"/>
    <w:rsid w:val="00CB0CC4"/>
    <w:rPr>
      <w:rFonts w:ascii="TH Sarabun New" w:eastAsia="Times New Roman" w:hAnsi="TH Sarabun New" w:cs="TH Sarabun New"/>
      <w:b/>
      <w:bCs/>
      <w:color w:val="000000"/>
      <w:sz w:val="32"/>
      <w:szCs w:val="32"/>
    </w:rPr>
  </w:style>
  <w:style w:type="character" w:customStyle="1" w:styleId="UnresolvedMention3">
    <w:name w:val="Unresolved Mention3"/>
    <w:uiPriority w:val="99"/>
    <w:semiHidden/>
    <w:unhideWhenUsed/>
    <w:rsid w:val="007B7A86"/>
    <w:rPr>
      <w:color w:val="605E5C"/>
      <w:shd w:val="clear" w:color="auto" w:fill="E1DFDD"/>
    </w:rPr>
  </w:style>
  <w:style w:type="table" w:customStyle="1" w:styleId="PlainTable21">
    <w:name w:val="Plain Table 21"/>
    <w:basedOn w:val="TableNormal"/>
    <w:uiPriority w:val="42"/>
    <w:rsid w:val="00CA137A"/>
    <w:rPr>
      <w:rFonts w:ascii="Calibri" w:eastAsia="Calibri" w:hAnsi="Calibri" w:cs="Cordia New"/>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4">
    <w:name w:val="Unresolved Mention4"/>
    <w:uiPriority w:val="99"/>
    <w:semiHidden/>
    <w:unhideWhenUsed/>
    <w:rsid w:val="002F00D1"/>
    <w:rPr>
      <w:color w:val="605E5C"/>
      <w:shd w:val="clear" w:color="auto" w:fill="E1DFDD"/>
    </w:rPr>
  </w:style>
  <w:style w:type="character" w:customStyle="1" w:styleId="tlid-translation">
    <w:name w:val="tlid-translation"/>
    <w:basedOn w:val="DefaultParagraphFont"/>
    <w:rsid w:val="00281FB9"/>
  </w:style>
  <w:style w:type="character" w:customStyle="1" w:styleId="word">
    <w:name w:val="word"/>
    <w:basedOn w:val="DefaultParagraphFont"/>
    <w:rsid w:val="00827E2E"/>
  </w:style>
  <w:style w:type="character" w:customStyle="1" w:styleId="e24kjd">
    <w:name w:val="e24kjd"/>
    <w:basedOn w:val="DefaultParagraphFont"/>
    <w:rsid w:val="003D40D2"/>
  </w:style>
  <w:style w:type="character" w:customStyle="1" w:styleId="muitypography-root">
    <w:name w:val="muitypography-root"/>
    <w:basedOn w:val="DefaultParagraphFont"/>
    <w:rsid w:val="004A7977"/>
  </w:style>
  <w:style w:type="character" w:customStyle="1" w:styleId="UnresolvedMention5">
    <w:name w:val="Unresolved Mention5"/>
    <w:uiPriority w:val="99"/>
    <w:semiHidden/>
    <w:unhideWhenUsed/>
    <w:rsid w:val="006E5D36"/>
    <w:rPr>
      <w:color w:val="605E5C"/>
      <w:shd w:val="clear" w:color="auto" w:fill="E1DFDD"/>
    </w:rPr>
  </w:style>
  <w:style w:type="character" w:customStyle="1" w:styleId="EndNoteBibliographyTitleChar">
    <w:name w:val="EndNote Bibliography Title Char"/>
    <w:rsid w:val="004727F1"/>
    <w:rPr>
      <w:rFonts w:ascii="Calibri" w:hAnsi="Calibri" w:cs="Calibri"/>
      <w:noProof/>
    </w:rPr>
  </w:style>
  <w:style w:type="table" w:customStyle="1" w:styleId="TableGrid3">
    <w:name w:val="Table Grid3"/>
    <w:basedOn w:val="TableNormal"/>
    <w:next w:val="TableGrid"/>
    <w:uiPriority w:val="59"/>
    <w:rsid w:val="004727F1"/>
    <w:rPr>
      <w:rFonts w:ascii="Calibri" w:eastAsia="Calibri" w:hAnsi="Calibri" w:cs="Cordia New"/>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1">
    <w:name w:val="Balloon Text Char1"/>
    <w:uiPriority w:val="99"/>
    <w:semiHidden/>
    <w:rsid w:val="004727F1"/>
    <w:rPr>
      <w:rFonts w:ascii="Tahoma" w:hAnsi="Tahoma" w:cs="Angsana New"/>
      <w:sz w:val="16"/>
      <w:szCs w:val="20"/>
    </w:rPr>
  </w:style>
  <w:style w:type="character" w:customStyle="1" w:styleId="style4">
    <w:name w:val="style4"/>
    <w:basedOn w:val="DefaultParagraphFont"/>
    <w:rsid w:val="004727F1"/>
  </w:style>
  <w:style w:type="table" w:customStyle="1" w:styleId="TableGrid2">
    <w:name w:val="Table Grid2"/>
    <w:basedOn w:val="TableNormal"/>
    <w:next w:val="TableGrid"/>
    <w:uiPriority w:val="59"/>
    <w:rsid w:val="004727F1"/>
    <w:rPr>
      <w:rFonts w:ascii="Calibri" w:eastAsia="Calibri" w:hAnsi="Calibri" w:cs="Cordia New"/>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รายการขนาดปานกลาง 11"/>
    <w:uiPriority w:val="99"/>
    <w:rsid w:val="004727F1"/>
    <w:rPr>
      <w:rFonts w:ascii="Calibri" w:eastAsia="Times New Roman" w:hAnsi="Calibri" w:cs="Cordia New"/>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9">
    <w:name w:val="แรเงาอ่อน1"/>
    <w:uiPriority w:val="99"/>
    <w:rsid w:val="004727F1"/>
    <w:rPr>
      <w:rFonts w:ascii="Calibri" w:eastAsia="Times New Roman" w:hAnsi="Calibri" w:cs="Cordia New"/>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LightShading-Accent4">
    <w:name w:val="Light Shading Accent 4"/>
    <w:basedOn w:val="TableNormal"/>
    <w:uiPriority w:val="99"/>
    <w:rsid w:val="004727F1"/>
    <w:rPr>
      <w:rFonts w:ascii="Calibri" w:eastAsia="Times New Roman" w:hAnsi="Calibri" w:cs="Cordia New"/>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Cordia New"/>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ordia New"/>
        <w:b/>
        <w:bCs/>
      </w:rPr>
      <w:tblPr/>
      <w:tcPr>
        <w:tcBorders>
          <w:top w:val="single" w:sz="8" w:space="0" w:color="8064A2"/>
          <w:left w:val="nil"/>
          <w:bottom w:val="single" w:sz="8" w:space="0" w:color="8064A2"/>
          <w:right w:val="nil"/>
          <w:insideH w:val="nil"/>
          <w:insideV w:val="nil"/>
        </w:tcBorders>
      </w:tcPr>
    </w:tblStylePr>
    <w:tblStylePr w:type="firstCol">
      <w:rPr>
        <w:rFonts w:cs="Cordia New"/>
        <w:b/>
        <w:bCs/>
      </w:rPr>
    </w:tblStylePr>
    <w:tblStylePr w:type="lastCol">
      <w:rPr>
        <w:rFonts w:cs="Cordia New"/>
        <w:b/>
        <w:bCs/>
      </w:rPr>
    </w:tblStylePr>
    <w:tblStylePr w:type="band1Vert">
      <w:rPr>
        <w:rFonts w:cs="Cordia New"/>
      </w:rPr>
      <w:tblPr/>
      <w:tcPr>
        <w:tcBorders>
          <w:left w:val="nil"/>
          <w:right w:val="nil"/>
          <w:insideH w:val="nil"/>
          <w:insideV w:val="nil"/>
        </w:tcBorders>
        <w:shd w:val="clear" w:color="auto" w:fill="DFD8E8"/>
      </w:tcPr>
    </w:tblStylePr>
    <w:tblStylePr w:type="band1Horz">
      <w:rPr>
        <w:rFonts w:cs="Cordia New"/>
      </w:rPr>
      <w:tblPr/>
      <w:tcPr>
        <w:tcBorders>
          <w:left w:val="nil"/>
          <w:right w:val="nil"/>
          <w:insideH w:val="nil"/>
          <w:insideV w:val="nil"/>
        </w:tcBorders>
        <w:shd w:val="clear" w:color="auto" w:fill="DFD8E8"/>
      </w:tcPr>
    </w:tblStylePr>
  </w:style>
  <w:style w:type="table" w:customStyle="1" w:styleId="23">
    <w:name w:val="แรเงาอ่อน2"/>
    <w:basedOn w:val="TableNormal"/>
    <w:uiPriority w:val="99"/>
    <w:rsid w:val="004727F1"/>
    <w:rPr>
      <w:rFonts w:ascii="Calibri" w:eastAsia="Times New Roman" w:hAnsi="Calibri" w:cs="Cordia New"/>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Cordia New"/>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ordia New"/>
        <w:b/>
        <w:bCs/>
      </w:rPr>
      <w:tblPr/>
      <w:tcPr>
        <w:tcBorders>
          <w:top w:val="single" w:sz="8" w:space="0" w:color="000000"/>
          <w:left w:val="nil"/>
          <w:bottom w:val="single" w:sz="8" w:space="0" w:color="000000"/>
          <w:right w:val="nil"/>
          <w:insideH w:val="nil"/>
          <w:insideV w:val="nil"/>
        </w:tcBorders>
      </w:tcPr>
    </w:tblStylePr>
    <w:tblStylePr w:type="firstCol">
      <w:rPr>
        <w:rFonts w:cs="Cordia New"/>
        <w:b/>
        <w:bCs/>
      </w:rPr>
    </w:tblStylePr>
    <w:tblStylePr w:type="lastCol">
      <w:rPr>
        <w:rFonts w:cs="Cordia New"/>
        <w:b/>
        <w:bCs/>
      </w:rPr>
    </w:tblStylePr>
    <w:tblStylePr w:type="band1Vert">
      <w:rPr>
        <w:rFonts w:cs="Cordia New"/>
      </w:rPr>
      <w:tblPr/>
      <w:tcPr>
        <w:tcBorders>
          <w:left w:val="nil"/>
          <w:right w:val="nil"/>
          <w:insideH w:val="nil"/>
          <w:insideV w:val="nil"/>
        </w:tcBorders>
        <w:shd w:val="clear" w:color="auto" w:fill="C0C0C0"/>
      </w:tcPr>
    </w:tblStylePr>
    <w:tblStylePr w:type="band1Horz">
      <w:rPr>
        <w:rFonts w:cs="Cordia New"/>
      </w:rPr>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4727F1"/>
    <w:pPr>
      <w:spacing w:line="276" w:lineRule="auto"/>
    </w:pPr>
    <w:rPr>
      <w:rFonts w:ascii="Calibri" w:eastAsia="Calibri" w:hAnsi="Calibri" w:cs="Cordia New"/>
      <w:sz w:val="22"/>
      <w:lang w:eastAsia="en-US"/>
    </w:rPr>
  </w:style>
  <w:style w:type="table" w:customStyle="1" w:styleId="PlainTable51">
    <w:name w:val="Plain Table 51"/>
    <w:basedOn w:val="TableNormal"/>
    <w:uiPriority w:val="45"/>
    <w:rsid w:val="004727F1"/>
    <w:rPr>
      <w:rFonts w:ascii="Calibri" w:eastAsia="Calibri" w:hAnsi="Calibri" w:cs="Cordia New"/>
      <w:sz w:val="22"/>
      <w:szCs w:val="28"/>
    </w:rPr>
    <w:tblPr>
      <w:tblStyleRowBandSize w:val="1"/>
      <w:tblStyleColBandSize w:val="1"/>
    </w:tblPr>
    <w:tblStylePr w:type="firstRow">
      <w:rPr>
        <w:rFonts w:ascii="Verdana" w:eastAsia="Times New Roman" w:hAnsi="Verdana" w:cs="Angsana New"/>
        <w:i/>
        <w:iCs/>
        <w:sz w:val="26"/>
      </w:rPr>
      <w:tblPr/>
      <w:tcPr>
        <w:tcBorders>
          <w:bottom w:val="single" w:sz="4" w:space="0" w:color="7F7F7F"/>
        </w:tcBorders>
        <w:shd w:val="clear" w:color="auto" w:fill="FFFFFF"/>
      </w:tcPr>
    </w:tblStylePr>
    <w:tblStylePr w:type="lastRow">
      <w:rPr>
        <w:rFonts w:ascii="Verdana" w:eastAsia="Times New Roman" w:hAnsi="Verdana" w:cs="Angsana New"/>
        <w:i/>
        <w:iCs/>
        <w:sz w:val="26"/>
      </w:rPr>
      <w:tblPr/>
      <w:tcPr>
        <w:tcBorders>
          <w:top w:val="single" w:sz="4" w:space="0" w:color="7F7F7F"/>
        </w:tcBorders>
        <w:shd w:val="clear" w:color="auto" w:fill="FFFFFF"/>
      </w:tcPr>
    </w:tblStylePr>
    <w:tblStylePr w:type="firstCol">
      <w:pPr>
        <w:jc w:val="right"/>
      </w:pPr>
      <w:rPr>
        <w:rFonts w:ascii="Verdana" w:eastAsia="Times New Roman" w:hAnsi="Verdana" w:cs="Angsana New"/>
        <w:i/>
        <w:iCs/>
        <w:sz w:val="26"/>
      </w:rPr>
      <w:tblPr/>
      <w:tcPr>
        <w:tcBorders>
          <w:right w:val="single" w:sz="4" w:space="0" w:color="7F7F7F"/>
        </w:tcBorders>
        <w:shd w:val="clear" w:color="auto" w:fill="FFFFFF"/>
      </w:tcPr>
    </w:tblStylePr>
    <w:tblStylePr w:type="lastCol">
      <w:rPr>
        <w:rFonts w:ascii="Verdana" w:eastAsia="Times New Roman" w:hAnsi="Verdana" w:cs="Angsana New"/>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4727F1"/>
    <w:rPr>
      <w:rFonts w:ascii="Calibri" w:eastAsia="Calibri" w:hAnsi="Calibri" w:cs="Cordia New"/>
      <w:sz w:val="22"/>
      <w:szCs w:val="28"/>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727F1"/>
    <w:rPr>
      <w:rFonts w:ascii="Calibri" w:eastAsia="Calibri" w:hAnsi="Calibri" w:cs="Cordia New"/>
      <w:sz w:val="22"/>
      <w:szCs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style01">
    <w:name w:val="fontstyle01"/>
    <w:rsid w:val="00152772"/>
    <w:rPr>
      <w:rFonts w:ascii="Angsana New" w:hAnsi="Angsana New" w:cs="Angsana New" w:hint="default"/>
      <w:b w:val="0"/>
      <w:bCs w:val="0"/>
      <w:i w:val="0"/>
      <w:iCs w:val="0"/>
      <w:color w:val="333333"/>
      <w:sz w:val="30"/>
      <w:szCs w:val="30"/>
    </w:rPr>
  </w:style>
  <w:style w:type="character" w:customStyle="1" w:styleId="jrnl">
    <w:name w:val="jrnl"/>
    <w:rsid w:val="00C1787A"/>
  </w:style>
  <w:style w:type="table" w:customStyle="1" w:styleId="24">
    <w:name w:val="เส้นตาราง2"/>
    <w:basedOn w:val="TableNormal"/>
    <w:next w:val="TableGrid"/>
    <w:uiPriority w:val="59"/>
    <w:rsid w:val="001F7048"/>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เส้นตาราง5"/>
    <w:basedOn w:val="TableNormal"/>
    <w:uiPriority w:val="59"/>
    <w:rsid w:val="00C73EEA"/>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หัวกระดาษ1"/>
    <w:basedOn w:val="Normal"/>
    <w:next w:val="Header"/>
    <w:link w:val="a"/>
    <w:uiPriority w:val="99"/>
    <w:unhideWhenUsed/>
    <w:rsid w:val="00CA1FB9"/>
    <w:pPr>
      <w:tabs>
        <w:tab w:val="center" w:pos="4513"/>
        <w:tab w:val="right" w:pos="9026"/>
      </w:tabs>
      <w:ind w:left="567"/>
    </w:pPr>
    <w:rPr>
      <w:rFonts w:ascii="Calibri" w:eastAsia="Calibri" w:hAnsi="Calibri"/>
      <w:sz w:val="22"/>
      <w:szCs w:val="32"/>
      <w:lang w:eastAsia="en-US"/>
    </w:rPr>
  </w:style>
  <w:style w:type="character" w:customStyle="1" w:styleId="a">
    <w:name w:val="หัวกระดาษ อักขระ"/>
    <w:link w:val="1a"/>
    <w:uiPriority w:val="99"/>
    <w:rsid w:val="00CA1FB9"/>
    <w:rPr>
      <w:rFonts w:ascii="Calibri" w:eastAsia="Calibri" w:hAnsi="Calibri"/>
      <w:sz w:val="22"/>
      <w:szCs w:val="32"/>
    </w:rPr>
  </w:style>
  <w:style w:type="table" w:customStyle="1" w:styleId="TableGrid6">
    <w:name w:val="Table Grid6"/>
    <w:basedOn w:val="TableNormal"/>
    <w:next w:val="TableGrid"/>
    <w:uiPriority w:val="39"/>
    <w:rsid w:val="00364E0F"/>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5168"/>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636F41"/>
    <w:rPr>
      <w:color w:val="000000"/>
    </w:rPr>
  </w:style>
  <w:style w:type="character" w:customStyle="1" w:styleId="UnresolvedMention6">
    <w:name w:val="Unresolved Mention6"/>
    <w:uiPriority w:val="99"/>
    <w:semiHidden/>
    <w:unhideWhenUsed/>
    <w:rsid w:val="00467F46"/>
    <w:rPr>
      <w:color w:val="605E5C"/>
      <w:shd w:val="clear" w:color="auto" w:fill="E1DFDD"/>
    </w:rPr>
  </w:style>
  <w:style w:type="paragraph" w:styleId="ListBullet">
    <w:name w:val="List Bullet"/>
    <w:basedOn w:val="Normal"/>
    <w:rsid w:val="00207A5A"/>
    <w:pPr>
      <w:ind w:left="360" w:hanging="360"/>
    </w:pPr>
    <w:rPr>
      <w:rFonts w:ascii="AngsanaUPC" w:eastAsia="Times New Roman" w:hAnsi="AngsanaUPC" w:cs="AngsanaUPC"/>
      <w:sz w:val="20"/>
      <w:szCs w:val="20"/>
      <w:lang w:eastAsia="en-US"/>
    </w:rPr>
  </w:style>
  <w:style w:type="character" w:customStyle="1" w:styleId="y2iqfc">
    <w:name w:val="y2iqfc"/>
    <w:basedOn w:val="DefaultParagraphFont"/>
    <w:rsid w:val="00C9434E"/>
  </w:style>
  <w:style w:type="character" w:customStyle="1" w:styleId="mn">
    <w:name w:val="mn"/>
    <w:basedOn w:val="DefaultParagraphFont"/>
    <w:rsid w:val="00C630A5"/>
  </w:style>
  <w:style w:type="character" w:customStyle="1" w:styleId="reference-accessdate">
    <w:name w:val="reference-accessdate"/>
    <w:basedOn w:val="DefaultParagraphFont"/>
    <w:rsid w:val="00627701"/>
  </w:style>
  <w:style w:type="character" w:customStyle="1" w:styleId="author-ref">
    <w:name w:val="author-ref"/>
    <w:basedOn w:val="DefaultParagraphFont"/>
    <w:rsid w:val="00627701"/>
  </w:style>
  <w:style w:type="paragraph" w:customStyle="1" w:styleId="details">
    <w:name w:val="details"/>
    <w:basedOn w:val="Normal"/>
    <w:rsid w:val="00627701"/>
    <w:pPr>
      <w:spacing w:before="100" w:beforeAutospacing="1" w:after="100" w:afterAutospacing="1"/>
    </w:pPr>
    <w:rPr>
      <w:rFonts w:ascii="Angsana New" w:eastAsia="Times New Roman" w:hAnsi="Angsana New"/>
      <w:sz w:val="28"/>
      <w:szCs w:val="24"/>
      <w:lang w:eastAsia="en-US"/>
    </w:rPr>
  </w:style>
  <w:style w:type="character" w:customStyle="1" w:styleId="A6">
    <w:name w:val="A6"/>
    <w:uiPriority w:val="99"/>
    <w:rsid w:val="00417266"/>
    <w:rPr>
      <w:color w:val="000000"/>
      <w:sz w:val="30"/>
      <w:szCs w:val="30"/>
    </w:rPr>
  </w:style>
  <w:style w:type="character" w:customStyle="1" w:styleId="UnresolvedMention7">
    <w:name w:val="Unresolved Mention7"/>
    <w:uiPriority w:val="99"/>
    <w:semiHidden/>
    <w:unhideWhenUsed/>
    <w:rsid w:val="00417266"/>
    <w:rPr>
      <w:color w:val="605E5C"/>
      <w:shd w:val="clear" w:color="auto" w:fill="E1DFDD"/>
    </w:rPr>
  </w:style>
  <w:style w:type="character" w:customStyle="1" w:styleId="A1">
    <w:name w:val="A1"/>
    <w:uiPriority w:val="99"/>
    <w:rsid w:val="00BD3F36"/>
    <w:rPr>
      <w:color w:val="000000"/>
      <w:sz w:val="30"/>
      <w:szCs w:val="30"/>
    </w:rPr>
  </w:style>
  <w:style w:type="character" w:customStyle="1" w:styleId="A2">
    <w:name w:val="A2"/>
    <w:uiPriority w:val="99"/>
    <w:rsid w:val="00BD3F36"/>
    <w:rPr>
      <w:color w:val="000000"/>
      <w:sz w:val="17"/>
      <w:szCs w:val="17"/>
    </w:rPr>
  </w:style>
  <w:style w:type="character" w:customStyle="1" w:styleId="UnresolvedMention8">
    <w:name w:val="Unresolved Mention8"/>
    <w:uiPriority w:val="99"/>
    <w:semiHidden/>
    <w:unhideWhenUsed/>
    <w:rsid w:val="007C27E6"/>
    <w:rPr>
      <w:color w:val="605E5C"/>
      <w:shd w:val="clear" w:color="auto" w:fill="E1DFDD"/>
    </w:rPr>
  </w:style>
  <w:style w:type="character" w:styleId="UnresolvedMention">
    <w:name w:val="Unresolved Mention"/>
    <w:basedOn w:val="DefaultParagraphFont"/>
    <w:uiPriority w:val="99"/>
    <w:semiHidden/>
    <w:unhideWhenUsed/>
    <w:rsid w:val="001B1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22976">
      <w:bodyDiv w:val="1"/>
      <w:marLeft w:val="0"/>
      <w:marRight w:val="0"/>
      <w:marTop w:val="0"/>
      <w:marBottom w:val="0"/>
      <w:divBdr>
        <w:top w:val="none" w:sz="0" w:space="0" w:color="auto"/>
        <w:left w:val="none" w:sz="0" w:space="0" w:color="auto"/>
        <w:bottom w:val="none" w:sz="0" w:space="0" w:color="auto"/>
        <w:right w:val="none" w:sz="0" w:space="0" w:color="auto"/>
      </w:divBdr>
    </w:div>
    <w:div w:id="315840675">
      <w:bodyDiv w:val="1"/>
      <w:marLeft w:val="0"/>
      <w:marRight w:val="0"/>
      <w:marTop w:val="0"/>
      <w:marBottom w:val="0"/>
      <w:divBdr>
        <w:top w:val="none" w:sz="0" w:space="0" w:color="auto"/>
        <w:left w:val="none" w:sz="0" w:space="0" w:color="auto"/>
        <w:bottom w:val="none" w:sz="0" w:space="0" w:color="auto"/>
        <w:right w:val="none" w:sz="0" w:space="0" w:color="auto"/>
      </w:divBdr>
    </w:div>
    <w:div w:id="317340695">
      <w:marLeft w:val="0"/>
      <w:marRight w:val="0"/>
      <w:marTop w:val="0"/>
      <w:marBottom w:val="0"/>
      <w:divBdr>
        <w:top w:val="none" w:sz="0" w:space="0" w:color="auto"/>
        <w:left w:val="none" w:sz="0" w:space="0" w:color="auto"/>
        <w:bottom w:val="none" w:sz="0" w:space="0" w:color="auto"/>
        <w:right w:val="none" w:sz="0" w:space="0" w:color="auto"/>
      </w:divBdr>
      <w:divsChild>
        <w:div w:id="317340700">
          <w:marLeft w:val="0"/>
          <w:marRight w:val="0"/>
          <w:marTop w:val="0"/>
          <w:marBottom w:val="0"/>
          <w:divBdr>
            <w:top w:val="none" w:sz="0" w:space="0" w:color="auto"/>
            <w:left w:val="none" w:sz="0" w:space="0" w:color="auto"/>
            <w:bottom w:val="none" w:sz="0" w:space="0" w:color="auto"/>
            <w:right w:val="none" w:sz="0" w:space="0" w:color="auto"/>
          </w:divBdr>
        </w:div>
        <w:div w:id="317340705">
          <w:marLeft w:val="0"/>
          <w:marRight w:val="0"/>
          <w:marTop w:val="0"/>
          <w:marBottom w:val="0"/>
          <w:divBdr>
            <w:top w:val="none" w:sz="0" w:space="0" w:color="auto"/>
            <w:left w:val="none" w:sz="0" w:space="0" w:color="auto"/>
            <w:bottom w:val="none" w:sz="0" w:space="0" w:color="auto"/>
            <w:right w:val="none" w:sz="0" w:space="0" w:color="auto"/>
          </w:divBdr>
        </w:div>
        <w:div w:id="317340714">
          <w:marLeft w:val="0"/>
          <w:marRight w:val="0"/>
          <w:marTop w:val="0"/>
          <w:marBottom w:val="0"/>
          <w:divBdr>
            <w:top w:val="none" w:sz="0" w:space="0" w:color="auto"/>
            <w:left w:val="none" w:sz="0" w:space="0" w:color="auto"/>
            <w:bottom w:val="none" w:sz="0" w:space="0" w:color="auto"/>
            <w:right w:val="none" w:sz="0" w:space="0" w:color="auto"/>
          </w:divBdr>
        </w:div>
        <w:div w:id="317340726">
          <w:marLeft w:val="0"/>
          <w:marRight w:val="0"/>
          <w:marTop w:val="0"/>
          <w:marBottom w:val="0"/>
          <w:divBdr>
            <w:top w:val="none" w:sz="0" w:space="0" w:color="auto"/>
            <w:left w:val="none" w:sz="0" w:space="0" w:color="auto"/>
            <w:bottom w:val="none" w:sz="0" w:space="0" w:color="auto"/>
            <w:right w:val="none" w:sz="0" w:space="0" w:color="auto"/>
          </w:divBdr>
        </w:div>
        <w:div w:id="317340729">
          <w:marLeft w:val="0"/>
          <w:marRight w:val="0"/>
          <w:marTop w:val="0"/>
          <w:marBottom w:val="0"/>
          <w:divBdr>
            <w:top w:val="none" w:sz="0" w:space="0" w:color="auto"/>
            <w:left w:val="none" w:sz="0" w:space="0" w:color="auto"/>
            <w:bottom w:val="none" w:sz="0" w:space="0" w:color="auto"/>
            <w:right w:val="none" w:sz="0" w:space="0" w:color="auto"/>
          </w:divBdr>
        </w:div>
      </w:divsChild>
    </w:div>
    <w:div w:id="317340696">
      <w:marLeft w:val="0"/>
      <w:marRight w:val="0"/>
      <w:marTop w:val="0"/>
      <w:marBottom w:val="0"/>
      <w:divBdr>
        <w:top w:val="none" w:sz="0" w:space="0" w:color="auto"/>
        <w:left w:val="none" w:sz="0" w:space="0" w:color="auto"/>
        <w:bottom w:val="none" w:sz="0" w:space="0" w:color="auto"/>
        <w:right w:val="none" w:sz="0" w:space="0" w:color="auto"/>
      </w:divBdr>
    </w:div>
    <w:div w:id="317340702">
      <w:marLeft w:val="0"/>
      <w:marRight w:val="0"/>
      <w:marTop w:val="0"/>
      <w:marBottom w:val="0"/>
      <w:divBdr>
        <w:top w:val="none" w:sz="0" w:space="0" w:color="auto"/>
        <w:left w:val="none" w:sz="0" w:space="0" w:color="auto"/>
        <w:bottom w:val="none" w:sz="0" w:space="0" w:color="auto"/>
        <w:right w:val="none" w:sz="0" w:space="0" w:color="auto"/>
      </w:divBdr>
      <w:divsChild>
        <w:div w:id="317340698">
          <w:marLeft w:val="0"/>
          <w:marRight w:val="0"/>
          <w:marTop w:val="0"/>
          <w:marBottom w:val="0"/>
          <w:divBdr>
            <w:top w:val="none" w:sz="0" w:space="0" w:color="auto"/>
            <w:left w:val="none" w:sz="0" w:space="0" w:color="auto"/>
            <w:bottom w:val="none" w:sz="0" w:space="0" w:color="auto"/>
            <w:right w:val="none" w:sz="0" w:space="0" w:color="auto"/>
          </w:divBdr>
        </w:div>
        <w:div w:id="317340699">
          <w:marLeft w:val="0"/>
          <w:marRight w:val="0"/>
          <w:marTop w:val="0"/>
          <w:marBottom w:val="0"/>
          <w:divBdr>
            <w:top w:val="none" w:sz="0" w:space="0" w:color="auto"/>
            <w:left w:val="none" w:sz="0" w:space="0" w:color="auto"/>
            <w:bottom w:val="none" w:sz="0" w:space="0" w:color="auto"/>
            <w:right w:val="none" w:sz="0" w:space="0" w:color="auto"/>
          </w:divBdr>
        </w:div>
        <w:div w:id="317340710">
          <w:marLeft w:val="0"/>
          <w:marRight w:val="0"/>
          <w:marTop w:val="0"/>
          <w:marBottom w:val="0"/>
          <w:divBdr>
            <w:top w:val="none" w:sz="0" w:space="0" w:color="auto"/>
            <w:left w:val="none" w:sz="0" w:space="0" w:color="auto"/>
            <w:bottom w:val="none" w:sz="0" w:space="0" w:color="auto"/>
            <w:right w:val="none" w:sz="0" w:space="0" w:color="auto"/>
          </w:divBdr>
        </w:div>
        <w:div w:id="317340711">
          <w:marLeft w:val="0"/>
          <w:marRight w:val="0"/>
          <w:marTop w:val="0"/>
          <w:marBottom w:val="0"/>
          <w:divBdr>
            <w:top w:val="none" w:sz="0" w:space="0" w:color="auto"/>
            <w:left w:val="none" w:sz="0" w:space="0" w:color="auto"/>
            <w:bottom w:val="none" w:sz="0" w:space="0" w:color="auto"/>
            <w:right w:val="none" w:sz="0" w:space="0" w:color="auto"/>
          </w:divBdr>
        </w:div>
        <w:div w:id="317340723">
          <w:marLeft w:val="0"/>
          <w:marRight w:val="0"/>
          <w:marTop w:val="0"/>
          <w:marBottom w:val="0"/>
          <w:divBdr>
            <w:top w:val="none" w:sz="0" w:space="0" w:color="auto"/>
            <w:left w:val="none" w:sz="0" w:space="0" w:color="auto"/>
            <w:bottom w:val="none" w:sz="0" w:space="0" w:color="auto"/>
            <w:right w:val="none" w:sz="0" w:space="0" w:color="auto"/>
          </w:divBdr>
        </w:div>
        <w:div w:id="317340732">
          <w:marLeft w:val="0"/>
          <w:marRight w:val="0"/>
          <w:marTop w:val="0"/>
          <w:marBottom w:val="0"/>
          <w:divBdr>
            <w:top w:val="none" w:sz="0" w:space="0" w:color="auto"/>
            <w:left w:val="none" w:sz="0" w:space="0" w:color="auto"/>
            <w:bottom w:val="none" w:sz="0" w:space="0" w:color="auto"/>
            <w:right w:val="none" w:sz="0" w:space="0" w:color="auto"/>
          </w:divBdr>
        </w:div>
        <w:div w:id="317340733">
          <w:marLeft w:val="0"/>
          <w:marRight w:val="0"/>
          <w:marTop w:val="0"/>
          <w:marBottom w:val="0"/>
          <w:divBdr>
            <w:top w:val="none" w:sz="0" w:space="0" w:color="auto"/>
            <w:left w:val="none" w:sz="0" w:space="0" w:color="auto"/>
            <w:bottom w:val="none" w:sz="0" w:space="0" w:color="auto"/>
            <w:right w:val="none" w:sz="0" w:space="0" w:color="auto"/>
          </w:divBdr>
        </w:div>
        <w:div w:id="317340735">
          <w:marLeft w:val="0"/>
          <w:marRight w:val="0"/>
          <w:marTop w:val="0"/>
          <w:marBottom w:val="0"/>
          <w:divBdr>
            <w:top w:val="none" w:sz="0" w:space="0" w:color="auto"/>
            <w:left w:val="none" w:sz="0" w:space="0" w:color="auto"/>
            <w:bottom w:val="none" w:sz="0" w:space="0" w:color="auto"/>
            <w:right w:val="none" w:sz="0" w:space="0" w:color="auto"/>
          </w:divBdr>
        </w:div>
        <w:div w:id="317340736">
          <w:marLeft w:val="0"/>
          <w:marRight w:val="0"/>
          <w:marTop w:val="0"/>
          <w:marBottom w:val="0"/>
          <w:divBdr>
            <w:top w:val="none" w:sz="0" w:space="0" w:color="auto"/>
            <w:left w:val="none" w:sz="0" w:space="0" w:color="auto"/>
            <w:bottom w:val="none" w:sz="0" w:space="0" w:color="auto"/>
            <w:right w:val="none" w:sz="0" w:space="0" w:color="auto"/>
          </w:divBdr>
        </w:div>
      </w:divsChild>
    </w:div>
    <w:div w:id="317340713">
      <w:marLeft w:val="0"/>
      <w:marRight w:val="0"/>
      <w:marTop w:val="0"/>
      <w:marBottom w:val="0"/>
      <w:divBdr>
        <w:top w:val="none" w:sz="0" w:space="0" w:color="auto"/>
        <w:left w:val="none" w:sz="0" w:space="0" w:color="auto"/>
        <w:bottom w:val="none" w:sz="0" w:space="0" w:color="auto"/>
        <w:right w:val="none" w:sz="0" w:space="0" w:color="auto"/>
      </w:divBdr>
      <w:divsChild>
        <w:div w:id="317340719">
          <w:marLeft w:val="0"/>
          <w:marRight w:val="0"/>
          <w:marTop w:val="0"/>
          <w:marBottom w:val="0"/>
          <w:divBdr>
            <w:top w:val="none" w:sz="0" w:space="0" w:color="auto"/>
            <w:left w:val="none" w:sz="0" w:space="0" w:color="auto"/>
            <w:bottom w:val="none" w:sz="0" w:space="0" w:color="auto"/>
            <w:right w:val="none" w:sz="0" w:space="0" w:color="auto"/>
          </w:divBdr>
        </w:div>
      </w:divsChild>
    </w:div>
    <w:div w:id="317340717">
      <w:marLeft w:val="0"/>
      <w:marRight w:val="0"/>
      <w:marTop w:val="0"/>
      <w:marBottom w:val="0"/>
      <w:divBdr>
        <w:top w:val="none" w:sz="0" w:space="0" w:color="auto"/>
        <w:left w:val="none" w:sz="0" w:space="0" w:color="auto"/>
        <w:bottom w:val="none" w:sz="0" w:space="0" w:color="auto"/>
        <w:right w:val="none" w:sz="0" w:space="0" w:color="auto"/>
      </w:divBdr>
      <w:divsChild>
        <w:div w:id="317340715">
          <w:marLeft w:val="0"/>
          <w:marRight w:val="0"/>
          <w:marTop w:val="0"/>
          <w:marBottom w:val="0"/>
          <w:divBdr>
            <w:top w:val="none" w:sz="0" w:space="0" w:color="auto"/>
            <w:left w:val="none" w:sz="0" w:space="0" w:color="auto"/>
            <w:bottom w:val="none" w:sz="0" w:space="0" w:color="auto"/>
            <w:right w:val="none" w:sz="0" w:space="0" w:color="auto"/>
          </w:divBdr>
        </w:div>
      </w:divsChild>
    </w:div>
    <w:div w:id="317340728">
      <w:marLeft w:val="0"/>
      <w:marRight w:val="0"/>
      <w:marTop w:val="0"/>
      <w:marBottom w:val="0"/>
      <w:divBdr>
        <w:top w:val="none" w:sz="0" w:space="0" w:color="auto"/>
        <w:left w:val="none" w:sz="0" w:space="0" w:color="auto"/>
        <w:bottom w:val="none" w:sz="0" w:space="0" w:color="auto"/>
        <w:right w:val="none" w:sz="0" w:space="0" w:color="auto"/>
      </w:divBdr>
      <w:divsChild>
        <w:div w:id="317340697">
          <w:marLeft w:val="0"/>
          <w:marRight w:val="0"/>
          <w:marTop w:val="0"/>
          <w:marBottom w:val="0"/>
          <w:divBdr>
            <w:top w:val="none" w:sz="0" w:space="0" w:color="auto"/>
            <w:left w:val="none" w:sz="0" w:space="0" w:color="auto"/>
            <w:bottom w:val="none" w:sz="0" w:space="0" w:color="auto"/>
            <w:right w:val="none" w:sz="0" w:space="0" w:color="auto"/>
          </w:divBdr>
        </w:div>
        <w:div w:id="317340701">
          <w:marLeft w:val="0"/>
          <w:marRight w:val="0"/>
          <w:marTop w:val="0"/>
          <w:marBottom w:val="0"/>
          <w:divBdr>
            <w:top w:val="none" w:sz="0" w:space="0" w:color="auto"/>
            <w:left w:val="none" w:sz="0" w:space="0" w:color="auto"/>
            <w:bottom w:val="none" w:sz="0" w:space="0" w:color="auto"/>
            <w:right w:val="none" w:sz="0" w:space="0" w:color="auto"/>
          </w:divBdr>
        </w:div>
        <w:div w:id="317340703">
          <w:marLeft w:val="0"/>
          <w:marRight w:val="0"/>
          <w:marTop w:val="0"/>
          <w:marBottom w:val="0"/>
          <w:divBdr>
            <w:top w:val="none" w:sz="0" w:space="0" w:color="auto"/>
            <w:left w:val="none" w:sz="0" w:space="0" w:color="auto"/>
            <w:bottom w:val="none" w:sz="0" w:space="0" w:color="auto"/>
            <w:right w:val="none" w:sz="0" w:space="0" w:color="auto"/>
          </w:divBdr>
        </w:div>
        <w:div w:id="317340708">
          <w:marLeft w:val="0"/>
          <w:marRight w:val="0"/>
          <w:marTop w:val="0"/>
          <w:marBottom w:val="0"/>
          <w:divBdr>
            <w:top w:val="none" w:sz="0" w:space="0" w:color="auto"/>
            <w:left w:val="none" w:sz="0" w:space="0" w:color="auto"/>
            <w:bottom w:val="none" w:sz="0" w:space="0" w:color="auto"/>
            <w:right w:val="none" w:sz="0" w:space="0" w:color="auto"/>
          </w:divBdr>
        </w:div>
        <w:div w:id="317340712">
          <w:marLeft w:val="0"/>
          <w:marRight w:val="0"/>
          <w:marTop w:val="0"/>
          <w:marBottom w:val="0"/>
          <w:divBdr>
            <w:top w:val="none" w:sz="0" w:space="0" w:color="auto"/>
            <w:left w:val="none" w:sz="0" w:space="0" w:color="auto"/>
            <w:bottom w:val="none" w:sz="0" w:space="0" w:color="auto"/>
            <w:right w:val="none" w:sz="0" w:space="0" w:color="auto"/>
          </w:divBdr>
        </w:div>
        <w:div w:id="317340718">
          <w:marLeft w:val="0"/>
          <w:marRight w:val="0"/>
          <w:marTop w:val="0"/>
          <w:marBottom w:val="0"/>
          <w:divBdr>
            <w:top w:val="none" w:sz="0" w:space="0" w:color="auto"/>
            <w:left w:val="none" w:sz="0" w:space="0" w:color="auto"/>
            <w:bottom w:val="none" w:sz="0" w:space="0" w:color="auto"/>
            <w:right w:val="none" w:sz="0" w:space="0" w:color="auto"/>
          </w:divBdr>
        </w:div>
        <w:div w:id="317340721">
          <w:marLeft w:val="0"/>
          <w:marRight w:val="0"/>
          <w:marTop w:val="0"/>
          <w:marBottom w:val="0"/>
          <w:divBdr>
            <w:top w:val="none" w:sz="0" w:space="0" w:color="auto"/>
            <w:left w:val="none" w:sz="0" w:space="0" w:color="auto"/>
            <w:bottom w:val="none" w:sz="0" w:space="0" w:color="auto"/>
            <w:right w:val="none" w:sz="0" w:space="0" w:color="auto"/>
          </w:divBdr>
        </w:div>
        <w:div w:id="317340725">
          <w:marLeft w:val="0"/>
          <w:marRight w:val="0"/>
          <w:marTop w:val="0"/>
          <w:marBottom w:val="0"/>
          <w:divBdr>
            <w:top w:val="none" w:sz="0" w:space="0" w:color="auto"/>
            <w:left w:val="none" w:sz="0" w:space="0" w:color="auto"/>
            <w:bottom w:val="none" w:sz="0" w:space="0" w:color="auto"/>
            <w:right w:val="none" w:sz="0" w:space="0" w:color="auto"/>
          </w:divBdr>
        </w:div>
        <w:div w:id="317340727">
          <w:marLeft w:val="0"/>
          <w:marRight w:val="0"/>
          <w:marTop w:val="0"/>
          <w:marBottom w:val="0"/>
          <w:divBdr>
            <w:top w:val="none" w:sz="0" w:space="0" w:color="auto"/>
            <w:left w:val="none" w:sz="0" w:space="0" w:color="auto"/>
            <w:bottom w:val="none" w:sz="0" w:space="0" w:color="auto"/>
            <w:right w:val="none" w:sz="0" w:space="0" w:color="auto"/>
          </w:divBdr>
        </w:div>
        <w:div w:id="317340737">
          <w:marLeft w:val="0"/>
          <w:marRight w:val="0"/>
          <w:marTop w:val="0"/>
          <w:marBottom w:val="0"/>
          <w:divBdr>
            <w:top w:val="none" w:sz="0" w:space="0" w:color="auto"/>
            <w:left w:val="none" w:sz="0" w:space="0" w:color="auto"/>
            <w:bottom w:val="none" w:sz="0" w:space="0" w:color="auto"/>
            <w:right w:val="none" w:sz="0" w:space="0" w:color="auto"/>
          </w:divBdr>
        </w:div>
      </w:divsChild>
    </w:div>
    <w:div w:id="317340734">
      <w:marLeft w:val="0"/>
      <w:marRight w:val="0"/>
      <w:marTop w:val="0"/>
      <w:marBottom w:val="0"/>
      <w:divBdr>
        <w:top w:val="none" w:sz="0" w:space="0" w:color="auto"/>
        <w:left w:val="none" w:sz="0" w:space="0" w:color="auto"/>
        <w:bottom w:val="none" w:sz="0" w:space="0" w:color="auto"/>
        <w:right w:val="none" w:sz="0" w:space="0" w:color="auto"/>
      </w:divBdr>
      <w:divsChild>
        <w:div w:id="317340704">
          <w:marLeft w:val="0"/>
          <w:marRight w:val="0"/>
          <w:marTop w:val="0"/>
          <w:marBottom w:val="0"/>
          <w:divBdr>
            <w:top w:val="none" w:sz="0" w:space="0" w:color="auto"/>
            <w:left w:val="none" w:sz="0" w:space="0" w:color="auto"/>
            <w:bottom w:val="none" w:sz="0" w:space="0" w:color="auto"/>
            <w:right w:val="none" w:sz="0" w:space="0" w:color="auto"/>
          </w:divBdr>
        </w:div>
        <w:div w:id="317340706">
          <w:marLeft w:val="0"/>
          <w:marRight w:val="0"/>
          <w:marTop w:val="0"/>
          <w:marBottom w:val="0"/>
          <w:divBdr>
            <w:top w:val="none" w:sz="0" w:space="0" w:color="auto"/>
            <w:left w:val="none" w:sz="0" w:space="0" w:color="auto"/>
            <w:bottom w:val="none" w:sz="0" w:space="0" w:color="auto"/>
            <w:right w:val="none" w:sz="0" w:space="0" w:color="auto"/>
          </w:divBdr>
        </w:div>
        <w:div w:id="317340707">
          <w:marLeft w:val="0"/>
          <w:marRight w:val="0"/>
          <w:marTop w:val="0"/>
          <w:marBottom w:val="0"/>
          <w:divBdr>
            <w:top w:val="none" w:sz="0" w:space="0" w:color="auto"/>
            <w:left w:val="none" w:sz="0" w:space="0" w:color="auto"/>
            <w:bottom w:val="none" w:sz="0" w:space="0" w:color="auto"/>
            <w:right w:val="none" w:sz="0" w:space="0" w:color="auto"/>
          </w:divBdr>
        </w:div>
        <w:div w:id="317340709">
          <w:marLeft w:val="0"/>
          <w:marRight w:val="0"/>
          <w:marTop w:val="0"/>
          <w:marBottom w:val="0"/>
          <w:divBdr>
            <w:top w:val="none" w:sz="0" w:space="0" w:color="auto"/>
            <w:left w:val="none" w:sz="0" w:space="0" w:color="auto"/>
            <w:bottom w:val="none" w:sz="0" w:space="0" w:color="auto"/>
            <w:right w:val="none" w:sz="0" w:space="0" w:color="auto"/>
          </w:divBdr>
        </w:div>
        <w:div w:id="317340716">
          <w:marLeft w:val="0"/>
          <w:marRight w:val="0"/>
          <w:marTop w:val="0"/>
          <w:marBottom w:val="0"/>
          <w:divBdr>
            <w:top w:val="none" w:sz="0" w:space="0" w:color="auto"/>
            <w:left w:val="none" w:sz="0" w:space="0" w:color="auto"/>
            <w:bottom w:val="none" w:sz="0" w:space="0" w:color="auto"/>
            <w:right w:val="none" w:sz="0" w:space="0" w:color="auto"/>
          </w:divBdr>
        </w:div>
        <w:div w:id="317340720">
          <w:marLeft w:val="0"/>
          <w:marRight w:val="0"/>
          <w:marTop w:val="0"/>
          <w:marBottom w:val="0"/>
          <w:divBdr>
            <w:top w:val="none" w:sz="0" w:space="0" w:color="auto"/>
            <w:left w:val="none" w:sz="0" w:space="0" w:color="auto"/>
            <w:bottom w:val="none" w:sz="0" w:space="0" w:color="auto"/>
            <w:right w:val="none" w:sz="0" w:space="0" w:color="auto"/>
          </w:divBdr>
        </w:div>
        <w:div w:id="317340722">
          <w:marLeft w:val="0"/>
          <w:marRight w:val="0"/>
          <w:marTop w:val="0"/>
          <w:marBottom w:val="0"/>
          <w:divBdr>
            <w:top w:val="none" w:sz="0" w:space="0" w:color="auto"/>
            <w:left w:val="none" w:sz="0" w:space="0" w:color="auto"/>
            <w:bottom w:val="none" w:sz="0" w:space="0" w:color="auto"/>
            <w:right w:val="none" w:sz="0" w:space="0" w:color="auto"/>
          </w:divBdr>
        </w:div>
        <w:div w:id="317340724">
          <w:marLeft w:val="0"/>
          <w:marRight w:val="0"/>
          <w:marTop w:val="0"/>
          <w:marBottom w:val="0"/>
          <w:divBdr>
            <w:top w:val="none" w:sz="0" w:space="0" w:color="auto"/>
            <w:left w:val="none" w:sz="0" w:space="0" w:color="auto"/>
            <w:bottom w:val="none" w:sz="0" w:space="0" w:color="auto"/>
            <w:right w:val="none" w:sz="0" w:space="0" w:color="auto"/>
          </w:divBdr>
        </w:div>
        <w:div w:id="317340730">
          <w:marLeft w:val="0"/>
          <w:marRight w:val="0"/>
          <w:marTop w:val="0"/>
          <w:marBottom w:val="0"/>
          <w:divBdr>
            <w:top w:val="none" w:sz="0" w:space="0" w:color="auto"/>
            <w:left w:val="none" w:sz="0" w:space="0" w:color="auto"/>
            <w:bottom w:val="none" w:sz="0" w:space="0" w:color="auto"/>
            <w:right w:val="none" w:sz="0" w:space="0" w:color="auto"/>
          </w:divBdr>
        </w:div>
        <w:div w:id="317340731">
          <w:marLeft w:val="0"/>
          <w:marRight w:val="0"/>
          <w:marTop w:val="0"/>
          <w:marBottom w:val="0"/>
          <w:divBdr>
            <w:top w:val="none" w:sz="0" w:space="0" w:color="auto"/>
            <w:left w:val="none" w:sz="0" w:space="0" w:color="auto"/>
            <w:bottom w:val="none" w:sz="0" w:space="0" w:color="auto"/>
            <w:right w:val="none" w:sz="0" w:space="0" w:color="auto"/>
          </w:divBdr>
        </w:div>
      </w:divsChild>
    </w:div>
    <w:div w:id="430668067">
      <w:bodyDiv w:val="1"/>
      <w:marLeft w:val="0"/>
      <w:marRight w:val="0"/>
      <w:marTop w:val="0"/>
      <w:marBottom w:val="0"/>
      <w:divBdr>
        <w:top w:val="none" w:sz="0" w:space="0" w:color="auto"/>
        <w:left w:val="none" w:sz="0" w:space="0" w:color="auto"/>
        <w:bottom w:val="none" w:sz="0" w:space="0" w:color="auto"/>
        <w:right w:val="none" w:sz="0" w:space="0" w:color="auto"/>
      </w:divBdr>
      <w:divsChild>
        <w:div w:id="1192451906">
          <w:marLeft w:val="0"/>
          <w:marRight w:val="0"/>
          <w:marTop w:val="0"/>
          <w:marBottom w:val="0"/>
          <w:divBdr>
            <w:top w:val="none" w:sz="0" w:space="0" w:color="auto"/>
            <w:left w:val="none" w:sz="0" w:space="0" w:color="auto"/>
            <w:bottom w:val="none" w:sz="0" w:space="0" w:color="auto"/>
            <w:right w:val="none" w:sz="0" w:space="0" w:color="auto"/>
          </w:divBdr>
          <w:divsChild>
            <w:div w:id="1168523277">
              <w:marLeft w:val="0"/>
              <w:marRight w:val="0"/>
              <w:marTop w:val="0"/>
              <w:marBottom w:val="0"/>
              <w:divBdr>
                <w:top w:val="none" w:sz="0" w:space="0" w:color="auto"/>
                <w:left w:val="none" w:sz="0" w:space="0" w:color="auto"/>
                <w:bottom w:val="none" w:sz="0" w:space="0" w:color="auto"/>
                <w:right w:val="none" w:sz="0" w:space="0" w:color="auto"/>
              </w:divBdr>
              <w:divsChild>
                <w:div w:id="441808769">
                  <w:marLeft w:val="0"/>
                  <w:marRight w:val="0"/>
                  <w:marTop w:val="0"/>
                  <w:marBottom w:val="0"/>
                  <w:divBdr>
                    <w:top w:val="none" w:sz="0" w:space="0" w:color="auto"/>
                    <w:left w:val="none" w:sz="0" w:space="0" w:color="auto"/>
                    <w:bottom w:val="none" w:sz="0" w:space="0" w:color="auto"/>
                    <w:right w:val="none" w:sz="0" w:space="0" w:color="auto"/>
                  </w:divBdr>
                  <w:divsChild>
                    <w:div w:id="322854636">
                      <w:marLeft w:val="0"/>
                      <w:marRight w:val="0"/>
                      <w:marTop w:val="0"/>
                      <w:marBottom w:val="0"/>
                      <w:divBdr>
                        <w:top w:val="none" w:sz="0" w:space="0" w:color="auto"/>
                        <w:left w:val="none" w:sz="0" w:space="0" w:color="auto"/>
                        <w:bottom w:val="none" w:sz="0" w:space="0" w:color="auto"/>
                        <w:right w:val="none" w:sz="0" w:space="0" w:color="auto"/>
                      </w:divBdr>
                      <w:divsChild>
                        <w:div w:id="1103259928">
                          <w:marLeft w:val="0"/>
                          <w:marRight w:val="0"/>
                          <w:marTop w:val="0"/>
                          <w:marBottom w:val="0"/>
                          <w:divBdr>
                            <w:top w:val="none" w:sz="0" w:space="0" w:color="auto"/>
                            <w:left w:val="none" w:sz="0" w:space="0" w:color="auto"/>
                            <w:bottom w:val="none" w:sz="0" w:space="0" w:color="auto"/>
                            <w:right w:val="none" w:sz="0" w:space="0" w:color="auto"/>
                          </w:divBdr>
                        </w:div>
                        <w:div w:id="1551382696">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214585">
      <w:bodyDiv w:val="1"/>
      <w:marLeft w:val="0"/>
      <w:marRight w:val="0"/>
      <w:marTop w:val="0"/>
      <w:marBottom w:val="0"/>
      <w:divBdr>
        <w:top w:val="none" w:sz="0" w:space="0" w:color="auto"/>
        <w:left w:val="none" w:sz="0" w:space="0" w:color="auto"/>
        <w:bottom w:val="none" w:sz="0" w:space="0" w:color="auto"/>
        <w:right w:val="none" w:sz="0" w:space="0" w:color="auto"/>
      </w:divBdr>
    </w:div>
    <w:div w:id="1074934406">
      <w:bodyDiv w:val="1"/>
      <w:marLeft w:val="0"/>
      <w:marRight w:val="0"/>
      <w:marTop w:val="0"/>
      <w:marBottom w:val="0"/>
      <w:divBdr>
        <w:top w:val="none" w:sz="0" w:space="0" w:color="auto"/>
        <w:left w:val="none" w:sz="0" w:space="0" w:color="auto"/>
        <w:bottom w:val="none" w:sz="0" w:space="0" w:color="auto"/>
        <w:right w:val="none" w:sz="0" w:space="0" w:color="auto"/>
      </w:divBdr>
      <w:divsChild>
        <w:div w:id="1305162006">
          <w:marLeft w:val="0"/>
          <w:marRight w:val="0"/>
          <w:marTop w:val="0"/>
          <w:marBottom w:val="0"/>
          <w:divBdr>
            <w:top w:val="none" w:sz="0" w:space="0" w:color="auto"/>
            <w:left w:val="none" w:sz="0" w:space="0" w:color="auto"/>
            <w:bottom w:val="none" w:sz="0" w:space="0" w:color="auto"/>
            <w:right w:val="none" w:sz="0" w:space="0" w:color="auto"/>
          </w:divBdr>
          <w:divsChild>
            <w:div w:id="1469855743">
              <w:marLeft w:val="0"/>
              <w:marRight w:val="0"/>
              <w:marTop w:val="0"/>
              <w:marBottom w:val="0"/>
              <w:divBdr>
                <w:top w:val="none" w:sz="0" w:space="0" w:color="auto"/>
                <w:left w:val="none" w:sz="0" w:space="0" w:color="auto"/>
                <w:bottom w:val="none" w:sz="0" w:space="0" w:color="auto"/>
                <w:right w:val="none" w:sz="0" w:space="0" w:color="auto"/>
              </w:divBdr>
              <w:divsChild>
                <w:div w:id="1145244545">
                  <w:marLeft w:val="0"/>
                  <w:marRight w:val="0"/>
                  <w:marTop w:val="0"/>
                  <w:marBottom w:val="0"/>
                  <w:divBdr>
                    <w:top w:val="none" w:sz="0" w:space="0" w:color="auto"/>
                    <w:left w:val="none" w:sz="0" w:space="0" w:color="auto"/>
                    <w:bottom w:val="none" w:sz="0" w:space="0" w:color="auto"/>
                    <w:right w:val="none" w:sz="0" w:space="0" w:color="auto"/>
                  </w:divBdr>
                  <w:divsChild>
                    <w:div w:id="881751640">
                      <w:marLeft w:val="0"/>
                      <w:marRight w:val="0"/>
                      <w:marTop w:val="0"/>
                      <w:marBottom w:val="0"/>
                      <w:divBdr>
                        <w:top w:val="none" w:sz="0" w:space="0" w:color="auto"/>
                        <w:left w:val="none" w:sz="0" w:space="0" w:color="auto"/>
                        <w:bottom w:val="none" w:sz="0" w:space="0" w:color="auto"/>
                        <w:right w:val="none" w:sz="0" w:space="0" w:color="auto"/>
                      </w:divBdr>
                      <w:divsChild>
                        <w:div w:id="1804302209">
                          <w:marLeft w:val="0"/>
                          <w:marRight w:val="0"/>
                          <w:marTop w:val="40"/>
                          <w:marBottom w:val="0"/>
                          <w:divBdr>
                            <w:top w:val="none" w:sz="0" w:space="0" w:color="auto"/>
                            <w:left w:val="none" w:sz="0" w:space="0" w:color="auto"/>
                            <w:bottom w:val="none" w:sz="0" w:space="0" w:color="auto"/>
                            <w:right w:val="none" w:sz="0" w:space="0" w:color="auto"/>
                          </w:divBdr>
                        </w:div>
                        <w:div w:id="20155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39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76442-BD2F-4F49-BF6B-D6497AB9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5622</Words>
  <Characters>32047</Characters>
  <Application>Microsoft Office Word</Application>
  <DocSecurity>0</DocSecurity>
  <Lines>267</Lines>
  <Paragraphs>75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ผลการวิจัย</vt:lpstr>
      <vt:lpstr>ผลการวิจัย</vt:lpstr>
    </vt:vector>
  </TitlesOfParts>
  <Company>Copyright 2008-2009</Company>
  <LinksUpToDate>false</LinksUpToDate>
  <CharactersWithSpaces>37594</CharactersWithSpaces>
  <SharedDoc>false</SharedDoc>
  <HLinks>
    <vt:vector size="12" baseType="variant">
      <vt:variant>
        <vt:i4>5505108</vt:i4>
      </vt:variant>
      <vt:variant>
        <vt:i4>3</vt:i4>
      </vt:variant>
      <vt:variant>
        <vt:i4>0</vt:i4>
      </vt:variant>
      <vt:variant>
        <vt:i4>5</vt:i4>
      </vt:variant>
      <vt:variant>
        <vt:lpwstr>http://kpo.moph.go.th/webkpo/tool/Thaimed2555.pdf</vt:lpwstr>
      </vt:variant>
      <vt:variant>
        <vt:lpwstr/>
      </vt:variant>
      <vt:variant>
        <vt:i4>5505108</vt:i4>
      </vt:variant>
      <vt:variant>
        <vt:i4>0</vt:i4>
      </vt:variant>
      <vt:variant>
        <vt:i4>0</vt:i4>
      </vt:variant>
      <vt:variant>
        <vt:i4>5</vt:i4>
      </vt:variant>
      <vt:variant>
        <vt:lpwstr>http://kpo.moph.go.th/webkpo/tool/Thaimed2555.pdf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ผลการวิจัย</dc:title>
  <dc:subject/>
  <dc:creator>Windows XP 2008 V8.0</dc:creator>
  <cp:keywords/>
  <cp:lastModifiedBy>Charoen Treesak</cp:lastModifiedBy>
  <cp:revision>2</cp:revision>
  <cp:lastPrinted>2022-12-28T02:25:00Z</cp:lastPrinted>
  <dcterms:created xsi:type="dcterms:W3CDTF">2023-03-31T12:10:00Z</dcterms:created>
  <dcterms:modified xsi:type="dcterms:W3CDTF">2023-03-31T12:10:00Z</dcterms:modified>
</cp:coreProperties>
</file>