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BD57" w14:textId="60C03468" w:rsidR="00242A33" w:rsidRPr="000C23E4" w:rsidRDefault="0048541A" w:rsidP="00422005">
      <w:pPr>
        <w:spacing w:after="0" w:line="240" w:lineRule="auto"/>
        <w:ind w:right="1112"/>
        <w:jc w:val="center"/>
        <w:rPr>
          <w:b/>
          <w:bCs/>
          <w:color w:val="000000"/>
          <w:sz w:val="28"/>
          <w:szCs w:val="28"/>
        </w:rPr>
      </w:pPr>
      <w:r w:rsidRPr="000C23E4">
        <w:rPr>
          <w:b/>
          <w:bCs/>
          <w:color w:val="000000"/>
          <w:sz w:val="28"/>
          <w:szCs w:val="28"/>
        </w:rPr>
        <w:t xml:space="preserve">Examining the Relationships between Dark Triad, Mindfulness, Childhood Emotional Abuse, Psychological Distress, and Cyberbullying </w:t>
      </w:r>
      <w:r w:rsidR="00242A33" w:rsidRPr="000C23E4">
        <w:rPr>
          <w:b/>
          <w:bCs/>
          <w:color w:val="000000"/>
          <w:sz w:val="28"/>
          <w:szCs w:val="28"/>
        </w:rPr>
        <w:t xml:space="preserve">among </w:t>
      </w:r>
      <w:r w:rsidRPr="000C23E4">
        <w:rPr>
          <w:b/>
          <w:bCs/>
          <w:color w:val="000000"/>
          <w:sz w:val="28"/>
          <w:szCs w:val="28"/>
        </w:rPr>
        <w:t>Malaysian Young Adults</w:t>
      </w:r>
    </w:p>
    <w:p w14:paraId="0E574115" w14:textId="77777777" w:rsidR="00242A33" w:rsidRPr="000C23E4" w:rsidRDefault="00242A33" w:rsidP="00242A33">
      <w:pPr>
        <w:spacing w:after="0" w:line="240" w:lineRule="auto"/>
        <w:jc w:val="center"/>
        <w:rPr>
          <w:b/>
          <w:color w:val="000000"/>
        </w:rPr>
      </w:pPr>
    </w:p>
    <w:p w14:paraId="7F9A8840" w14:textId="3AA82398" w:rsidR="00242A33" w:rsidRPr="000C23E4" w:rsidRDefault="0048541A" w:rsidP="004E7C08">
      <w:pPr>
        <w:spacing w:after="0" w:line="240" w:lineRule="auto"/>
        <w:ind w:left="-1418"/>
        <w:jc w:val="center"/>
      </w:pPr>
      <w:r w:rsidRPr="000C23E4">
        <w:rPr>
          <w:color w:val="000000"/>
          <w:sz w:val="22"/>
          <w:szCs w:val="22"/>
        </w:rPr>
        <w:t>Alya Nabilah binti Khairuzzaman</w:t>
      </w:r>
      <w:r w:rsidR="00242A33" w:rsidRPr="000C23E4">
        <w:rPr>
          <w:color w:val="000000"/>
          <w:sz w:val="13"/>
          <w:szCs w:val="13"/>
          <w:vertAlign w:val="superscript"/>
        </w:rPr>
        <w:t>1</w:t>
      </w:r>
      <w:r w:rsidR="00242A33" w:rsidRPr="000C23E4">
        <w:rPr>
          <w:color w:val="000000"/>
          <w:sz w:val="22"/>
          <w:szCs w:val="22"/>
        </w:rPr>
        <w:t xml:space="preserve">, </w:t>
      </w:r>
      <w:r w:rsidRPr="000C23E4">
        <w:rPr>
          <w:color w:val="000000"/>
          <w:sz w:val="22"/>
          <w:szCs w:val="22"/>
        </w:rPr>
        <w:t>Usman Jaffer</w:t>
      </w:r>
      <w:r w:rsidR="00242A33" w:rsidRPr="000C23E4">
        <w:rPr>
          <w:i/>
          <w:iCs/>
          <w:color w:val="000000"/>
          <w:sz w:val="13"/>
          <w:szCs w:val="13"/>
          <w:vertAlign w:val="superscript"/>
        </w:rPr>
        <w:t>,2</w:t>
      </w:r>
    </w:p>
    <w:p w14:paraId="666A0AFD" w14:textId="77777777" w:rsidR="00242A33" w:rsidRPr="000C23E4" w:rsidRDefault="00242A33" w:rsidP="004E7C08">
      <w:pPr>
        <w:spacing w:after="0" w:line="240" w:lineRule="auto"/>
        <w:ind w:left="-1418"/>
      </w:pPr>
    </w:p>
    <w:p w14:paraId="0D3482FA" w14:textId="219AEF5A" w:rsidR="00242A33" w:rsidRPr="000C23E4" w:rsidRDefault="00242A33" w:rsidP="004E7C08">
      <w:pPr>
        <w:spacing w:after="0" w:line="240" w:lineRule="auto"/>
        <w:ind w:left="-1418"/>
        <w:jc w:val="center"/>
      </w:pPr>
      <w:r w:rsidRPr="000C23E4">
        <w:rPr>
          <w:i/>
          <w:iCs/>
          <w:color w:val="000000"/>
          <w:sz w:val="13"/>
          <w:szCs w:val="13"/>
          <w:vertAlign w:val="superscript"/>
        </w:rPr>
        <w:t>1</w:t>
      </w:r>
      <w:r w:rsidRPr="000C23E4">
        <w:rPr>
          <w:i/>
          <w:iCs/>
          <w:color w:val="000000"/>
          <w:sz w:val="22"/>
          <w:szCs w:val="22"/>
        </w:rPr>
        <w:t>Postgraduate Student, International Islamic University Malaysia</w:t>
      </w:r>
    </w:p>
    <w:p w14:paraId="329155FC" w14:textId="77777777" w:rsidR="00242A33" w:rsidRPr="000C23E4" w:rsidRDefault="00242A33" w:rsidP="004E7C08">
      <w:pPr>
        <w:spacing w:after="0" w:line="240" w:lineRule="auto"/>
        <w:ind w:left="-1418"/>
        <w:jc w:val="center"/>
      </w:pPr>
      <w:r w:rsidRPr="000C23E4">
        <w:rPr>
          <w:i/>
          <w:iCs/>
          <w:color w:val="000000"/>
          <w:sz w:val="14"/>
          <w:szCs w:val="14"/>
          <w:vertAlign w:val="superscript"/>
        </w:rPr>
        <w:t>2</w:t>
      </w:r>
      <w:r w:rsidRPr="000C23E4">
        <w:rPr>
          <w:i/>
          <w:iCs/>
          <w:color w:val="000000"/>
          <w:sz w:val="22"/>
          <w:szCs w:val="22"/>
        </w:rPr>
        <w:t>International Islamic University Malaysia</w:t>
      </w:r>
    </w:p>
    <w:p w14:paraId="0C9C81FC" w14:textId="77777777" w:rsidR="00242A33" w:rsidRPr="000C23E4" w:rsidRDefault="00242A33" w:rsidP="00242A33">
      <w:pPr>
        <w:spacing w:after="240" w:line="240" w:lineRule="auto"/>
      </w:pPr>
    </w:p>
    <w:p w14:paraId="6B33676D" w14:textId="77777777" w:rsidR="00242A33" w:rsidRPr="000C23E4" w:rsidRDefault="00242A33" w:rsidP="004E7C08">
      <w:pPr>
        <w:spacing w:after="0" w:line="240" w:lineRule="auto"/>
        <w:ind w:left="-1276"/>
        <w:jc w:val="center"/>
        <w:rPr>
          <w:b/>
          <w:bCs/>
          <w:color w:val="000000"/>
          <w:sz w:val="22"/>
          <w:szCs w:val="22"/>
        </w:rPr>
      </w:pPr>
      <w:r w:rsidRPr="000C23E4">
        <w:rPr>
          <w:b/>
          <w:bCs/>
          <w:color w:val="000000"/>
          <w:sz w:val="22"/>
          <w:szCs w:val="22"/>
        </w:rPr>
        <w:t>ABSTRACT</w:t>
      </w:r>
    </w:p>
    <w:p w14:paraId="29F1797C" w14:textId="77777777" w:rsidR="00242A33" w:rsidRPr="000C23E4" w:rsidRDefault="00242A33" w:rsidP="00E850C6">
      <w:pPr>
        <w:spacing w:after="0" w:line="240" w:lineRule="auto"/>
        <w:jc w:val="thaiDistribute"/>
      </w:pPr>
    </w:p>
    <w:p w14:paraId="647E7095" w14:textId="00394648" w:rsidR="0048541A" w:rsidRPr="000C23E4" w:rsidRDefault="0081004C" w:rsidP="00E850C6">
      <w:pPr>
        <w:spacing w:after="0"/>
        <w:jc w:val="thaiDistribute"/>
      </w:pPr>
      <w:r w:rsidRPr="000C23E4">
        <w:rPr>
          <w:color w:val="000000"/>
          <w:sz w:val="22"/>
          <w:szCs w:val="22"/>
        </w:rPr>
        <w:t xml:space="preserve">The </w:t>
      </w:r>
      <w:r w:rsidR="00EC0E8B" w:rsidRPr="000C23E4">
        <w:rPr>
          <w:color w:val="000000"/>
          <w:sz w:val="22"/>
          <w:szCs w:val="22"/>
        </w:rPr>
        <w:t xml:space="preserve">Dark Triad (DT) traits are consistently linked to internal struggles such as psychological distress and external aggressive behaviours, including </w:t>
      </w:r>
      <w:r w:rsidR="00D411E1" w:rsidRPr="000C23E4">
        <w:rPr>
          <w:color w:val="000000"/>
          <w:sz w:val="22"/>
          <w:szCs w:val="22"/>
        </w:rPr>
        <w:t>digital</w:t>
      </w:r>
      <w:r w:rsidR="00EC0E8B" w:rsidRPr="000C23E4">
        <w:rPr>
          <w:color w:val="000000"/>
          <w:sz w:val="22"/>
          <w:szCs w:val="22"/>
        </w:rPr>
        <w:t xml:space="preserve"> aggression </w:t>
      </w:r>
      <w:r w:rsidR="009C4D31" w:rsidRPr="000C23E4">
        <w:rPr>
          <w:color w:val="000000"/>
          <w:sz w:val="22"/>
          <w:szCs w:val="22"/>
        </w:rPr>
        <w:t>like</w:t>
      </w:r>
      <w:r w:rsidR="00EC0E8B" w:rsidRPr="000C23E4">
        <w:rPr>
          <w:color w:val="000000"/>
          <w:sz w:val="22"/>
          <w:szCs w:val="22"/>
        </w:rPr>
        <w:t xml:space="preserve"> cyberbullying, </w:t>
      </w:r>
      <w:r w:rsidR="009C4D31" w:rsidRPr="000C23E4">
        <w:rPr>
          <w:color w:val="000000"/>
          <w:sz w:val="22"/>
          <w:szCs w:val="22"/>
        </w:rPr>
        <w:t>an</w:t>
      </w:r>
      <w:r w:rsidR="00FA5DBF" w:rsidRPr="000C23E4">
        <w:rPr>
          <w:color w:val="000000"/>
          <w:sz w:val="22"/>
          <w:szCs w:val="22"/>
        </w:rPr>
        <w:t xml:space="preserve"> </w:t>
      </w:r>
      <w:r w:rsidR="00EC0E8B" w:rsidRPr="000C23E4">
        <w:rPr>
          <w:color w:val="000000"/>
          <w:sz w:val="22"/>
          <w:szCs w:val="22"/>
        </w:rPr>
        <w:t>escalating concern in Malaysia</w:t>
      </w:r>
      <w:r w:rsidRPr="000C23E4">
        <w:rPr>
          <w:color w:val="000000"/>
          <w:sz w:val="22"/>
          <w:szCs w:val="22"/>
        </w:rPr>
        <w:t>’s AI-moderated social platforms</w:t>
      </w:r>
      <w:r w:rsidR="00EC0E8B" w:rsidRPr="000C23E4">
        <w:rPr>
          <w:color w:val="000000"/>
          <w:sz w:val="22"/>
          <w:szCs w:val="22"/>
        </w:rPr>
        <w:t xml:space="preserve">. </w:t>
      </w:r>
      <w:r w:rsidRPr="000C23E4">
        <w:rPr>
          <w:color w:val="000000"/>
          <w:sz w:val="22"/>
          <w:szCs w:val="22"/>
        </w:rPr>
        <w:t xml:space="preserve">However, research on protective or contributing factors remain limited. </w:t>
      </w:r>
      <w:r w:rsidR="009C4D31" w:rsidRPr="000C23E4">
        <w:rPr>
          <w:color w:val="000000"/>
          <w:sz w:val="22"/>
          <w:szCs w:val="22"/>
        </w:rPr>
        <w:t>T</w:t>
      </w:r>
      <w:r w:rsidR="00FA5DBF" w:rsidRPr="000C23E4">
        <w:rPr>
          <w:color w:val="000000"/>
          <w:sz w:val="22"/>
          <w:szCs w:val="22"/>
        </w:rPr>
        <w:t>his study</w:t>
      </w:r>
      <w:r w:rsidR="0048541A" w:rsidRPr="000C23E4">
        <w:rPr>
          <w:color w:val="000000"/>
          <w:sz w:val="22"/>
          <w:szCs w:val="22"/>
        </w:rPr>
        <w:t xml:space="preserve"> investigated the relationship</w:t>
      </w:r>
      <w:r w:rsidR="009C4D31" w:rsidRPr="000C23E4">
        <w:rPr>
          <w:color w:val="000000"/>
          <w:sz w:val="22"/>
          <w:szCs w:val="22"/>
        </w:rPr>
        <w:t>s</w:t>
      </w:r>
      <w:r w:rsidR="0048541A" w:rsidRPr="000C23E4">
        <w:rPr>
          <w:color w:val="000000"/>
          <w:sz w:val="22"/>
          <w:szCs w:val="22"/>
        </w:rPr>
        <w:t xml:space="preserve"> between DT traits, mindfulness, childhood emotional abuse (CEA), psychological distress, and cyberbullying among Malaysian young adults. Two quantitative studies were conducted</w:t>
      </w:r>
      <w:r w:rsidR="00FA5DBF" w:rsidRPr="000C23E4">
        <w:rPr>
          <w:color w:val="000000"/>
          <w:sz w:val="22"/>
          <w:szCs w:val="22"/>
        </w:rPr>
        <w:t xml:space="preserve"> and analysed</w:t>
      </w:r>
      <w:r w:rsidR="00922E19" w:rsidRPr="000C23E4">
        <w:rPr>
          <w:color w:val="000000"/>
          <w:sz w:val="22"/>
          <w:szCs w:val="22"/>
        </w:rPr>
        <w:t xml:space="preserve"> using descriptive statistics, Pearson correlations, and mediation analyses via the PROCESS macro</w:t>
      </w:r>
      <w:r w:rsidR="0048541A" w:rsidRPr="000C23E4">
        <w:rPr>
          <w:color w:val="000000"/>
          <w:sz w:val="22"/>
          <w:szCs w:val="22"/>
        </w:rPr>
        <w:t>. Study 1 (N</w:t>
      </w:r>
      <w:r w:rsidR="009C4D31" w:rsidRPr="000C23E4">
        <w:rPr>
          <w:color w:val="000000"/>
          <w:sz w:val="22"/>
          <w:szCs w:val="22"/>
        </w:rPr>
        <w:t xml:space="preserve"> </w:t>
      </w:r>
      <w:r w:rsidR="0048541A" w:rsidRPr="000C23E4">
        <w:rPr>
          <w:color w:val="000000"/>
          <w:sz w:val="22"/>
          <w:szCs w:val="22"/>
        </w:rPr>
        <w:t>=</w:t>
      </w:r>
      <w:r w:rsidR="009C4D31" w:rsidRPr="000C23E4">
        <w:rPr>
          <w:color w:val="000000"/>
          <w:sz w:val="22"/>
          <w:szCs w:val="22"/>
        </w:rPr>
        <w:t xml:space="preserve"> </w:t>
      </w:r>
      <w:r w:rsidR="0048541A" w:rsidRPr="000C23E4">
        <w:rPr>
          <w:color w:val="000000"/>
          <w:sz w:val="22"/>
          <w:szCs w:val="22"/>
        </w:rPr>
        <w:t>434</w:t>
      </w:r>
      <w:r w:rsidR="00FA5DBF" w:rsidRPr="000C23E4">
        <w:rPr>
          <w:color w:val="000000"/>
          <w:sz w:val="22"/>
          <w:szCs w:val="22"/>
        </w:rPr>
        <w:t>; 75.6% female, 80% Malay</w:t>
      </w:r>
      <w:r w:rsidR="0048541A" w:rsidRPr="000C23E4">
        <w:rPr>
          <w:color w:val="000000"/>
          <w:sz w:val="22"/>
          <w:szCs w:val="22"/>
        </w:rPr>
        <w:t>)</w:t>
      </w:r>
      <w:r w:rsidR="00922E19" w:rsidRPr="000C23E4">
        <w:rPr>
          <w:color w:val="000000"/>
          <w:sz w:val="22"/>
          <w:szCs w:val="22"/>
        </w:rPr>
        <w:t xml:space="preserve">, </w:t>
      </w:r>
      <w:r w:rsidR="0048541A" w:rsidRPr="000C23E4">
        <w:rPr>
          <w:color w:val="000000"/>
          <w:sz w:val="22"/>
          <w:szCs w:val="22"/>
        </w:rPr>
        <w:t>examined DT traits, mindfulness, CEA, and psychological distress using the Short Dark Triad, Mindful Attention Awareness Scale, Childhood Trauma Questionnaire</w:t>
      </w:r>
      <w:r w:rsidRPr="000C23E4">
        <w:rPr>
          <w:color w:val="000000"/>
          <w:sz w:val="22"/>
          <w:szCs w:val="22"/>
        </w:rPr>
        <w:t xml:space="preserve"> - </w:t>
      </w:r>
      <w:r w:rsidR="0048541A" w:rsidRPr="000C23E4">
        <w:rPr>
          <w:color w:val="000000"/>
          <w:sz w:val="22"/>
          <w:szCs w:val="22"/>
        </w:rPr>
        <w:t xml:space="preserve">Short Form, and Depression Anxiety Stress Scale - 21. </w:t>
      </w:r>
      <w:r w:rsidR="00BC5F24" w:rsidRPr="000C23E4">
        <w:rPr>
          <w:color w:val="000000"/>
          <w:sz w:val="22"/>
          <w:szCs w:val="22"/>
        </w:rPr>
        <w:t>Machiavellianism and psychopathy were significantly associated with higher psychological distress (p &lt; .</w:t>
      </w:r>
      <w:r w:rsidR="00E5380D" w:rsidRPr="000C23E4">
        <w:rPr>
          <w:color w:val="000000"/>
          <w:sz w:val="22"/>
          <w:szCs w:val="22"/>
        </w:rPr>
        <w:t xml:space="preserve">05, p &lt; .001). Mindfulness significantly mediated the relationship between Machiavellianism and psychological distress, while both mindfulness and CEA significantly mediated psychopathy and psychological distress. </w:t>
      </w:r>
      <w:r w:rsidR="0048541A" w:rsidRPr="000C23E4">
        <w:rPr>
          <w:color w:val="000000"/>
          <w:sz w:val="22"/>
          <w:szCs w:val="22"/>
        </w:rPr>
        <w:t xml:space="preserve">Narcissism was </w:t>
      </w:r>
      <w:r w:rsidR="00E5380D" w:rsidRPr="000C23E4">
        <w:rPr>
          <w:color w:val="000000"/>
          <w:sz w:val="22"/>
          <w:szCs w:val="22"/>
        </w:rPr>
        <w:t xml:space="preserve">significantly </w:t>
      </w:r>
      <w:r w:rsidR="0048541A" w:rsidRPr="000C23E4">
        <w:rPr>
          <w:color w:val="000000"/>
          <w:sz w:val="22"/>
          <w:szCs w:val="22"/>
        </w:rPr>
        <w:t>inversely related to CEA</w:t>
      </w:r>
      <w:r w:rsidR="00E5380D" w:rsidRPr="000C23E4">
        <w:rPr>
          <w:color w:val="000000"/>
          <w:sz w:val="22"/>
          <w:szCs w:val="22"/>
        </w:rPr>
        <w:t xml:space="preserve"> (p = .008)</w:t>
      </w:r>
      <w:r w:rsidR="0048541A" w:rsidRPr="000C23E4">
        <w:rPr>
          <w:color w:val="000000"/>
          <w:sz w:val="22"/>
          <w:szCs w:val="22"/>
        </w:rPr>
        <w:t>, which was associated with lower distress</w:t>
      </w:r>
      <w:r w:rsidR="00E5380D" w:rsidRPr="000C23E4">
        <w:rPr>
          <w:color w:val="000000"/>
          <w:sz w:val="22"/>
          <w:szCs w:val="22"/>
        </w:rPr>
        <w:t>, indicating CEA as a significant mediator between narcissism and psychological distress.</w:t>
      </w:r>
      <w:r w:rsidR="0048541A" w:rsidRPr="000C23E4">
        <w:rPr>
          <w:color w:val="000000"/>
          <w:sz w:val="22"/>
          <w:szCs w:val="22"/>
        </w:rPr>
        <w:t xml:space="preserve"> Study 2 (N</w:t>
      </w:r>
      <w:r w:rsidR="009C4D31" w:rsidRPr="000C23E4">
        <w:rPr>
          <w:color w:val="000000"/>
          <w:sz w:val="22"/>
          <w:szCs w:val="22"/>
        </w:rPr>
        <w:t xml:space="preserve"> </w:t>
      </w:r>
      <w:r w:rsidR="0048541A" w:rsidRPr="000C23E4">
        <w:rPr>
          <w:color w:val="000000"/>
          <w:sz w:val="22"/>
          <w:szCs w:val="22"/>
        </w:rPr>
        <w:t>=</w:t>
      </w:r>
      <w:r w:rsidR="009C4D31" w:rsidRPr="000C23E4">
        <w:rPr>
          <w:color w:val="000000"/>
          <w:sz w:val="22"/>
          <w:szCs w:val="22"/>
        </w:rPr>
        <w:t xml:space="preserve"> </w:t>
      </w:r>
      <w:r w:rsidR="0048541A" w:rsidRPr="000C23E4">
        <w:rPr>
          <w:color w:val="000000"/>
          <w:sz w:val="22"/>
          <w:szCs w:val="22"/>
        </w:rPr>
        <w:t>135</w:t>
      </w:r>
      <w:r w:rsidR="00FA5DBF" w:rsidRPr="000C23E4">
        <w:rPr>
          <w:color w:val="000000"/>
          <w:sz w:val="22"/>
          <w:szCs w:val="22"/>
        </w:rPr>
        <w:t>; 58.5% female, 81.5% Malay</w:t>
      </w:r>
      <w:r w:rsidR="0048541A" w:rsidRPr="000C23E4">
        <w:rPr>
          <w:color w:val="000000"/>
          <w:sz w:val="22"/>
          <w:szCs w:val="22"/>
        </w:rPr>
        <w:t>)</w:t>
      </w:r>
      <w:r w:rsidR="00922E19" w:rsidRPr="000C23E4">
        <w:rPr>
          <w:color w:val="000000"/>
          <w:sz w:val="22"/>
          <w:szCs w:val="22"/>
        </w:rPr>
        <w:t>,</w:t>
      </w:r>
      <w:r w:rsidR="0048541A" w:rsidRPr="000C23E4">
        <w:rPr>
          <w:color w:val="000000"/>
          <w:sz w:val="22"/>
          <w:szCs w:val="22"/>
        </w:rPr>
        <w:t xml:space="preserve"> focused on cyberbullying</w:t>
      </w:r>
      <w:r w:rsidR="00922E19" w:rsidRPr="000C23E4">
        <w:rPr>
          <w:color w:val="000000"/>
          <w:sz w:val="22"/>
          <w:szCs w:val="22"/>
        </w:rPr>
        <w:t xml:space="preserve"> perpetration, utilizing </w:t>
      </w:r>
      <w:r w:rsidR="0048541A" w:rsidRPr="000C23E4">
        <w:rPr>
          <w:color w:val="000000"/>
          <w:sz w:val="22"/>
          <w:szCs w:val="22"/>
        </w:rPr>
        <w:t>the Cyberbullying Offending Scale</w:t>
      </w:r>
      <w:r w:rsidR="009C4D31" w:rsidRPr="000C23E4">
        <w:rPr>
          <w:color w:val="000000"/>
          <w:sz w:val="22"/>
          <w:szCs w:val="22"/>
        </w:rPr>
        <w:t xml:space="preserve"> alongside the same measures</w:t>
      </w:r>
      <w:r w:rsidR="0048541A" w:rsidRPr="000C23E4">
        <w:rPr>
          <w:color w:val="000000"/>
          <w:sz w:val="22"/>
          <w:szCs w:val="22"/>
        </w:rPr>
        <w:t>. All DT traits positively</w:t>
      </w:r>
      <w:r w:rsidR="00E5380D" w:rsidRPr="000C23E4">
        <w:rPr>
          <w:color w:val="000000"/>
          <w:sz w:val="22"/>
          <w:szCs w:val="22"/>
        </w:rPr>
        <w:t xml:space="preserve"> and significantly</w:t>
      </w:r>
      <w:r w:rsidR="0048541A" w:rsidRPr="000C23E4">
        <w:rPr>
          <w:color w:val="000000"/>
          <w:sz w:val="22"/>
          <w:szCs w:val="22"/>
        </w:rPr>
        <w:t xml:space="preserve"> predicted cyberbullying perpetration</w:t>
      </w:r>
      <w:r w:rsidR="009C4D31" w:rsidRPr="000C23E4">
        <w:rPr>
          <w:color w:val="000000"/>
          <w:sz w:val="22"/>
          <w:szCs w:val="22"/>
        </w:rPr>
        <w:t xml:space="preserve">, </w:t>
      </w:r>
      <w:r w:rsidR="00E5380D" w:rsidRPr="000C23E4">
        <w:rPr>
          <w:color w:val="000000"/>
          <w:sz w:val="22"/>
          <w:szCs w:val="22"/>
        </w:rPr>
        <w:t xml:space="preserve">with psychopathy showing the strongest correlation (p &lt; .001), followed by Machiavellianism (p = .027) and narcissism (p = .039). Unlike Study 1's findings, mindfulness, CEA, and psychological distress did not statistically mediate the relationship between DT traits and cyberbullying perpetration in this sample. </w:t>
      </w:r>
      <w:r w:rsidR="0048541A" w:rsidRPr="000C23E4">
        <w:rPr>
          <w:color w:val="000000"/>
          <w:sz w:val="22"/>
          <w:szCs w:val="22"/>
        </w:rPr>
        <w:t xml:space="preserve">Overall, DT traits </w:t>
      </w:r>
      <w:r w:rsidR="009C4D31" w:rsidRPr="000C23E4">
        <w:rPr>
          <w:color w:val="000000"/>
          <w:sz w:val="22"/>
          <w:szCs w:val="22"/>
        </w:rPr>
        <w:t>predict psychological distress via mindfulness and CEA, but directly predict cyberbullying</w:t>
      </w:r>
      <w:r w:rsidR="0048541A" w:rsidRPr="000C23E4">
        <w:rPr>
          <w:color w:val="000000"/>
          <w:sz w:val="22"/>
          <w:szCs w:val="22"/>
        </w:rPr>
        <w:t xml:space="preserve">. This </w:t>
      </w:r>
      <w:r w:rsidR="0048541A" w:rsidRPr="000C23E4">
        <w:rPr>
          <w:color w:val="000000"/>
          <w:sz w:val="22"/>
          <w:szCs w:val="22"/>
        </w:rPr>
        <w:lastRenderedPageBreak/>
        <w:t xml:space="preserve">highlights the need for mindfulness/trauma-focused interventions </w:t>
      </w:r>
      <w:r w:rsidR="00D411E1" w:rsidRPr="000C23E4">
        <w:rPr>
          <w:color w:val="000000"/>
          <w:sz w:val="22"/>
          <w:szCs w:val="22"/>
        </w:rPr>
        <w:t>to alleviate psychological distress in individuals high in Machiavellianism and psychopathy</w:t>
      </w:r>
      <w:r w:rsidR="0075778C" w:rsidRPr="000C23E4">
        <w:rPr>
          <w:color w:val="000000"/>
          <w:sz w:val="22"/>
          <w:szCs w:val="22"/>
        </w:rPr>
        <w:t xml:space="preserve">. </w:t>
      </w:r>
      <w:r w:rsidR="009C4D31" w:rsidRPr="000C23E4">
        <w:rPr>
          <w:color w:val="000000"/>
          <w:sz w:val="22"/>
          <w:szCs w:val="22"/>
        </w:rPr>
        <w:t xml:space="preserve">As </w:t>
      </w:r>
      <w:r w:rsidR="0075778C" w:rsidRPr="000C23E4">
        <w:rPr>
          <w:color w:val="000000"/>
          <w:sz w:val="22"/>
          <w:szCs w:val="22"/>
        </w:rPr>
        <w:t>cyberbullying occurs through AI</w:t>
      </w:r>
      <w:r w:rsidR="00B112A7" w:rsidRPr="000C23E4">
        <w:rPr>
          <w:color w:val="000000"/>
          <w:sz w:val="22"/>
          <w:szCs w:val="22"/>
        </w:rPr>
        <w:t>-</w:t>
      </w:r>
      <w:r w:rsidR="0075778C" w:rsidRPr="000C23E4">
        <w:rPr>
          <w:color w:val="000000"/>
          <w:sz w:val="22"/>
          <w:szCs w:val="22"/>
        </w:rPr>
        <w:t>moderated platforms and algorithmically driven social media, future research should explore additional mediators of digital aggression</w:t>
      </w:r>
      <w:r w:rsidR="00B112A7" w:rsidRPr="000C23E4">
        <w:rPr>
          <w:color w:val="000000"/>
          <w:sz w:val="22"/>
          <w:szCs w:val="22"/>
        </w:rPr>
        <w:t>,</w:t>
      </w:r>
      <w:r w:rsidR="0075778C" w:rsidRPr="000C23E4">
        <w:rPr>
          <w:color w:val="000000"/>
          <w:sz w:val="22"/>
          <w:szCs w:val="22"/>
        </w:rPr>
        <w:t xml:space="preserve"> </w:t>
      </w:r>
      <w:r w:rsidR="00B112A7" w:rsidRPr="000C23E4">
        <w:rPr>
          <w:color w:val="000000"/>
          <w:sz w:val="22"/>
          <w:szCs w:val="22"/>
        </w:rPr>
        <w:t>investigate how online behaviour and human-digital interactions shape aggression expression, and develop safeguards within cyberspace and AI-enhanced social systems.</w:t>
      </w:r>
    </w:p>
    <w:p w14:paraId="3424F812" w14:textId="77777777" w:rsidR="00826D15" w:rsidRPr="000C23E4" w:rsidRDefault="00826D15" w:rsidP="0048541A">
      <w:pPr>
        <w:spacing w:after="0"/>
        <w:ind w:right="1112"/>
        <w:jc w:val="both"/>
        <w:rPr>
          <w:i/>
          <w:iCs/>
          <w:color w:val="000000"/>
          <w:sz w:val="22"/>
          <w:szCs w:val="22"/>
        </w:rPr>
      </w:pPr>
    </w:p>
    <w:p w14:paraId="00000006" w14:textId="61708180" w:rsidR="002E636A" w:rsidRDefault="00242A33" w:rsidP="0048541A">
      <w:pPr>
        <w:spacing w:after="0"/>
        <w:ind w:right="1112"/>
        <w:jc w:val="both"/>
      </w:pPr>
      <w:r w:rsidRPr="000C23E4">
        <w:rPr>
          <w:i/>
          <w:iCs/>
          <w:color w:val="000000"/>
          <w:sz w:val="22"/>
          <w:szCs w:val="22"/>
        </w:rPr>
        <w:t xml:space="preserve">Keywords: </w:t>
      </w:r>
      <w:r w:rsidR="0048541A" w:rsidRPr="000C23E4">
        <w:rPr>
          <w:color w:val="000000"/>
          <w:sz w:val="22"/>
          <w:szCs w:val="22"/>
        </w:rPr>
        <w:t>Dark triad, mindfulness, childhood emotional abuse, psychological distress, cyberbullying</w:t>
      </w:r>
      <w:r w:rsidR="00D411E1" w:rsidRPr="000C23E4">
        <w:rPr>
          <w:color w:val="000000"/>
          <w:sz w:val="22"/>
          <w:szCs w:val="22"/>
        </w:rPr>
        <w:t xml:space="preserve">, cyberspace, digital </w:t>
      </w:r>
      <w:r w:rsidR="00D26ECA" w:rsidRPr="000C23E4">
        <w:rPr>
          <w:color w:val="000000"/>
          <w:sz w:val="22"/>
          <w:szCs w:val="22"/>
        </w:rPr>
        <w:t>aggression, AI-moderated platforms</w:t>
      </w:r>
      <w:r w:rsidR="00B112A7" w:rsidRPr="000C23E4">
        <w:rPr>
          <w:color w:val="000000"/>
          <w:sz w:val="22"/>
          <w:szCs w:val="22"/>
        </w:rPr>
        <w:t>, human-digital interaction, online behaviour</w:t>
      </w:r>
    </w:p>
    <w:sectPr w:rsidR="002E636A" w:rsidSect="00826D15">
      <w:pgSz w:w="11906" w:h="16838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A1D0E428-70AD-4ADC-B033-EF008E055E5C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37168215-C4EE-4145-88D7-69DCD3101499}"/>
    <w:embedItalic r:id="rId3" w:fontKey="{C1E96D38-AABE-4A68-97D4-D739F52D0D3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1B78A33C-2AFE-4B6E-9FFA-485D242C6834}"/>
    <w:embedItalic r:id="rId5" w:fontKey="{8AA205FE-2B30-453A-A0E6-302A1D7EA9C6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6" w:fontKey="{7E439CC4-134C-4CDC-B506-3C1AB3CFF9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6A"/>
    <w:rsid w:val="00061D9A"/>
    <w:rsid w:val="000C23E4"/>
    <w:rsid w:val="00145443"/>
    <w:rsid w:val="00196CF3"/>
    <w:rsid w:val="00242A33"/>
    <w:rsid w:val="002E636A"/>
    <w:rsid w:val="00422005"/>
    <w:rsid w:val="0043057F"/>
    <w:rsid w:val="0048541A"/>
    <w:rsid w:val="004C5850"/>
    <w:rsid w:val="004E7C08"/>
    <w:rsid w:val="0075778C"/>
    <w:rsid w:val="007A169D"/>
    <w:rsid w:val="0081004C"/>
    <w:rsid w:val="00826D15"/>
    <w:rsid w:val="00846EEC"/>
    <w:rsid w:val="00922E19"/>
    <w:rsid w:val="009B0EFB"/>
    <w:rsid w:val="009C4D31"/>
    <w:rsid w:val="00B112A7"/>
    <w:rsid w:val="00BC5F24"/>
    <w:rsid w:val="00D26ECA"/>
    <w:rsid w:val="00D411E1"/>
    <w:rsid w:val="00DE53F1"/>
    <w:rsid w:val="00E5380D"/>
    <w:rsid w:val="00E850C6"/>
    <w:rsid w:val="00EC0E8B"/>
    <w:rsid w:val="00F611B6"/>
    <w:rsid w:val="00FA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A010"/>
  <w15:docId w15:val="{6B0A9878-E89F-446B-861F-3CF95A81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MY" w:eastAsia="en-MY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2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F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F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F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F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F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F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F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32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หัวเรื่อง 1 อักขระ"/>
    <w:basedOn w:val="a0"/>
    <w:link w:val="1"/>
    <w:uiPriority w:val="9"/>
    <w:rsid w:val="00632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2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2F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2F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2F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2F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2F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2F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2F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ชื่อเรื่อง อักขระ"/>
    <w:basedOn w:val="a0"/>
    <w:link w:val="a3"/>
    <w:uiPriority w:val="10"/>
    <w:rsid w:val="00632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2F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2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F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2F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2F0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32F07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4VrnLPyUYaaZVvVH8bO38iqnw==">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NAJLAA FAYYADHAH BINTI NORHASMI</dc:creator>
  <cp:lastModifiedBy>PATCHARAKORN SUKSAMRAN</cp:lastModifiedBy>
  <cp:revision>4</cp:revision>
  <dcterms:created xsi:type="dcterms:W3CDTF">2025-08-02T07:01:00Z</dcterms:created>
  <dcterms:modified xsi:type="dcterms:W3CDTF">2025-08-02T07:15:00Z</dcterms:modified>
</cp:coreProperties>
</file>