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0B" w:rsidRDefault="00D32AE1" w:rsidP="00B50423">
      <w:pPr>
        <w:spacing w:after="240" w:line="240" w:lineRule="auto"/>
        <w:jc w:val="center"/>
        <w:rPr>
          <w:b/>
          <w:bCs/>
        </w:rPr>
      </w:pPr>
      <w:r w:rsidRPr="00D32AE1">
        <w:rPr>
          <w:rFonts w:hint="cs"/>
          <w:b/>
          <w:bCs/>
          <w:cs/>
        </w:rPr>
        <w:t>แบบ</w:t>
      </w:r>
      <w:r>
        <w:rPr>
          <w:rFonts w:hint="cs"/>
          <w:b/>
          <w:bCs/>
          <w:cs/>
        </w:rPr>
        <w:t>ชี้แจง</w:t>
      </w:r>
      <w:r w:rsidRPr="00D32AE1">
        <w:rPr>
          <w:rFonts w:hint="cs"/>
          <w:b/>
          <w:bCs/>
          <w:cs/>
        </w:rPr>
        <w:t>การแก้ไขร่างนิพนธ์ต้นฉบับ</w:t>
      </w:r>
    </w:p>
    <w:p w:rsidR="00D32AE1" w:rsidRDefault="00D32AE1" w:rsidP="00D32AE1">
      <w:pPr>
        <w:spacing w:after="0" w:line="240" w:lineRule="auto"/>
      </w:pPr>
      <w:r>
        <w:rPr>
          <w:rFonts w:hint="cs"/>
          <w:b/>
          <w:bCs/>
          <w:cs/>
        </w:rPr>
        <w:t>รหัสบทความ</w:t>
      </w:r>
      <w:r>
        <w:t xml:space="preserve"> ……………………………………………………………………………………. </w:t>
      </w:r>
      <w:r>
        <w:rPr>
          <w:rFonts w:hint="cs"/>
          <w:cs/>
        </w:rPr>
        <w:t xml:space="preserve">(ตัวเลข </w:t>
      </w:r>
      <w:r>
        <w:t xml:space="preserve">4 </w:t>
      </w:r>
      <w:r>
        <w:rPr>
          <w:rFonts w:hint="cs"/>
          <w:cs/>
        </w:rPr>
        <w:t>หลักที่ได้รับจากระบบ)</w:t>
      </w:r>
    </w:p>
    <w:p w:rsidR="00D32AE1" w:rsidRDefault="00D32AE1" w:rsidP="00D32AE1">
      <w:pPr>
        <w:spacing w:after="0" w:line="240" w:lineRule="auto"/>
        <w:rPr>
          <w:cs/>
        </w:rPr>
      </w:pPr>
      <w:r w:rsidRPr="00D32AE1">
        <w:rPr>
          <w:rFonts w:hint="cs"/>
          <w:b/>
          <w:bCs/>
          <w:cs/>
        </w:rPr>
        <w:t>ชื่อบทความ</w:t>
      </w:r>
      <w:r>
        <w:rPr>
          <w:b/>
          <w:bCs/>
        </w:rPr>
        <w:t xml:space="preserve"> </w:t>
      </w:r>
      <w:r>
        <w:rPr>
          <w:rFonts w:hint="cs"/>
          <w:cs/>
        </w:rPr>
        <w:t xml:space="preserve">(ภาษาไทย) </w:t>
      </w:r>
      <w:r>
        <w:t>……………………………………………………………………………………………………………………………</w:t>
      </w:r>
    </w:p>
    <w:p w:rsidR="00D32AE1" w:rsidRDefault="00D32AE1" w:rsidP="00D32AE1">
      <w:pPr>
        <w:tabs>
          <w:tab w:val="left" w:pos="1080"/>
        </w:tabs>
        <w:spacing w:after="0" w:line="240" w:lineRule="auto"/>
      </w:pPr>
      <w:r>
        <w:rPr>
          <w:cs/>
        </w:rPr>
        <w:tab/>
      </w:r>
      <w:r>
        <w:rPr>
          <w:rFonts w:hint="cs"/>
          <w:cs/>
        </w:rPr>
        <w:t>(ภาษาอังกฤษ)</w:t>
      </w:r>
      <w:r>
        <w:t xml:space="preserve"> ………………………………………………………………………………………………………………………..</w:t>
      </w:r>
    </w:p>
    <w:p w:rsidR="00D32AE1" w:rsidRDefault="00D32AE1" w:rsidP="00D32AE1">
      <w:pPr>
        <w:tabs>
          <w:tab w:val="left" w:pos="1080"/>
        </w:tabs>
        <w:spacing w:before="120" w:after="120" w:line="240" w:lineRule="auto"/>
      </w:pPr>
      <w:r w:rsidRPr="00D32AE1">
        <w:rPr>
          <w:rFonts w:hint="cs"/>
          <w:b/>
          <w:bCs/>
          <w:cs/>
        </w:rPr>
        <w:t>ตารางชี้แจงการแก้ไขตามข้อเสนอแนะ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"/>
        <w:gridCol w:w="3610"/>
        <w:gridCol w:w="3510"/>
        <w:gridCol w:w="1255"/>
      </w:tblGrid>
      <w:tr w:rsidR="00D32AE1" w:rsidTr="00D32AE1">
        <w:tc>
          <w:tcPr>
            <w:tcW w:w="97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b/>
                <w:bCs/>
                <w:sz w:val="28"/>
                <w:szCs w:val="28"/>
                <w:cs/>
              </w:rPr>
            </w:pPr>
            <w:r w:rsidRPr="00D32AE1">
              <w:rPr>
                <w:rFonts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6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D32AE1">
              <w:rPr>
                <w:rFonts w:hint="cs"/>
                <w:b/>
                <w:bCs/>
                <w:sz w:val="28"/>
                <w:szCs w:val="28"/>
                <w:cs/>
              </w:rPr>
              <w:t>ข้อเสนอแนะ</w:t>
            </w: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D32AE1">
              <w:rPr>
                <w:rFonts w:hint="cs"/>
                <w:b/>
                <w:bCs/>
                <w:sz w:val="28"/>
                <w:szCs w:val="28"/>
                <w:cs/>
              </w:rPr>
              <w:t>ข้อแก้ไข</w:t>
            </w:r>
            <w:r w:rsidRPr="00D32AE1">
              <w:rPr>
                <w:b/>
                <w:bCs/>
                <w:sz w:val="28"/>
                <w:szCs w:val="28"/>
              </w:rPr>
              <w:t>/</w:t>
            </w:r>
            <w:r w:rsidRPr="00D32AE1">
              <w:rPr>
                <w:rFonts w:hint="cs"/>
                <w:b/>
                <w:bCs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เลขหน้า</w:t>
            </w:r>
          </w:p>
        </w:tc>
      </w:tr>
      <w:tr w:rsidR="00D32AE1" w:rsidTr="00D32AE1">
        <w:tc>
          <w:tcPr>
            <w:tcW w:w="97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  <w:cs/>
              </w:rPr>
            </w:pPr>
            <w:r w:rsidRPr="00D32AE1">
              <w:rPr>
                <w:rFonts w:hint="cs"/>
                <w:b/>
                <w:bCs/>
                <w:sz w:val="28"/>
                <w:szCs w:val="28"/>
                <w:cs/>
              </w:rPr>
              <w:t>ข้อเสนอแนะทั่วไป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(ถ้ามี)</w:t>
            </w: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D32AE1" w:rsidTr="00D32AE1">
        <w:tc>
          <w:tcPr>
            <w:tcW w:w="975" w:type="dxa"/>
          </w:tcPr>
          <w:p w:rsidR="00D32AE1" w:rsidRPr="00D32AE1" w:rsidRDefault="00D32AE1" w:rsidP="00D32A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10" w:type="dxa"/>
          </w:tcPr>
          <w:p w:rsid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D32AE1" w:rsidTr="00D32AE1">
        <w:tc>
          <w:tcPr>
            <w:tcW w:w="97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D32AE1">
              <w:rPr>
                <w:rFonts w:hint="cs"/>
                <w:b/>
                <w:bCs/>
                <w:sz w:val="28"/>
                <w:szCs w:val="28"/>
                <w:cs/>
              </w:rPr>
              <w:t xml:space="preserve">ข้อเสนอแนะของผู้ทรงคุณวุฒิท่านที่ </w:t>
            </w:r>
            <w:r w:rsidRPr="00D32AE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D32AE1" w:rsidTr="00D32AE1">
        <w:tc>
          <w:tcPr>
            <w:tcW w:w="975" w:type="dxa"/>
          </w:tcPr>
          <w:p w:rsidR="00D32AE1" w:rsidRDefault="00D32AE1" w:rsidP="00D32A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10" w:type="dxa"/>
          </w:tcPr>
          <w:p w:rsid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D32AE1" w:rsidTr="00D32AE1">
        <w:tc>
          <w:tcPr>
            <w:tcW w:w="975" w:type="dxa"/>
          </w:tcPr>
          <w:p w:rsidR="00D32AE1" w:rsidRPr="00D32AE1" w:rsidRDefault="00D32AE1" w:rsidP="00D32A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10" w:type="dxa"/>
          </w:tcPr>
          <w:p w:rsid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D32AE1" w:rsidTr="00D32AE1">
        <w:tc>
          <w:tcPr>
            <w:tcW w:w="97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D32AE1">
              <w:rPr>
                <w:rFonts w:hint="cs"/>
                <w:b/>
                <w:bCs/>
                <w:sz w:val="28"/>
                <w:szCs w:val="28"/>
                <w:cs/>
              </w:rPr>
              <w:t xml:space="preserve">ข้อเสนอแนะของผู้ทรงคุณวุฒิท่านที่ </w:t>
            </w:r>
            <w:r w:rsidRPr="00D32AE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D32AE1" w:rsidTr="00D32AE1">
        <w:tc>
          <w:tcPr>
            <w:tcW w:w="975" w:type="dxa"/>
          </w:tcPr>
          <w:p w:rsidR="00D32AE1" w:rsidRPr="00D32AE1" w:rsidRDefault="00D32AE1" w:rsidP="00D32A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10" w:type="dxa"/>
          </w:tcPr>
          <w:p w:rsid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D32AE1" w:rsidTr="00D32AE1">
        <w:tc>
          <w:tcPr>
            <w:tcW w:w="975" w:type="dxa"/>
          </w:tcPr>
          <w:p w:rsidR="00D32AE1" w:rsidRDefault="00D32AE1" w:rsidP="00D32A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10" w:type="dxa"/>
          </w:tcPr>
          <w:p w:rsid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D32AE1" w:rsidTr="00D32AE1">
        <w:tc>
          <w:tcPr>
            <w:tcW w:w="975" w:type="dxa"/>
          </w:tcPr>
          <w:p w:rsidR="00D32AE1" w:rsidRDefault="00D32AE1" w:rsidP="00D32A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D32AE1" w:rsidTr="00D32AE1">
        <w:tc>
          <w:tcPr>
            <w:tcW w:w="975" w:type="dxa"/>
          </w:tcPr>
          <w:p w:rsidR="00D32AE1" w:rsidRDefault="00D32AE1" w:rsidP="00D32AE1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10" w:type="dxa"/>
          </w:tcPr>
          <w:p w:rsid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3510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D32AE1" w:rsidRPr="00D32AE1" w:rsidRDefault="00D32AE1" w:rsidP="00D32AE1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</w:tbl>
    <w:p w:rsidR="00D32AE1" w:rsidRDefault="00D32AE1" w:rsidP="00A125FA">
      <w:pPr>
        <w:tabs>
          <w:tab w:val="left" w:pos="1080"/>
        </w:tabs>
        <w:spacing w:before="120" w:after="0" w:line="240" w:lineRule="auto"/>
        <w:ind w:left="900" w:hanging="900"/>
        <w:jc w:val="thaiDistribute"/>
        <w:rPr>
          <w:sz w:val="28"/>
          <w:szCs w:val="28"/>
        </w:rPr>
      </w:pPr>
      <w:r w:rsidRPr="00D32AE1">
        <w:rPr>
          <w:rFonts w:hint="cs"/>
          <w:b/>
          <w:bCs/>
          <w:sz w:val="28"/>
          <w:szCs w:val="28"/>
          <w:cs/>
        </w:rPr>
        <w:t>หมายเหตุ</w:t>
      </w:r>
      <w:r w:rsidR="00A125FA">
        <w:rPr>
          <w:b/>
          <w:bCs/>
          <w:sz w:val="28"/>
          <w:szCs w:val="28"/>
          <w:cs/>
        </w:rPr>
        <w:tab/>
      </w:r>
      <w:r w:rsidRPr="00D32AE1">
        <w:rPr>
          <w:rFonts w:hint="cs"/>
          <w:sz w:val="28"/>
          <w:szCs w:val="28"/>
          <w:cs/>
        </w:rPr>
        <w:t>พร้อมแนบไฟล์ที่ระบายสี</w:t>
      </w:r>
      <w:r>
        <w:rPr>
          <w:rFonts w:hint="cs"/>
          <w:sz w:val="28"/>
          <w:szCs w:val="28"/>
          <w:cs/>
        </w:rPr>
        <w:t>เหลืองบริเวณที่แก้ไข</w:t>
      </w:r>
      <w:r w:rsidRPr="00D32AE1">
        <w:rPr>
          <w:rFonts w:hint="cs"/>
          <w:sz w:val="28"/>
          <w:szCs w:val="28"/>
          <w:cs/>
        </w:rPr>
        <w:t xml:space="preserve">เรียบร้อยแล้วทั้ง </w:t>
      </w:r>
      <w:r w:rsidRPr="00D32AE1">
        <w:rPr>
          <w:sz w:val="28"/>
          <w:szCs w:val="28"/>
        </w:rPr>
        <w:t xml:space="preserve">MS Word </w:t>
      </w:r>
      <w:r w:rsidRPr="00D32AE1">
        <w:rPr>
          <w:rFonts w:hint="cs"/>
          <w:sz w:val="28"/>
          <w:szCs w:val="28"/>
          <w:cs/>
        </w:rPr>
        <w:t xml:space="preserve">และ </w:t>
      </w:r>
      <w:r w:rsidR="008B2B24">
        <w:rPr>
          <w:sz w:val="28"/>
          <w:szCs w:val="28"/>
        </w:rPr>
        <w:t>p</w:t>
      </w:r>
      <w:bookmarkStart w:id="0" w:name="_GoBack"/>
      <w:bookmarkEnd w:id="0"/>
      <w:r w:rsidRPr="00D32AE1">
        <w:rPr>
          <w:sz w:val="28"/>
          <w:szCs w:val="28"/>
        </w:rPr>
        <w:t xml:space="preserve">df files  </w:t>
      </w:r>
      <w:r w:rsidRPr="00D32AE1">
        <w:rPr>
          <w:rFonts w:hint="cs"/>
          <w:sz w:val="28"/>
          <w:szCs w:val="28"/>
          <w:cs/>
        </w:rPr>
        <w:t xml:space="preserve">หากมีภาพประกอบให้ส่งภาพประกอบให้ส่งเป็นไฟล์เป็นนามสกุล </w:t>
      </w:r>
      <w:r w:rsidRPr="00D32AE1">
        <w:rPr>
          <w:sz w:val="28"/>
          <w:szCs w:val="28"/>
        </w:rPr>
        <w:t xml:space="preserve">jpg </w:t>
      </w:r>
      <w:r w:rsidRPr="00D32AE1">
        <w:rPr>
          <w:rFonts w:hint="cs"/>
          <w:sz w:val="28"/>
          <w:szCs w:val="28"/>
          <w:cs/>
        </w:rPr>
        <w:t xml:space="preserve">หรือ </w:t>
      </w:r>
      <w:proofErr w:type="spellStart"/>
      <w:r w:rsidRPr="00D32AE1">
        <w:rPr>
          <w:sz w:val="28"/>
          <w:szCs w:val="28"/>
        </w:rPr>
        <w:t>tif</w:t>
      </w:r>
      <w:proofErr w:type="spellEnd"/>
      <w:r w:rsidRPr="00D32AE1">
        <w:rPr>
          <w:sz w:val="28"/>
          <w:szCs w:val="28"/>
        </w:rPr>
        <w:t xml:space="preserve"> </w:t>
      </w:r>
      <w:r w:rsidRPr="00D32AE1">
        <w:rPr>
          <w:rFonts w:hint="cs"/>
          <w:sz w:val="28"/>
          <w:szCs w:val="28"/>
          <w:cs/>
        </w:rPr>
        <w:t xml:space="preserve">ที่มีความละเอียดไม่น้อยกว่า </w:t>
      </w:r>
      <w:r w:rsidRPr="00D32AE1">
        <w:rPr>
          <w:sz w:val="28"/>
          <w:szCs w:val="28"/>
        </w:rPr>
        <w:t>300 ×</w:t>
      </w:r>
      <w:r w:rsidRPr="00D32AE1">
        <w:rPr>
          <w:rFonts w:hint="cs"/>
          <w:sz w:val="28"/>
          <w:szCs w:val="28"/>
          <w:cs/>
        </w:rPr>
        <w:t xml:space="preserve"> </w:t>
      </w:r>
      <w:r w:rsidRPr="00D32AE1">
        <w:rPr>
          <w:sz w:val="28"/>
          <w:szCs w:val="28"/>
        </w:rPr>
        <w:t xml:space="preserve">300 dpi </w:t>
      </w:r>
      <w:r w:rsidR="00B50423">
        <w:rPr>
          <w:rFonts w:hint="cs"/>
          <w:sz w:val="28"/>
          <w:szCs w:val="28"/>
          <w:cs/>
        </w:rPr>
        <w:t>ชื่อไฟล์เป็นลำดับที่ของภาพประกอบในบทความด้วย</w:t>
      </w:r>
    </w:p>
    <w:p w:rsidR="00A125FA" w:rsidRPr="00A125FA" w:rsidRDefault="00A125FA" w:rsidP="00A125FA">
      <w:pPr>
        <w:tabs>
          <w:tab w:val="left" w:pos="1080"/>
        </w:tabs>
        <w:spacing w:before="120" w:after="0" w:line="240" w:lineRule="auto"/>
        <w:ind w:left="900" w:hanging="900"/>
        <w:jc w:val="thaiDistribute"/>
        <w:rPr>
          <w:sz w:val="28"/>
          <w:szCs w:val="28"/>
          <w:cs/>
        </w:rPr>
      </w:pPr>
      <w:r>
        <w:rPr>
          <w:b/>
          <w:bCs/>
          <w:sz w:val="28"/>
          <w:szCs w:val="28"/>
          <w:cs/>
        </w:rPr>
        <w:tab/>
      </w:r>
      <w:r w:rsidRPr="00A125FA">
        <w:rPr>
          <w:rFonts w:hint="cs"/>
          <w:sz w:val="28"/>
          <w:szCs w:val="28"/>
          <w:cs/>
        </w:rPr>
        <w:t>กรณีไม่แก้ไขตามข้อเสนอแนะ ขอให้ผู้นิพนธ์ชี้แจงให้ชัดเจน หากมีหลักฐานเชิงประจักษ์ประกอบให้ส่งมาพร้อมกันด้วย</w:t>
      </w:r>
    </w:p>
    <w:sectPr w:rsidR="00A125FA" w:rsidRPr="00A12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E1"/>
    <w:rsid w:val="007E6D0B"/>
    <w:rsid w:val="008B2B24"/>
    <w:rsid w:val="00A125FA"/>
    <w:rsid w:val="00B50423"/>
    <w:rsid w:val="00D32AE1"/>
    <w:rsid w:val="00D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07CC0-DF16-4347-BF7C-35EFDCC6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Somkiat P</dc:creator>
  <cp:keywords/>
  <dc:description/>
  <cp:lastModifiedBy>Somkiat P</cp:lastModifiedBy>
  <cp:revision>4</cp:revision>
  <dcterms:created xsi:type="dcterms:W3CDTF">2021-07-08T01:27:00Z</dcterms:created>
  <dcterms:modified xsi:type="dcterms:W3CDTF">2021-07-08T01:47:00Z</dcterms:modified>
</cp:coreProperties>
</file>